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襄阳市云业金属材料有限公司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0316-2020-Q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李京田</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黄德涛</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ISC-JSZJ-270</w:t>
            </w:r>
          </w:p>
          <w:p>
            <w:pPr>
              <w:snapToGrid w:val="0"/>
              <w:spacing w:line="320" w:lineRule="exact"/>
              <w:ind w:left="1309"/>
              <w:rPr>
                <w:sz w:val="22"/>
                <w:szCs w:val="22"/>
                <w:highlight w:val="none"/>
              </w:rPr>
            </w:pPr>
            <w:r>
              <w:rPr>
                <w:sz w:val="22"/>
                <w:szCs w:val="22"/>
                <w:highlight w:val="none"/>
              </w:rPr>
              <w:t>襄阳恒延铝业有限公司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2021.4.3</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B920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2021-04-02T03:36:13Z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17C7A2DC62FC41069CEC15CEDCC2BD92</vt:lpwstr>
  </property>
</Properties>
</file>