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270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杭州百诺电力科技有限公司</w:t>
            </w:r>
            <w:bookmarkEnd w:id="3"/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2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Q：14.02.01;14.02.04;29.12.00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E：14.02.01;14.02.04;29.12.00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O：14.02.01;14.02.04;29.12.00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章淑薇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Q:14.02.01,14.02.04,29.12.00</w:t>
            </w:r>
          </w:p>
          <w:p>
            <w:pPr>
              <w:pStyle w:val="3"/>
              <w:ind w:left="0" w:leftChars="0" w:firstLine="0" w:firstLineChars="0"/>
            </w:pPr>
            <w:r>
              <w:rPr>
                <w:rFonts w:hint="eastAsia"/>
              </w:rPr>
              <w:t>O:14.02.01,14.02.04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通信管道、电力管道工艺：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模具安装—混料—挤出—定型—定长—切割—检验—入库。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各种UPVC\CPVC\MPP管材生产流程基本相同。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挤出工序为关键工序；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玻璃钢管道工艺：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上模—树脂混料—缠绕—加砂—缠绕—固化—脱模—修整—检验—入库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PE缠绕管工艺：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PE缠绕管工艺：配料搅拌----加热融合----挤出定型----冷却定型----牵引移动----检验----缠绕----切割----入库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玻璃钢化粪池销售服务流程：确定顾客群体----商务洽谈----签订合同-----采购/生产产品----产品交付----售后服务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确定销售过程为需确认的过程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配料搅拌工序：按配料表称量各种材料；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缠绕成型工序：控制模具温度、树脂含量、固化等；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确定的特殊过程：挤出成型工序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重要环境因素：1）潜在火灾；2）固废排放；3）噪声排放4）粉尘/废气排放。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1）潜在火灾；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ind w:firstLine="46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制定相关制度，运行控制；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ind w:firstLine="46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对火灾应急设施、安防设施运行情况进行检查维护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ind w:firstLine="46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制定火灾应急预案，并进行演练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2）固废排放；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垃圾交环卫部门处理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生产固废，收集后重复利用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危废交由有资质单位委托处理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，硒鼓墨盒交厂家回收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3）噪声排放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对生产设备、设施进行定期保养；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采用吸声罩、减震垫、隔声门窗等消声、降噪措施；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个体防护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4）粉尘/废气排放。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ind w:firstLine="46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除尘装置收集处理后有组织排放。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不可接受风险：1）火灾；2）触电；3)烫伤、机械伤害等意外伤害；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1）火灾；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ind w:firstLine="46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制定相关制度，运行控制；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ind w:firstLine="46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对火灾应急设施、安防设施运行情况进行检查维护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8" w:lineRule="auto"/>
              <w:ind w:firstLine="46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制定火灾应急预案，并进行演练。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2）触电；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加强带电设备的防护和检查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挂牌作业、配置并使用绝缘用具。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3）烫伤、机械伤害等意外伤害；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制定制度，运行控制；定期检查设备日常运行保持安全正常状态运行；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88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人员持证上岗，配发并穿戴好劳动保护用品。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地下通信管道用塑料管第1部分 总则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YD/T841.1-2016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地下通信管道用塑料管第2部分 实壁管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YD/T841.2-2016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地下通信管道用塑料管第3部分 双壁波纹管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YD/T841.3-2016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地下通信管道用塑料管第5部分 梅花管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YD/T841.5-2016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电力电缆用导管技术条件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DL/T802.1~802.6-2007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玻璃纤维增强塑料电缆导管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DL/T802.2-2017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氯化聚氯乙烯及硬聚氯乙烯塑料电缆导管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DL/T802.3-2007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氯化聚氯乙烯及硬聚氯乙烯塑料双壁波纹电缆导管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DL/T802.4-2007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纤维增强塑料用液体不饱和聚酯树脂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GB/T8237-2005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玻璃纤维无捻粗纱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GB/T18369-2008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热塑性塑料维卡软化温度(VST)的测定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GB//1633-2000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纤维增强热固性塑料管平行板外载性能试验方法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GB/T5352-2005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88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纤维增强塑料管弯曲性能试验方法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GB/T1449-2005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检验项目：外观、内径、承口内径、壁厚、长度、巴氏硬度、刚环度等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 w:eastAsia="宋体"/>
                <w:b/>
                <w:color w:val="000000" w:themeColor="text1"/>
                <w:sz w:val="26"/>
                <w:szCs w:val="26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1214120</wp:posOffset>
                  </wp:positionH>
                  <wp:positionV relativeFrom="paragraph">
                    <wp:posOffset>447675</wp:posOffset>
                  </wp:positionV>
                  <wp:extent cx="1122680" cy="609600"/>
                  <wp:effectExtent l="0" t="0" r="0" b="0"/>
                  <wp:wrapNone/>
                  <wp:docPr id="5" name="图片 5" descr="无标题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无标题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65405</wp:posOffset>
            </wp:positionV>
            <wp:extent cx="800735" cy="482600"/>
            <wp:effectExtent l="0" t="0" r="18415" b="12700"/>
            <wp:wrapNone/>
            <wp:docPr id="3" name="图片 3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-褚敏杰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2021.4.24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     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日期：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2021.4.24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68026F"/>
    <w:rsid w:val="7C164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2021-04-28T05:42:02Z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