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-993775</wp:posOffset>
            </wp:positionV>
            <wp:extent cx="7275830" cy="10295255"/>
            <wp:effectExtent l="0" t="0" r="1270" b="4445"/>
            <wp:wrapNone/>
            <wp:docPr id="2" name="图片 2" descr="扫描全能王 2021-03-31 17.4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31 17.40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5830" cy="1029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0007-2020-2021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西安英菲利特电子科技有限公司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技术部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查，编号090297179 数字多用表，校准日期，2019.4.2，不能提供在有效期的溯源证明。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立即对该计量器具进行校准，举一反三对使用的计量器具进行排查，及时送检，保证使用的计量器具均在有效期内。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6C4B62"/>
    <w:rsid w:val="6F684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2021-03-31T10:10:29Z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78A50A269562438EB0D1BF3C63BC9E20</vt:lpwstr>
  </property>
</Properties>
</file>