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-930910</wp:posOffset>
            </wp:positionV>
            <wp:extent cx="7226300" cy="10309225"/>
            <wp:effectExtent l="0" t="0" r="0" b="3175"/>
            <wp:wrapNone/>
            <wp:docPr id="2" name="图片 2" descr="扫描全能王 2021-03-31 17.40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31 17.40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030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0007-2020-2021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04"/>
        <w:gridCol w:w="856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护筒表面硬度检测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（35-4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）HRC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±1.6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数显洛氏硬度计</w:t>
            </w:r>
          </w:p>
        </w:tc>
        <w:tc>
          <w:tcPr>
            <w:tcW w:w="1271" w:type="dxa"/>
            <w:gridSpan w:val="2"/>
          </w:tcPr>
          <w:p>
            <w:pPr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 xml:space="preserve">(20-70)HRC </w:t>
            </w:r>
          </w:p>
        </w:tc>
        <w:tc>
          <w:tcPr>
            <w:tcW w:w="1423" w:type="dxa"/>
            <w:gridSpan w:val="2"/>
          </w:tcPr>
          <w:p>
            <w:pPr>
              <w:rPr>
                <w:rFonts w:hint="eastAsia" w:ascii="宋体" w:hAnsi="宋体" w:eastAsia="宋体" w:cs="Arial"/>
                <w:bCs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>±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bCs/>
              </w:rPr>
              <w:t>HRC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310" w:firstLineChars="1100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 w:ascii="宋体" w:hAnsi="宋体" w:eastAsia="宋体" w:cs="Arial"/>
                <w:bCs/>
              </w:rPr>
              <w:t>YFLT/M-01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分层注水测调仪</w:t>
            </w:r>
            <w:r>
              <w:rPr>
                <w:rFonts w:hint="eastAsia" w:ascii="Times New Roman" w:hAnsi="Times New Roman" w:cs="Times New Roman"/>
                <w:szCs w:val="21"/>
              </w:rPr>
              <w:t>护筒表面硬度测量过程控制规范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  <w:r>
              <w:rPr>
                <w:rFonts w:hint="eastAsia" w:ascii="宋体" w:hAnsi="宋体"/>
                <w:szCs w:val="21"/>
              </w:rPr>
              <w:t>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王鹏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宋体" w:hAnsi="宋体"/>
                <w:szCs w:val="21"/>
              </w:rPr>
              <w:t>分层注水测调仪护筒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宋体" w:hAnsi="宋体"/>
                <w:szCs w:val="21"/>
              </w:rPr>
              <w:t>分层注水测调仪护筒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/>
                <w:szCs w:val="21"/>
              </w:rPr>
              <w:t>分层注水测调仪护筒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附录D：</w:t>
            </w:r>
            <w:r>
              <w:rPr>
                <w:rFonts w:hint="eastAsia" w:ascii="宋体" w:hAnsi="宋体"/>
                <w:szCs w:val="21"/>
              </w:rPr>
              <w:t>分层注水测调仪护筒</w:t>
            </w:r>
            <w:r>
              <w:rPr>
                <w:rFonts w:hint="eastAsia"/>
              </w:rPr>
              <w:t>表面硬度</w:t>
            </w:r>
            <w:r>
              <w:t>测量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     （注：在选项上打√，只选一项。）</w:t>
            </w:r>
          </w:p>
        </w:tc>
      </w:tr>
    </w:tbl>
    <w:p>
      <w:pPr>
        <w:spacing w:before="156" w:beforeLines="5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34CD1"/>
    <w:rsid w:val="36F27D67"/>
    <w:rsid w:val="56F76DBF"/>
    <w:rsid w:val="5C4E0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4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2021-03-31T10:09:24Z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2AC44F6A4336460996F07EEDB1573A28</vt:lpwstr>
  </property>
</Properties>
</file>