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0259-2021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1" w:name="组织名称"/>
            <w:r>
              <w:t>宝鸡航天动力泵业有限公司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2021年03月31日 上午至2021年04月01日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bookmarkStart w:id="6" w:name="_GoBack"/>
            <w:bookmarkEnd w:id="6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ord文件（无需签字）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首末次会议记录原件需跟企业盖章材料一起邮寄。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5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5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D3822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214</Words>
  <Characters>1220</Characters>
  <Lines>10</Lines>
  <Paragraphs>2</Paragraphs>
  <TotalTime>290</TotalTime>
  <ScaleCrop>false</ScaleCrop>
  <LinksUpToDate>false</LinksUpToDate>
  <CharactersWithSpaces>1432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崔敬伟</cp:lastModifiedBy>
  <cp:lastPrinted>2018-07-23T06:08:00Z</cp:lastPrinted>
  <dcterms:modified xsi:type="dcterms:W3CDTF">2021-03-31T07:52:32Z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217F61099DF24C5DA29B4E3DC0666F89</vt:lpwstr>
  </property>
</Properties>
</file>