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04"/>
        <w:gridCol w:w="1404"/>
        <w:gridCol w:w="1404"/>
        <w:gridCol w:w="1483"/>
        <w:gridCol w:w="1225"/>
        <w:gridCol w:w="15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69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bookmarkStart w:id="6" w:name="_GoBack"/>
            <w:r>
              <w:rPr>
                <w:b/>
                <w:sz w:val="20"/>
              </w:rPr>
              <w:t>江西阳光行动科技有限公司</w:t>
            </w:r>
            <w:bookmarkEnd w:id="4"/>
            <w:bookmarkEnd w:id="6"/>
          </w:p>
        </w:tc>
        <w:tc>
          <w:tcPr>
            <w:tcW w:w="122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Q：23.01.01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b/>
                <w:sz w:val="20"/>
              </w:rPr>
              <w:t>23.01.04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b/>
                <w:sz w:val="20"/>
              </w:rPr>
              <w:t>28.08.02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b/>
                <w:sz w:val="20"/>
              </w:rPr>
              <w:t>23.01.04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b/>
                <w:sz w:val="20"/>
              </w:rPr>
              <w:t>28.08.02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b/>
                <w:sz w:val="20"/>
              </w:rPr>
              <w:t>23.01.04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b/>
                <w:sz w:val="20"/>
              </w:rPr>
              <w:t>28.08.02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付永龙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83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Q：23.01.01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23.01.04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28.08.02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E：23.01.01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23.01.04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28.08.02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O：23.01.01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23.01.04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28.08.02</w:t>
            </w: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beforeLines="20" w:afterLines="20"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生产过程：</w:t>
            </w:r>
          </w:p>
          <w:p>
            <w:pPr>
              <w:snapToGrid w:val="0"/>
              <w:spacing w:beforeLines="20" w:afterLines="20"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切割下料→冲压→折弯→焊接→打磨表面处理→喷涂烘干→组装→包装→成品入库</w:t>
            </w:r>
          </w:p>
          <w:p>
            <w:pPr>
              <w:snapToGrid w:val="0"/>
              <w:spacing w:beforeLines="20" w:afterLines="20" w:line="320" w:lineRule="exact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安装过程：</w:t>
            </w:r>
          </w:p>
          <w:p>
            <w:pPr>
              <w:snapToGrid w:val="0"/>
              <w:spacing w:beforeLines="20" w:afterLines="20" w:line="320" w:lineRule="exac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任务下达——现场安装——客户确认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需确认过程是：焊接过程、喷塑过程</w:t>
            </w:r>
          </w:p>
          <w:p>
            <w:pPr>
              <w:snapToGrid w:val="0"/>
              <w:spacing w:beforeLines="20" w:afterLines="20" w:line="320" w:lineRule="exact"/>
              <w:jc w:val="left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控制措施：确认人员能力、设备状态，按照操作规程开展作业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焊接过程主要是控制电焊机电流电压焊丝直径，喷塑过程主要是控制色差、气压、喷嘴距离、温度、时间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重大环境因素：潜在火灾，噪音排放、废气/粉尘排放、废水排放、固废排放；</w:t>
            </w:r>
          </w:p>
          <w:p>
            <w:pPr>
              <w:snapToGrid w:val="0"/>
              <w:spacing w:beforeLines="20" w:afterLines="20"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控制措施：一般固废集中收集外售至废品回收站；危废</w:t>
            </w:r>
            <w:r>
              <w:rPr>
                <w:rFonts w:hint="eastAsia"/>
                <w:bCs/>
                <w:sz w:val="20"/>
              </w:rPr>
              <w:t>委托有资质单位回收；</w:t>
            </w:r>
            <w:r>
              <w:rPr>
                <w:rFonts w:hint="eastAsia"/>
                <w:sz w:val="20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不可接受风险：火灾，触电、粉尘伤害、噪声伤害、机械伤害；</w:t>
            </w:r>
          </w:p>
          <w:p>
            <w:pPr>
              <w:snapToGrid w:val="0"/>
              <w:spacing w:beforeLines="20" w:afterLines="20"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控制措施：选用低噪声设备，合理布局，隔声减震；</w:t>
            </w:r>
            <w:r>
              <w:rPr>
                <w:rFonts w:hint="eastAsia"/>
                <w:bCs/>
                <w:sz w:val="20"/>
                <w:szCs w:val="22"/>
              </w:rPr>
              <w:t>设备加防护罩、</w:t>
            </w:r>
            <w:r>
              <w:rPr>
                <w:rFonts w:hint="eastAsia"/>
                <w:sz w:val="20"/>
              </w:rPr>
              <w:t>设备/电路定期检修、不定期检查，提高安全意识；做好火灾预防措施。一旦发生按相关应急预案执行；加强个体防护。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中华人民共和国环保法、固体废物污染环境防治法、大气污染环境防治法，中华人民共和国安全生产法、劳动法、职业病防治法，金属家具通用技术条件GB/T3325-2017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、性能、尺寸参数等，型式试验</w:t>
            </w:r>
            <w:r>
              <w:rPr>
                <w:rFonts w:hint="eastAsia"/>
                <w:sz w:val="20"/>
                <w:lang w:val="en-US" w:eastAsia="zh-CN"/>
              </w:rPr>
              <w:t>推荐每年一次</w:t>
            </w:r>
            <w:r>
              <w:rPr>
                <w:rFonts w:hint="eastAsia"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asci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1183005</wp:posOffset>
            </wp:positionH>
            <wp:positionV relativeFrom="paragraph">
              <wp:posOffset>99695</wp:posOffset>
            </wp:positionV>
            <wp:extent cx="783590" cy="367030"/>
            <wp:effectExtent l="0" t="0" r="16510" b="13970"/>
            <wp:wrapNone/>
            <wp:docPr id="2" name="图片 2" descr="傅永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傅永龙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B8B5B0">
                            <a:alpha val="100000"/>
                          </a:srgbClr>
                        </a:clrFrom>
                        <a:clrTo>
                          <a:srgbClr val="B8B5B0">
                            <a:alpha val="100000"/>
                            <a:alpha val="0"/>
                          </a:srgbClr>
                        </a:clrTo>
                      </a:clrChange>
                      <a:lum bright="6000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kern w:val="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3916680</wp:posOffset>
            </wp:positionH>
            <wp:positionV relativeFrom="paragraph">
              <wp:posOffset>109855</wp:posOffset>
            </wp:positionV>
            <wp:extent cx="760730" cy="458470"/>
            <wp:effectExtent l="0" t="0" r="1270" b="17780"/>
            <wp:wrapNone/>
            <wp:docPr id="1" name="图片 2" descr="签名-褚敏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签名-褚敏杰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2021.5.22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DF57871"/>
    <w:rsid w:val="2DAF0E70"/>
    <w:rsid w:val="4FC85F47"/>
    <w:rsid w:val="6FFC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3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2021-05-26T07:58:59Z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