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F2A" w:rsidRDefault="00222F2A">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22F2A">
        <w:trPr>
          <w:trHeight w:val="515"/>
        </w:trPr>
        <w:tc>
          <w:tcPr>
            <w:tcW w:w="2160" w:type="dxa"/>
            <w:vMerge w:val="restart"/>
            <w:vAlign w:val="center"/>
          </w:tcPr>
          <w:p w:rsidR="00222F2A" w:rsidRDefault="00617E21">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222F2A" w:rsidRDefault="00617E21">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受审核部门：安技设备部    主管领导/陪同人员：谭强</w:t>
            </w:r>
          </w:p>
        </w:tc>
        <w:tc>
          <w:tcPr>
            <w:tcW w:w="1585" w:type="dxa"/>
            <w:vMerge w:val="restart"/>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222F2A">
        <w:trPr>
          <w:trHeight w:val="403"/>
        </w:trPr>
        <w:tc>
          <w:tcPr>
            <w:tcW w:w="2160" w:type="dxa"/>
            <w:vMerge/>
            <w:vAlign w:val="center"/>
          </w:tcPr>
          <w:p w:rsidR="00222F2A" w:rsidRDefault="00222F2A">
            <w:pPr>
              <w:rPr>
                <w:rFonts w:asciiTheme="minorEastAsia" w:eastAsiaTheme="minorEastAsia" w:hAnsiTheme="minorEastAsia" w:cstheme="minorEastAsia"/>
                <w:szCs w:val="21"/>
              </w:rPr>
            </w:pPr>
          </w:p>
        </w:tc>
        <w:tc>
          <w:tcPr>
            <w:tcW w:w="960" w:type="dxa"/>
            <w:vMerge/>
            <w:vAlign w:val="center"/>
          </w:tcPr>
          <w:p w:rsidR="00222F2A" w:rsidRDefault="00222F2A">
            <w:pPr>
              <w:rPr>
                <w:rFonts w:asciiTheme="minorEastAsia" w:eastAsiaTheme="minorEastAsia" w:hAnsiTheme="minorEastAsia" w:cstheme="minorEastAsia"/>
                <w:szCs w:val="21"/>
              </w:rPr>
            </w:pPr>
          </w:p>
        </w:tc>
        <w:tc>
          <w:tcPr>
            <w:tcW w:w="10004" w:type="dxa"/>
            <w:vAlign w:val="center"/>
          </w:tcPr>
          <w:p w:rsidR="00222F2A" w:rsidRDefault="00617E21" w:rsidP="001433FA">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w:t>
            </w:r>
            <w:r w:rsidR="001433FA">
              <w:rPr>
                <w:rFonts w:asciiTheme="minorEastAsia" w:eastAsiaTheme="minorEastAsia" w:hAnsiTheme="minorEastAsia" w:cstheme="minorEastAsia" w:hint="eastAsia"/>
                <w:szCs w:val="21"/>
              </w:rPr>
              <w:t>朱晓丽</w:t>
            </w:r>
            <w:r>
              <w:rPr>
                <w:rFonts w:asciiTheme="minorEastAsia" w:eastAsiaTheme="minorEastAsia" w:hAnsiTheme="minorEastAsia" w:cstheme="minorEastAsia" w:hint="eastAsia"/>
                <w:szCs w:val="21"/>
              </w:rPr>
              <w:t xml:space="preserve">  审核时间：202</w:t>
            </w:r>
            <w:r w:rsidR="001433FA">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年</w:t>
            </w:r>
            <w:r w:rsidR="001433FA">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w:t>
            </w:r>
            <w:r w:rsidR="001433FA">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日</w:t>
            </w:r>
          </w:p>
        </w:tc>
        <w:tc>
          <w:tcPr>
            <w:tcW w:w="1585" w:type="dxa"/>
            <w:vMerge/>
          </w:tcPr>
          <w:p w:rsidR="00222F2A" w:rsidRDefault="00222F2A">
            <w:pPr>
              <w:rPr>
                <w:rFonts w:asciiTheme="minorEastAsia" w:eastAsiaTheme="minorEastAsia" w:hAnsiTheme="minorEastAsia" w:cstheme="minorEastAsia"/>
                <w:szCs w:val="21"/>
              </w:rPr>
            </w:pPr>
          </w:p>
        </w:tc>
      </w:tr>
      <w:tr w:rsidR="00222F2A">
        <w:trPr>
          <w:trHeight w:val="516"/>
        </w:trPr>
        <w:tc>
          <w:tcPr>
            <w:tcW w:w="2160" w:type="dxa"/>
            <w:vMerge/>
            <w:vAlign w:val="center"/>
          </w:tcPr>
          <w:p w:rsidR="00222F2A" w:rsidRDefault="00222F2A">
            <w:pPr>
              <w:rPr>
                <w:rFonts w:asciiTheme="minorEastAsia" w:eastAsiaTheme="minorEastAsia" w:hAnsiTheme="minorEastAsia" w:cstheme="minorEastAsia"/>
                <w:szCs w:val="21"/>
              </w:rPr>
            </w:pPr>
          </w:p>
        </w:tc>
        <w:tc>
          <w:tcPr>
            <w:tcW w:w="960" w:type="dxa"/>
            <w:vMerge/>
            <w:vAlign w:val="center"/>
          </w:tcPr>
          <w:p w:rsidR="00222F2A" w:rsidRDefault="00222F2A">
            <w:pPr>
              <w:rPr>
                <w:rFonts w:asciiTheme="minorEastAsia" w:eastAsiaTheme="minorEastAsia" w:hAnsiTheme="minorEastAsia" w:cstheme="minorEastAsia"/>
                <w:szCs w:val="21"/>
              </w:rPr>
            </w:pPr>
          </w:p>
        </w:tc>
        <w:tc>
          <w:tcPr>
            <w:tcW w:w="10004" w:type="dxa"/>
            <w:vAlign w:val="center"/>
          </w:tcPr>
          <w:p w:rsidR="00222F2A" w:rsidRDefault="00617E21">
            <w:pPr>
              <w:rPr>
                <w:rFonts w:asciiTheme="minorEastAsia" w:eastAsiaTheme="minorEastAsia" w:hAnsiTheme="minorEastAsia" w:cs="Tahoma"/>
                <w:szCs w:val="21"/>
              </w:rPr>
            </w:pPr>
            <w:r>
              <w:rPr>
                <w:rFonts w:asciiTheme="minorEastAsia" w:eastAsiaTheme="minorEastAsia" w:hAnsiTheme="minorEastAsia" w:cstheme="minorEastAsia" w:hint="eastAsia"/>
                <w:szCs w:val="21"/>
              </w:rPr>
              <w:t>审核条款：</w:t>
            </w:r>
            <w:r>
              <w:rPr>
                <w:rFonts w:asciiTheme="minorEastAsia" w:eastAsiaTheme="minorEastAsia" w:hAnsiTheme="minorEastAsia" w:cs="Tahoma" w:hint="eastAsia"/>
                <w:szCs w:val="21"/>
              </w:rPr>
              <w:t>5.3，6.2，7.1.3，7.1.4，7.1.5</w:t>
            </w:r>
          </w:p>
        </w:tc>
        <w:tc>
          <w:tcPr>
            <w:tcW w:w="1585" w:type="dxa"/>
            <w:vMerge/>
          </w:tcPr>
          <w:p w:rsidR="00222F2A" w:rsidRDefault="00222F2A">
            <w:pPr>
              <w:rPr>
                <w:rFonts w:asciiTheme="minorEastAsia" w:eastAsiaTheme="minorEastAsia" w:hAnsiTheme="minorEastAsia" w:cstheme="minorEastAsia"/>
                <w:szCs w:val="21"/>
              </w:rPr>
            </w:pPr>
          </w:p>
        </w:tc>
      </w:tr>
      <w:tr w:rsidR="00222F2A">
        <w:trPr>
          <w:trHeight w:val="972"/>
        </w:trPr>
        <w:tc>
          <w:tcPr>
            <w:tcW w:w="2160"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职责权限</w:t>
            </w:r>
          </w:p>
        </w:tc>
        <w:tc>
          <w:tcPr>
            <w:tcW w:w="960"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负责生产设备及检验设备及基础设施管理（制定维修保养计划、校准计划、记录）</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设备采购验收</w:t>
            </w:r>
          </w:p>
        </w:tc>
        <w:tc>
          <w:tcPr>
            <w:tcW w:w="1585" w:type="dxa"/>
          </w:tcPr>
          <w:p w:rsidR="00222F2A" w:rsidRDefault="00222F2A">
            <w:pPr>
              <w:rPr>
                <w:rFonts w:asciiTheme="minorEastAsia" w:eastAsiaTheme="minorEastAsia" w:hAnsiTheme="minorEastAsia" w:cstheme="minorEastAsia"/>
                <w:szCs w:val="21"/>
              </w:rPr>
            </w:pPr>
          </w:p>
        </w:tc>
      </w:tr>
      <w:tr w:rsidR="00222F2A">
        <w:trPr>
          <w:trHeight w:val="972"/>
        </w:trPr>
        <w:tc>
          <w:tcPr>
            <w:tcW w:w="2160"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960"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分解目标及考核情况</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保养计划及时完成率100%</w:t>
            </w:r>
          </w:p>
          <w:p w:rsidR="00222F2A" w:rsidRDefault="00617E21" w:rsidP="001433F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抽2020年1-</w:t>
            </w:r>
            <w:r w:rsidR="001433FA">
              <w:rPr>
                <w:rFonts w:asciiTheme="minorEastAsia" w:eastAsiaTheme="minorEastAsia" w:hAnsiTheme="minorEastAsia" w:cstheme="minorEastAsia" w:hint="eastAsia"/>
                <w:szCs w:val="21"/>
              </w:rPr>
              <w:t>4</w:t>
            </w:r>
            <w:r w:rsidR="00322C70">
              <w:rPr>
                <w:rFonts w:asciiTheme="minorEastAsia" w:eastAsiaTheme="minorEastAsia" w:hAnsiTheme="minorEastAsia" w:cstheme="minorEastAsia" w:hint="eastAsia"/>
                <w:szCs w:val="21"/>
              </w:rPr>
              <w:t>季</w:t>
            </w:r>
            <w:r w:rsidR="001433FA">
              <w:rPr>
                <w:rFonts w:asciiTheme="minorEastAsia" w:eastAsiaTheme="minorEastAsia" w:hAnsiTheme="minorEastAsia" w:cstheme="minorEastAsia" w:hint="eastAsia"/>
                <w:szCs w:val="21"/>
              </w:rPr>
              <w:t>/2021年1季度</w:t>
            </w:r>
            <w:r w:rsidR="00322C70">
              <w:rPr>
                <w:rFonts w:asciiTheme="minorEastAsia" w:eastAsiaTheme="minorEastAsia" w:hAnsiTheme="minorEastAsia" w:cstheme="minorEastAsia" w:hint="eastAsia"/>
                <w:szCs w:val="21"/>
              </w:rPr>
              <w:t>度</w:t>
            </w:r>
            <w:r>
              <w:rPr>
                <w:rFonts w:asciiTheme="minorEastAsia" w:eastAsiaTheme="minorEastAsia" w:hAnsiTheme="minorEastAsia" w:cstheme="minorEastAsia" w:hint="eastAsia"/>
                <w:szCs w:val="21"/>
              </w:rPr>
              <w:t xml:space="preserve">质量目标完成情况，已完成  </w:t>
            </w:r>
          </w:p>
        </w:tc>
        <w:tc>
          <w:tcPr>
            <w:tcW w:w="1585" w:type="dxa"/>
          </w:tcPr>
          <w:p w:rsidR="00222F2A" w:rsidRDefault="00222F2A">
            <w:pPr>
              <w:rPr>
                <w:rFonts w:asciiTheme="minorEastAsia" w:eastAsiaTheme="minorEastAsia" w:hAnsiTheme="minorEastAsia" w:cstheme="minorEastAsia"/>
                <w:szCs w:val="21"/>
              </w:rPr>
            </w:pPr>
          </w:p>
        </w:tc>
      </w:tr>
      <w:tr w:rsidR="00222F2A">
        <w:trPr>
          <w:trHeight w:val="959"/>
        </w:trPr>
        <w:tc>
          <w:tcPr>
            <w:tcW w:w="2160"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提供了《设备台账》，记录了序号、编号、名称、型号、生产厂家、数量等内容。</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立式变频气控绕线机、6头气动恒涨力可调式放线架、数控涨型机、双电机偏铜线刮头除尘成套机、变频数控中型半自动框形线圈包带机、电动升降机1.5T、柳铆机、充磁机、定子线圈涨型机、气动式电焊机、天车、双缸气动虎钳、台车烘箱、浸漆设备、电机旋转烘箱、卧式高速动平衡机、喷漆房砂轮机、钻铣床等；基本能满足服务需要。设备状态良好。</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提供监视和测量设备控制,见7.1.5审核记录</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办公设备主要为电脑、打印机等，办公设备的日常维护，主要为局域网维护、灰尘清扫、电脑、和一些设备的耗材更换。</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企业有办公ERP系统,系统升级、维护供方负责。</w:t>
            </w:r>
          </w:p>
          <w:p w:rsidR="00222F2A" w:rsidRDefault="00222F2A">
            <w:pPr>
              <w:rPr>
                <w:rFonts w:asciiTheme="minorEastAsia" w:eastAsiaTheme="minorEastAsia" w:hAnsiTheme="minorEastAsia" w:cstheme="minorEastAsia"/>
                <w:szCs w:val="21"/>
              </w:rPr>
            </w:pP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生产设备制定了设备检修计划并填写记录。检修分日常维护保养和定期保养两种。</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w:t>
            </w:r>
            <w:r w:rsidR="00322C70">
              <w:rPr>
                <w:rFonts w:asciiTheme="minorEastAsia" w:eastAsiaTheme="minorEastAsia" w:hAnsiTheme="minorEastAsia" w:cstheme="minorEastAsia" w:hint="eastAsia"/>
                <w:szCs w:val="21"/>
              </w:rPr>
              <w:t>20</w:t>
            </w:r>
            <w:r w:rsidR="001433FA">
              <w:rPr>
                <w:rFonts w:asciiTheme="minorEastAsia" w:eastAsiaTheme="minorEastAsia" w:hAnsiTheme="minorEastAsia" w:cstheme="minorEastAsia" w:hint="eastAsia"/>
                <w:szCs w:val="21"/>
              </w:rPr>
              <w:t>-2021</w:t>
            </w:r>
            <w:r>
              <w:rPr>
                <w:rFonts w:asciiTheme="minorEastAsia" w:eastAsiaTheme="minorEastAsia" w:hAnsiTheme="minorEastAsia" w:cstheme="minorEastAsia" w:hint="eastAsia"/>
                <w:szCs w:val="21"/>
              </w:rPr>
              <w:t>年设备检修计划：</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    设备名称    型号规格     设备编号    使用日期    使用部门    计划检修日期    数量</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立式变频气控绕线机  ZCN08A-25060  SP01-001  2011.10   生产部      2020年11月     1</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充磁机       MG-25300     SP01-036        2014.10      生产部      2020年11月     1</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  气动电焊机   DN-75     SP02-001           2011.10      生产部      2020年11月     1</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编制：谭强  审核：苏亮   批准：郭强</w:t>
            </w:r>
          </w:p>
          <w:p w:rsidR="00222F2A" w:rsidRDefault="00222F2A">
            <w:pPr>
              <w:rPr>
                <w:rFonts w:asciiTheme="minorEastAsia" w:eastAsiaTheme="minorEastAsia" w:hAnsiTheme="minorEastAsia" w:cstheme="minorEastAsia"/>
                <w:szCs w:val="21"/>
              </w:rPr>
            </w:pP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每日对设备按要求逐项进行检查、保养。</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抽设备日常维护保养记录：</w:t>
            </w:r>
            <w:r>
              <w:rPr>
                <w:rFonts w:asciiTheme="minorEastAsia" w:eastAsiaTheme="minorEastAsia" w:hAnsiTheme="minorEastAsia" w:cstheme="minorEastAsia"/>
                <w:szCs w:val="21"/>
              </w:rPr>
              <w:t xml:space="preserve"> </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设施名称：立式变频气控绕线机   设备编号：SP01-001    使用人：张立祥</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维护保养项目：</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1、检查机身是否干净整洁</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2、检查各紧固点是否有松动、连接点是否灵活</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3、检查电控箱、电气线路是否有损坏</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4、检查转向装置是否灵活可靠</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5、检查油脂是否充足、各油、气路接口是否泄漏</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6、检查油、气缸是否伸缩自如</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7、检查各润滑点是否缺油</w:t>
            </w:r>
          </w:p>
          <w:p w:rsidR="00222F2A" w:rsidRDefault="00222F2A">
            <w:pPr>
              <w:rPr>
                <w:rFonts w:asciiTheme="minorEastAsia" w:eastAsiaTheme="minorEastAsia" w:hAnsiTheme="minorEastAsia" w:cstheme="minorEastAsia"/>
                <w:szCs w:val="21"/>
              </w:rPr>
            </w:pP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抽设备定期保养记录：</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设备名称          设备编号   设备状态  保养内容                    保养人   日期      </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ZCN06-1白纱带手动包带机</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（变频调速）  SP01-007~ SP01-016   良好   电气检查  滚轮检查    液压站检查   谭强  202</w:t>
            </w:r>
            <w:r w:rsidR="001433FA">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w:t>
            </w:r>
            <w:r w:rsidR="001433FA">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 xml:space="preserve">.11 </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剪板机       SP03-011  良好    电气检查、润滑     谭强   202</w:t>
            </w:r>
            <w:r w:rsidR="001433FA">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w:t>
            </w:r>
            <w:r w:rsidR="001433FA">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 xml:space="preserve">.14   </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222F2A" w:rsidRDefault="00222F2A">
            <w:pPr>
              <w:rPr>
                <w:rFonts w:asciiTheme="minorEastAsia" w:eastAsiaTheme="minorEastAsia" w:hAnsiTheme="minorEastAsia" w:cstheme="minorEastAsia"/>
                <w:szCs w:val="21"/>
              </w:rPr>
            </w:pP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企业负责人介绍说：企业有多套模具，模具使用寿命比较长，目前未发生更换模具的情况。</w:t>
            </w:r>
          </w:p>
          <w:p w:rsidR="00222F2A" w:rsidRDefault="00222F2A">
            <w:pPr>
              <w:rPr>
                <w:rFonts w:asciiTheme="minorEastAsia" w:eastAsiaTheme="minorEastAsia" w:hAnsiTheme="minorEastAsia" w:cstheme="minorEastAsia"/>
                <w:szCs w:val="21"/>
              </w:rPr>
            </w:pP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设备自带软件由设备生产厂家定期进行维护、更新。</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公司设备管理均按要求进行保养维护、维修，并有记录，方便检索和查阅，符合要求。</w:t>
            </w:r>
          </w:p>
          <w:p w:rsidR="00222F2A" w:rsidRDefault="00222F2A">
            <w:pPr>
              <w:rPr>
                <w:rFonts w:asciiTheme="minorEastAsia" w:eastAsiaTheme="minorEastAsia" w:hAnsiTheme="minorEastAsia" w:cstheme="minorEastAsia"/>
                <w:szCs w:val="21"/>
              </w:rPr>
            </w:pP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特种设备：叉车2台、天车3台</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抽叉车检验报告：</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检验类型</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定期检验</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注册代码；5110370222201604002/车鲁</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车辆牌号：厂内鲁U.A5994</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检验日期：2020年3月6日</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检验单位：青岛市特种设备检验检测研究院</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检验结论</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合格</w:t>
            </w:r>
          </w:p>
          <w:p w:rsidR="00222F2A" w:rsidRDefault="00222F2A">
            <w:pPr>
              <w:rPr>
                <w:rFonts w:asciiTheme="minorEastAsia" w:eastAsiaTheme="minorEastAsia" w:hAnsiTheme="minorEastAsia" w:cstheme="minorEastAsia"/>
                <w:szCs w:val="21"/>
              </w:rPr>
            </w:pP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检验类型</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定期检验</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注册代码；51103702222012080001/车鲁</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车辆牌号：厂内鲁U.A0292</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检验日期：2020年3月6日</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检验单位：青岛市特种设备检验检测研究院</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检验结论</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合格</w:t>
            </w:r>
          </w:p>
          <w:p w:rsidR="00222F2A" w:rsidRDefault="00222F2A">
            <w:pPr>
              <w:rPr>
                <w:rFonts w:asciiTheme="minorEastAsia" w:eastAsiaTheme="minorEastAsia" w:hAnsiTheme="minorEastAsia" w:cstheme="minorEastAsia"/>
                <w:szCs w:val="21"/>
              </w:rPr>
            </w:pP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抽起重机检验报告</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设备品种：通用桥式起重机</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登记证编号：4110370222201208003/4110370222201208004/41103702222016010002</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检验类型：定期检验</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检验日期：2020年4月23日</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检验单位：青岛市特种设备检验检测研究院</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检验结论</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合格</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厂房由生产售后管理部负责管理，定期检查漏雨、透风等损坏情况，目前厂房基础设施完好。</w:t>
            </w:r>
          </w:p>
          <w:p w:rsidR="00222F2A" w:rsidRDefault="00222F2A" w:rsidP="00322C70">
            <w:pPr>
              <w:rPr>
                <w:rFonts w:asciiTheme="minorEastAsia" w:eastAsiaTheme="minorEastAsia" w:hAnsiTheme="minorEastAsia" w:cstheme="minorEastAsia"/>
                <w:szCs w:val="21"/>
              </w:rPr>
            </w:pPr>
          </w:p>
        </w:tc>
        <w:tc>
          <w:tcPr>
            <w:tcW w:w="1585" w:type="dxa"/>
          </w:tcPr>
          <w:p w:rsidR="00222F2A" w:rsidRDefault="00222F2A">
            <w:pPr>
              <w:rPr>
                <w:rFonts w:asciiTheme="minorEastAsia" w:eastAsiaTheme="minorEastAsia" w:hAnsiTheme="minorEastAsia" w:cstheme="minorEastAsia"/>
                <w:szCs w:val="21"/>
              </w:rPr>
            </w:pPr>
          </w:p>
        </w:tc>
      </w:tr>
      <w:tr w:rsidR="00222F2A">
        <w:trPr>
          <w:trHeight w:val="359"/>
        </w:trPr>
        <w:tc>
          <w:tcPr>
            <w:tcW w:w="2160"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过程运行环境管理</w:t>
            </w:r>
          </w:p>
        </w:tc>
        <w:tc>
          <w:tcPr>
            <w:tcW w:w="960"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生产经营在山东省青岛市高新区新业路18号，企业生产地为自购，生产车间面积42000平米左右，办公面积2000平米左右，企业其他区域出租。共3个厂房：1个车间为线圈车间；叠压+嵌线为一个车间；浸漆+总装一个车间。库房大概1000平米左右，存储零部件及物料。一个恒温恒湿房（配胶房）、一个冷库（绝缘材料）</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主要工作场所为公司办公场所、生产、仓库，现场查看：</w:t>
            </w:r>
          </w:p>
          <w:p w:rsidR="00222F2A" w:rsidRDefault="00617E21">
            <w:pPr>
              <w:numPr>
                <w:ilvl w:val="0"/>
                <w:numId w:val="1"/>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222F2A" w:rsidRDefault="00617E21">
            <w:pPr>
              <w:numPr>
                <w:ilvl w:val="0"/>
                <w:numId w:val="1"/>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生产环境主要为防潮、温湿度在一定区域控制。</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2、办公区内有消防器材，有效期内。</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工作环境可满足需要。工作环境可满足需要。</w:t>
            </w:r>
          </w:p>
        </w:tc>
        <w:tc>
          <w:tcPr>
            <w:tcW w:w="1585" w:type="dxa"/>
          </w:tcPr>
          <w:p w:rsidR="00222F2A" w:rsidRDefault="00222F2A">
            <w:pPr>
              <w:rPr>
                <w:rFonts w:asciiTheme="minorEastAsia" w:eastAsiaTheme="minorEastAsia" w:hAnsiTheme="minorEastAsia" w:cstheme="minorEastAsia"/>
                <w:szCs w:val="21"/>
              </w:rPr>
            </w:pPr>
          </w:p>
        </w:tc>
      </w:tr>
      <w:tr w:rsidR="00222F2A">
        <w:trPr>
          <w:trHeight w:val="900"/>
        </w:trPr>
        <w:tc>
          <w:tcPr>
            <w:tcW w:w="2160"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企业编制《检测量具台账》，记录了序号、名称、规格型号等内容。</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Pr>
                <w:rFonts w:ascii="宋体" w:hint="eastAsia"/>
                <w:color w:val="000000"/>
                <w:sz w:val="20"/>
              </w:rPr>
              <w:t>游标卡尺、脉冲式线圈测试仪、压力表、R规、绕组匝间冲击耐电压试验仪、数显卡尺、外径千分尺、红外线测温仪、超声波测厚仪、电子天平、绝缘电阻表、工频耐压测试仪、绕组匝间冲击耐电压试验仪、焊缝检验尺等等</w:t>
            </w:r>
            <w:r>
              <w:rPr>
                <w:rFonts w:asciiTheme="minorEastAsia" w:eastAsiaTheme="minorEastAsia" w:hAnsiTheme="minorEastAsia" w:cstheme="minorEastAsia" w:hint="eastAsia"/>
                <w:kern w:val="0"/>
                <w:szCs w:val="21"/>
              </w:rPr>
              <w:t>。基本满足检验需要。</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抽设备校准/验证情况</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设备名称：游标卡尺  证书编号：YH201904216001  规格：0-300mm/0.02mm  校准日期：2020年4月25日</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R规                 YH201904216002         R（1-6.5）mm             2020年4月25日</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检验结论：均为合格</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检验机构：广东银河计量检测有限公司   有CNAS标，符合要求。</w:t>
            </w:r>
          </w:p>
          <w:p w:rsidR="00222F2A" w:rsidRDefault="00222F2A">
            <w:pPr>
              <w:rPr>
                <w:rFonts w:asciiTheme="minorEastAsia" w:eastAsiaTheme="minorEastAsia" w:hAnsiTheme="minorEastAsia" w:cstheme="minorEastAsia"/>
                <w:szCs w:val="21"/>
              </w:rPr>
            </w:pP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查钢直尺和扭力扳手检验证书符合要求。</w:t>
            </w:r>
          </w:p>
          <w:p w:rsidR="00222F2A" w:rsidRDefault="00222F2A">
            <w:pPr>
              <w:rPr>
                <w:rFonts w:asciiTheme="minorEastAsia" w:eastAsiaTheme="minorEastAsia" w:hAnsiTheme="minorEastAsia" w:cstheme="minorEastAsia"/>
                <w:szCs w:val="21"/>
              </w:rPr>
            </w:pP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rsidR="00222F2A" w:rsidRDefault="00617E2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222F2A" w:rsidRDefault="00222F2A">
            <w:pPr>
              <w:rPr>
                <w:rFonts w:asciiTheme="minorEastAsia" w:eastAsiaTheme="minorEastAsia" w:hAnsiTheme="minorEastAsia" w:cstheme="minorEastAsia"/>
                <w:szCs w:val="21"/>
              </w:rPr>
            </w:pPr>
          </w:p>
        </w:tc>
      </w:tr>
    </w:tbl>
    <w:p w:rsidR="00222F2A" w:rsidRDefault="00222F2A">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433FA" w:rsidTr="00FC40D4">
        <w:trPr>
          <w:trHeight w:val="515"/>
        </w:trPr>
        <w:tc>
          <w:tcPr>
            <w:tcW w:w="2160" w:type="dxa"/>
            <w:vMerge w:val="restart"/>
            <w:vAlign w:val="center"/>
          </w:tcPr>
          <w:p w:rsidR="001433FA" w:rsidRDefault="001433FA" w:rsidP="00FC40D4">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1433FA" w:rsidRDefault="001433FA" w:rsidP="00FC40D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受审核部门：生产售后管理部    主管领导/陪同人员：张立祥 </w:t>
            </w:r>
          </w:p>
        </w:tc>
        <w:tc>
          <w:tcPr>
            <w:tcW w:w="1585" w:type="dxa"/>
            <w:vMerge w:val="restart"/>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1433FA" w:rsidTr="00FC40D4">
        <w:trPr>
          <w:trHeight w:val="403"/>
        </w:trPr>
        <w:tc>
          <w:tcPr>
            <w:tcW w:w="2160" w:type="dxa"/>
            <w:vMerge/>
            <w:vAlign w:val="center"/>
          </w:tcPr>
          <w:p w:rsidR="001433FA" w:rsidRDefault="001433FA" w:rsidP="00FC40D4">
            <w:pPr>
              <w:rPr>
                <w:rFonts w:asciiTheme="minorEastAsia" w:eastAsiaTheme="minorEastAsia" w:hAnsiTheme="minorEastAsia" w:cstheme="minorEastAsia"/>
                <w:szCs w:val="21"/>
              </w:rPr>
            </w:pPr>
          </w:p>
        </w:tc>
        <w:tc>
          <w:tcPr>
            <w:tcW w:w="960" w:type="dxa"/>
            <w:vMerge/>
            <w:vAlign w:val="center"/>
          </w:tcPr>
          <w:p w:rsidR="001433FA" w:rsidRDefault="001433FA" w:rsidP="00FC40D4">
            <w:pPr>
              <w:rPr>
                <w:rFonts w:asciiTheme="minorEastAsia" w:eastAsiaTheme="minorEastAsia" w:hAnsiTheme="minorEastAsia" w:cstheme="minorEastAsia"/>
                <w:szCs w:val="21"/>
              </w:rPr>
            </w:pPr>
          </w:p>
        </w:tc>
        <w:tc>
          <w:tcPr>
            <w:tcW w:w="10004" w:type="dxa"/>
            <w:vAlign w:val="center"/>
          </w:tcPr>
          <w:p w:rsidR="001433FA" w:rsidRDefault="001433FA" w:rsidP="00FC40D4">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审核时间：2021年4月9日</w:t>
            </w:r>
          </w:p>
        </w:tc>
        <w:tc>
          <w:tcPr>
            <w:tcW w:w="1585" w:type="dxa"/>
            <w:vMerge/>
          </w:tcPr>
          <w:p w:rsidR="001433FA" w:rsidRDefault="001433FA" w:rsidP="00FC40D4">
            <w:pPr>
              <w:rPr>
                <w:rFonts w:asciiTheme="minorEastAsia" w:eastAsiaTheme="minorEastAsia" w:hAnsiTheme="minorEastAsia" w:cstheme="minorEastAsia"/>
                <w:szCs w:val="21"/>
              </w:rPr>
            </w:pPr>
          </w:p>
        </w:tc>
      </w:tr>
      <w:tr w:rsidR="001433FA" w:rsidTr="00FC40D4">
        <w:trPr>
          <w:trHeight w:val="516"/>
        </w:trPr>
        <w:tc>
          <w:tcPr>
            <w:tcW w:w="2160" w:type="dxa"/>
            <w:vMerge/>
            <w:vAlign w:val="center"/>
          </w:tcPr>
          <w:p w:rsidR="001433FA" w:rsidRDefault="001433FA" w:rsidP="00FC40D4">
            <w:pPr>
              <w:rPr>
                <w:rFonts w:asciiTheme="minorEastAsia" w:eastAsiaTheme="minorEastAsia" w:hAnsiTheme="minorEastAsia" w:cstheme="minorEastAsia"/>
                <w:szCs w:val="21"/>
              </w:rPr>
            </w:pPr>
          </w:p>
        </w:tc>
        <w:tc>
          <w:tcPr>
            <w:tcW w:w="960" w:type="dxa"/>
            <w:vMerge/>
            <w:vAlign w:val="center"/>
          </w:tcPr>
          <w:p w:rsidR="001433FA" w:rsidRDefault="001433FA" w:rsidP="00FC40D4">
            <w:pPr>
              <w:rPr>
                <w:rFonts w:asciiTheme="minorEastAsia" w:eastAsiaTheme="minorEastAsia" w:hAnsiTheme="minorEastAsia" w:cstheme="minorEastAsia"/>
                <w:szCs w:val="21"/>
              </w:rPr>
            </w:pPr>
          </w:p>
        </w:tc>
        <w:tc>
          <w:tcPr>
            <w:tcW w:w="10004"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w:t>
            </w:r>
            <w:r w:rsidRPr="001A3721">
              <w:rPr>
                <w:rFonts w:asciiTheme="minorEastAsia" w:eastAsiaTheme="minorEastAsia" w:hAnsiTheme="minorEastAsia" w:cstheme="minorEastAsia" w:hint="eastAsia"/>
                <w:szCs w:val="21"/>
              </w:rPr>
              <w:t>Q:5.3，6.2，8.5</w:t>
            </w:r>
          </w:p>
        </w:tc>
        <w:tc>
          <w:tcPr>
            <w:tcW w:w="1585" w:type="dxa"/>
            <w:vMerge/>
          </w:tcPr>
          <w:p w:rsidR="001433FA" w:rsidRDefault="001433FA" w:rsidP="00FC40D4">
            <w:pPr>
              <w:rPr>
                <w:rFonts w:asciiTheme="minorEastAsia" w:eastAsiaTheme="minorEastAsia" w:hAnsiTheme="minorEastAsia" w:cstheme="minorEastAsia"/>
                <w:szCs w:val="21"/>
              </w:rPr>
            </w:pPr>
          </w:p>
        </w:tc>
      </w:tr>
      <w:tr w:rsidR="001433FA" w:rsidTr="00FC40D4">
        <w:trPr>
          <w:trHeight w:val="345"/>
        </w:trPr>
        <w:tc>
          <w:tcPr>
            <w:tcW w:w="2160" w:type="dxa"/>
            <w:vAlign w:val="center"/>
          </w:tcPr>
          <w:p w:rsidR="001433FA" w:rsidRPr="001A3721"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职责和权限</w:t>
            </w:r>
          </w:p>
        </w:tc>
        <w:tc>
          <w:tcPr>
            <w:tcW w:w="960" w:type="dxa"/>
            <w:vAlign w:val="center"/>
          </w:tcPr>
          <w:p w:rsidR="001433FA" w:rsidRPr="001A3721"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5.3</w:t>
            </w:r>
          </w:p>
        </w:tc>
        <w:tc>
          <w:tcPr>
            <w:tcW w:w="10004" w:type="dxa"/>
            <w:vAlign w:val="center"/>
          </w:tcPr>
          <w:p w:rsidR="001433FA" w:rsidRPr="001A3721"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提供岗位职责与任职要求，对岗位职责和任职条件进行了描述。</w:t>
            </w:r>
          </w:p>
          <w:p w:rsidR="001433FA" w:rsidRPr="001A3721"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生产下达、物需计划下达、生产现场环境管理、生产任务执行、各工序间产品交接、产品防护、产品标识、可追溯性</w:t>
            </w:r>
          </w:p>
          <w:p w:rsidR="001433FA" w:rsidRPr="001A3721"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职责和权限与手册描述基本一致</w:t>
            </w:r>
          </w:p>
        </w:tc>
        <w:tc>
          <w:tcPr>
            <w:tcW w:w="1585" w:type="dxa"/>
          </w:tcPr>
          <w:p w:rsidR="001433FA" w:rsidRDefault="001433FA" w:rsidP="00FC40D4">
            <w:pPr>
              <w:rPr>
                <w:rFonts w:asciiTheme="minorEastAsia" w:eastAsiaTheme="minorEastAsia" w:hAnsiTheme="minorEastAsia" w:cstheme="minorEastAsia"/>
                <w:szCs w:val="21"/>
              </w:rPr>
            </w:pPr>
          </w:p>
        </w:tc>
      </w:tr>
      <w:tr w:rsidR="001433FA" w:rsidTr="00FC40D4">
        <w:trPr>
          <w:trHeight w:val="1964"/>
        </w:trPr>
        <w:tc>
          <w:tcPr>
            <w:tcW w:w="2160" w:type="dxa"/>
            <w:vAlign w:val="center"/>
          </w:tcPr>
          <w:p w:rsidR="001433FA" w:rsidRPr="001A3721"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质量</w:t>
            </w:r>
          </w:p>
          <w:p w:rsidR="001433FA" w:rsidRPr="001A3721"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目标</w:t>
            </w:r>
          </w:p>
        </w:tc>
        <w:tc>
          <w:tcPr>
            <w:tcW w:w="960" w:type="dxa"/>
            <w:vAlign w:val="center"/>
          </w:tcPr>
          <w:p w:rsidR="001433FA" w:rsidRPr="001A3721"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6.2</w:t>
            </w:r>
          </w:p>
        </w:tc>
        <w:tc>
          <w:tcPr>
            <w:tcW w:w="10004" w:type="dxa"/>
            <w:vAlign w:val="center"/>
          </w:tcPr>
          <w:p w:rsidR="001433FA" w:rsidRPr="001A3721"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分解到该部门的质量目标及完成情况如下：</w:t>
            </w:r>
          </w:p>
          <w:p w:rsidR="001433FA"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 xml:space="preserve">部门目标：                                                                    </w:t>
            </w:r>
          </w:p>
          <w:p w:rsidR="001433FA" w:rsidRPr="001A3721"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生产合格率95%（月度内合格产品总数/月度内产品生产总数*100%）</w:t>
            </w:r>
          </w:p>
          <w:p w:rsidR="001433FA" w:rsidRPr="001A3721"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交付计划执行率100%（月度内完成的数量/月度内总的计划数量*100%）</w:t>
            </w:r>
          </w:p>
          <w:p w:rsidR="001433FA" w:rsidRPr="001A3721"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抽</w:t>
            </w:r>
            <w:r>
              <w:rPr>
                <w:rFonts w:asciiTheme="minorEastAsia" w:eastAsiaTheme="minorEastAsia" w:hAnsiTheme="minorEastAsia" w:cstheme="minorEastAsia" w:hint="eastAsia"/>
                <w:szCs w:val="21"/>
              </w:rPr>
              <w:t>2020</w:t>
            </w:r>
            <w:r w:rsidRPr="001A3721">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1-4季度/2021年1季度</w:t>
            </w:r>
            <w:r w:rsidRPr="001A3721">
              <w:rPr>
                <w:rFonts w:asciiTheme="minorEastAsia" w:eastAsiaTheme="minorEastAsia" w:hAnsiTheme="minorEastAsia" w:cstheme="minorEastAsia" w:hint="eastAsia"/>
                <w:szCs w:val="21"/>
              </w:rPr>
              <w:t>目标统计情况，均完</w:t>
            </w:r>
            <w:r>
              <w:rPr>
                <w:rFonts w:asciiTheme="minorEastAsia" w:eastAsiaTheme="minorEastAsia" w:hAnsiTheme="minorEastAsia" w:cstheme="minorEastAsia" w:hint="eastAsia"/>
                <w:szCs w:val="21"/>
              </w:rPr>
              <w:t>成</w:t>
            </w:r>
            <w:r w:rsidRPr="001A3721">
              <w:rPr>
                <w:rFonts w:asciiTheme="minorEastAsia" w:eastAsiaTheme="minorEastAsia" w:hAnsiTheme="minorEastAsia" w:cstheme="minorEastAsia" w:hint="eastAsia"/>
                <w:szCs w:val="21"/>
              </w:rPr>
              <w:t>，符合要求。</w:t>
            </w:r>
          </w:p>
          <w:p w:rsidR="001433FA" w:rsidRPr="001A3721" w:rsidRDefault="001433FA" w:rsidP="00FC40D4">
            <w:pPr>
              <w:rPr>
                <w:rFonts w:asciiTheme="minorEastAsia" w:eastAsiaTheme="minorEastAsia" w:hAnsiTheme="minorEastAsia" w:cstheme="minorEastAsia"/>
                <w:szCs w:val="21"/>
              </w:rPr>
            </w:pPr>
            <w:r w:rsidRPr="001A3721">
              <w:rPr>
                <w:rFonts w:asciiTheme="minorEastAsia" w:eastAsiaTheme="minorEastAsia" w:hAnsiTheme="minorEastAsia" w:cstheme="minorEastAsia" w:hint="eastAsia"/>
                <w:szCs w:val="21"/>
              </w:rPr>
              <w:t>目标均完成</w:t>
            </w:r>
          </w:p>
        </w:tc>
        <w:tc>
          <w:tcPr>
            <w:tcW w:w="1585" w:type="dxa"/>
          </w:tcPr>
          <w:p w:rsidR="001433FA" w:rsidRDefault="001433FA" w:rsidP="00FC40D4">
            <w:pPr>
              <w:rPr>
                <w:rFonts w:asciiTheme="minorEastAsia" w:eastAsiaTheme="minorEastAsia" w:hAnsiTheme="minorEastAsia" w:cstheme="minorEastAsia"/>
                <w:szCs w:val="21"/>
              </w:rPr>
            </w:pPr>
          </w:p>
        </w:tc>
      </w:tr>
      <w:tr w:rsidR="001433FA" w:rsidTr="00FC40D4">
        <w:trPr>
          <w:trHeight w:val="1964"/>
        </w:trPr>
        <w:tc>
          <w:tcPr>
            <w:tcW w:w="2160" w:type="dxa"/>
            <w:vAlign w:val="center"/>
          </w:tcPr>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生产过程控制</w:t>
            </w:r>
          </w:p>
        </w:tc>
        <w:tc>
          <w:tcPr>
            <w:tcW w:w="960" w:type="dxa"/>
            <w:vAlign w:val="center"/>
          </w:tcPr>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8.5.1</w:t>
            </w:r>
          </w:p>
        </w:tc>
        <w:tc>
          <w:tcPr>
            <w:tcW w:w="10004" w:type="dxa"/>
            <w:vAlign w:val="center"/>
          </w:tcPr>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生产售后服务部负责生产下达、物需计划下达、生产现场环境管理、生产任务执行、各工序间产品交接、产品防护、产品标识、可追溯性。</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生产部根据市场部销售合同制定月度生产计划、物料需求计划</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抽</w:t>
            </w:r>
            <w:r>
              <w:rPr>
                <w:rFonts w:asciiTheme="minorEastAsia" w:eastAsiaTheme="minorEastAsia" w:hAnsiTheme="minorEastAsia" w:cstheme="minorEastAsia" w:hint="eastAsia"/>
                <w:szCs w:val="21"/>
              </w:rPr>
              <w:t>2020</w:t>
            </w:r>
            <w:r w:rsidRPr="00721912">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10</w:t>
            </w:r>
            <w:r w:rsidRPr="00721912">
              <w:rPr>
                <w:rFonts w:asciiTheme="minorEastAsia" w:eastAsiaTheme="minorEastAsia" w:hAnsiTheme="minorEastAsia" w:cstheme="minorEastAsia" w:hint="eastAsia"/>
                <w:szCs w:val="21"/>
              </w:rPr>
              <w:t>月生产月度生产计划、物料需求计划累计生产数量</w:t>
            </w:r>
            <w:r>
              <w:rPr>
                <w:rFonts w:asciiTheme="minorEastAsia" w:eastAsiaTheme="minorEastAsia" w:hAnsiTheme="minorEastAsia" w:cstheme="minorEastAsia" w:hint="eastAsia"/>
                <w:szCs w:val="21"/>
              </w:rPr>
              <w:t>10</w:t>
            </w:r>
            <w:r w:rsidRPr="00721912">
              <w:rPr>
                <w:rFonts w:asciiTheme="minorEastAsia" w:eastAsiaTheme="minorEastAsia" w:hAnsiTheme="minorEastAsia" w:cstheme="minorEastAsia" w:hint="eastAsia"/>
                <w:szCs w:val="21"/>
              </w:rPr>
              <w:t>余台</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抽20</w:t>
            </w:r>
            <w:r>
              <w:rPr>
                <w:rFonts w:asciiTheme="minorEastAsia" w:eastAsiaTheme="minorEastAsia" w:hAnsiTheme="minorEastAsia" w:cstheme="minorEastAsia" w:hint="eastAsia"/>
                <w:szCs w:val="21"/>
              </w:rPr>
              <w:t>20</w:t>
            </w:r>
            <w:r w:rsidRPr="00721912">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10</w:t>
            </w:r>
            <w:r w:rsidRPr="00721912">
              <w:rPr>
                <w:rFonts w:asciiTheme="minorEastAsia" w:eastAsiaTheme="minorEastAsia" w:hAnsiTheme="minorEastAsia" w:cstheme="minorEastAsia" w:hint="eastAsia"/>
                <w:szCs w:val="21"/>
              </w:rPr>
              <w:t>月度生产计划</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编制：刘勇   审核：张利祥   批准：梁培建</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生产任务：1）定子打磨</w:t>
            </w:r>
            <w:r>
              <w:rPr>
                <w:rFonts w:asciiTheme="minorEastAsia" w:eastAsiaTheme="minorEastAsia" w:hAnsiTheme="minorEastAsia" w:cstheme="minorEastAsia" w:hint="eastAsia"/>
                <w:szCs w:val="21"/>
              </w:rPr>
              <w:t>1</w:t>
            </w:r>
            <w:r w:rsidRPr="00721912">
              <w:rPr>
                <w:rFonts w:asciiTheme="minorEastAsia" w:eastAsiaTheme="minorEastAsia" w:hAnsiTheme="minorEastAsia" w:cstheme="minorEastAsia" w:hint="eastAsia"/>
                <w:szCs w:val="21"/>
              </w:rPr>
              <w:t>台   2）定子收尾</w:t>
            </w:r>
            <w:r>
              <w:rPr>
                <w:rFonts w:asciiTheme="minorEastAsia" w:eastAsiaTheme="minorEastAsia" w:hAnsiTheme="minorEastAsia" w:cstheme="minorEastAsia" w:hint="eastAsia"/>
                <w:szCs w:val="21"/>
              </w:rPr>
              <w:t>3</w:t>
            </w:r>
            <w:r w:rsidRPr="00721912">
              <w:rPr>
                <w:rFonts w:asciiTheme="minorEastAsia" w:eastAsiaTheme="minorEastAsia" w:hAnsiTheme="minorEastAsia" w:cstheme="minorEastAsia" w:hint="eastAsia"/>
                <w:szCs w:val="21"/>
              </w:rPr>
              <w:t>台  3）整机收尾3台</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 xml:space="preserve">          2、新产品电机：单轨车电机4台</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会签：市场部：刘晓辉    物资部：张立    研发中心：王瑞芹   工艺部：曹祥伟   设备部：赵金双</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 xml:space="preserve">      质管部：苏亮   20</w:t>
            </w:r>
            <w:r>
              <w:rPr>
                <w:rFonts w:asciiTheme="minorEastAsia" w:eastAsiaTheme="minorEastAsia" w:hAnsiTheme="minorEastAsia" w:cstheme="minorEastAsia" w:hint="eastAsia"/>
                <w:szCs w:val="21"/>
              </w:rPr>
              <w:t>20</w:t>
            </w:r>
            <w:r w:rsidRPr="00721912">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10</w:t>
            </w:r>
            <w:r w:rsidRPr="00721912">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11</w:t>
            </w:r>
            <w:r w:rsidRPr="00721912">
              <w:rPr>
                <w:rFonts w:asciiTheme="minorEastAsia" w:eastAsiaTheme="minorEastAsia" w:hAnsiTheme="minorEastAsia" w:cstheme="minorEastAsia" w:hint="eastAsia"/>
                <w:szCs w:val="21"/>
              </w:rPr>
              <w:t>日</w:t>
            </w:r>
          </w:p>
          <w:p w:rsidR="001433FA" w:rsidRDefault="001433FA" w:rsidP="00FC40D4">
            <w:pPr>
              <w:rPr>
                <w:rFonts w:asciiTheme="minorEastAsia" w:eastAsiaTheme="minorEastAsia" w:hAnsiTheme="minorEastAsia" w:cstheme="minorEastAsia"/>
                <w:szCs w:val="21"/>
              </w:rPr>
            </w:pP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项目：依据市场20</w:t>
            </w:r>
            <w:r>
              <w:rPr>
                <w:rFonts w:asciiTheme="minorEastAsia" w:eastAsiaTheme="minorEastAsia" w:hAnsiTheme="minorEastAsia" w:cstheme="minorEastAsia" w:hint="eastAsia"/>
                <w:szCs w:val="21"/>
              </w:rPr>
              <w:t>20</w:t>
            </w:r>
            <w:r w:rsidRPr="00721912">
              <w:rPr>
                <w:rFonts w:asciiTheme="minorEastAsia" w:eastAsiaTheme="minorEastAsia" w:hAnsiTheme="minorEastAsia" w:cstheme="minorEastAsia" w:hint="eastAsia"/>
                <w:szCs w:val="21"/>
              </w:rPr>
              <w:t>年6月21人下达金风项目定子生产，本次下达25台定子物料需求计划</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图号：FDTY10.358.002.00     交货日期：20</w:t>
            </w:r>
            <w:r>
              <w:rPr>
                <w:rFonts w:asciiTheme="minorEastAsia" w:eastAsiaTheme="minorEastAsia" w:hAnsiTheme="minorEastAsia" w:cstheme="minorEastAsia" w:hint="eastAsia"/>
                <w:szCs w:val="21"/>
              </w:rPr>
              <w:t>20</w:t>
            </w:r>
            <w:r w:rsidRPr="00721912">
              <w:rPr>
                <w:rFonts w:asciiTheme="minorEastAsia" w:eastAsiaTheme="minorEastAsia" w:hAnsiTheme="minorEastAsia" w:cstheme="minorEastAsia" w:hint="eastAsia"/>
                <w:szCs w:val="21"/>
              </w:rPr>
              <w:t>年7月1日</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物料明细</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 xml:space="preserve">序号     物料长代码     物料名称     规格型号        单位   台定额      </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1      02.042.00095    定子铭牌    FDTY10.042.003.00  件</w:t>
            </w:r>
            <w:r>
              <w:rPr>
                <w:rFonts w:asciiTheme="minorEastAsia" w:eastAsiaTheme="minorEastAsia" w:hAnsiTheme="minorEastAsia" w:cstheme="minorEastAsia" w:hint="eastAsia"/>
                <w:szCs w:val="21"/>
              </w:rPr>
              <w:t xml:space="preserve">    1         </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 xml:space="preserve">2     02.042.00110    电缆线标识   FDTY10.042.013.00  件    2         </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3     02.114.00034    泄漆孔堵头   FDTY10.114.016.00  件</w:t>
            </w:r>
            <w:r>
              <w:rPr>
                <w:rFonts w:asciiTheme="minorEastAsia" w:eastAsiaTheme="minorEastAsia" w:hAnsiTheme="minorEastAsia" w:cstheme="minorEastAsia" w:hint="eastAsia"/>
                <w:szCs w:val="21"/>
              </w:rPr>
              <w:t xml:space="preserve">    48         </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编制：刘勇    审核：张利祥   批准：梁培建</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 xml:space="preserve">会签：市场部：刘晓辉       研发中心：宋福传   工艺部：曹祥伟   </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 xml:space="preserve">      物资部：张立   仓库：肖成晓 20</w:t>
            </w:r>
            <w:r>
              <w:rPr>
                <w:rFonts w:asciiTheme="minorEastAsia" w:eastAsiaTheme="minorEastAsia" w:hAnsiTheme="minorEastAsia" w:cstheme="minorEastAsia" w:hint="eastAsia"/>
                <w:szCs w:val="21"/>
              </w:rPr>
              <w:t>20</w:t>
            </w:r>
            <w:r w:rsidRPr="00721912">
              <w:rPr>
                <w:rFonts w:asciiTheme="minorEastAsia" w:eastAsiaTheme="minorEastAsia" w:hAnsiTheme="minorEastAsia" w:cstheme="minorEastAsia" w:hint="eastAsia"/>
                <w:szCs w:val="21"/>
              </w:rPr>
              <w:t>年7月9日</w:t>
            </w:r>
          </w:p>
          <w:p w:rsidR="001433FA" w:rsidRPr="00721912" w:rsidRDefault="001433FA" w:rsidP="00FC40D4">
            <w:pPr>
              <w:rPr>
                <w:rFonts w:asciiTheme="minorEastAsia" w:eastAsiaTheme="minorEastAsia" w:hAnsiTheme="minorEastAsia" w:cstheme="minorEastAsia"/>
                <w:szCs w:val="21"/>
              </w:rPr>
            </w:pP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生产售后管理部负责生产车间环境管理：线圈车间防尘处理，进入车间需穿鞋套，进行风淋处理后可进入车间。</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抽6S检查表，每周检查一次</w:t>
            </w:r>
            <w:bookmarkStart w:id="0" w:name="_GoBack"/>
            <w:bookmarkEnd w:id="0"/>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抽</w:t>
            </w:r>
            <w:r w:rsidR="00C235AA">
              <w:rPr>
                <w:rFonts w:asciiTheme="minorEastAsia" w:eastAsiaTheme="minorEastAsia" w:hAnsiTheme="minorEastAsia" w:cstheme="minorEastAsia" w:hint="eastAsia"/>
                <w:szCs w:val="21"/>
              </w:rPr>
              <w:t>1-3</w:t>
            </w:r>
            <w:r w:rsidRPr="00721912">
              <w:rPr>
                <w:rFonts w:asciiTheme="minorEastAsia" w:eastAsiaTheme="minorEastAsia" w:hAnsiTheme="minorEastAsia" w:cstheme="minorEastAsia" w:hint="eastAsia"/>
                <w:szCs w:val="21"/>
              </w:rPr>
              <w:t>月检查记录：</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序号    项目    检查要求                  1周     2周     3周    4周</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1     整理   生产现场不得摆放不用的东西   √        √       √       √</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 xml:space="preserve">             车间内无杂物                 √        √        √      √</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 xml:space="preserve">             生产场地畅通无阻             √        √       √       √</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2     整顿    共3项  略                 √         √        √      √</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3     清扫    共4项  略                  √        √        √       √</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4     清洁    共4项  略                √          √         √       √</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5     素质    共4项  略                 √        √          √       √</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6     安全    共2项  略                 √         √          √        √</w:t>
            </w:r>
          </w:p>
          <w:p w:rsidR="001433FA" w:rsidRPr="00721912" w:rsidRDefault="001433FA" w:rsidP="00FC40D4">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 xml:space="preserve">负责人：梁培建     记录：孙迪   刘荣敏 </w:t>
            </w:r>
          </w:p>
        </w:tc>
        <w:tc>
          <w:tcPr>
            <w:tcW w:w="1585" w:type="dxa"/>
          </w:tcPr>
          <w:p w:rsidR="001433FA" w:rsidRDefault="001433FA" w:rsidP="00FC40D4">
            <w:pPr>
              <w:rPr>
                <w:rFonts w:asciiTheme="minorEastAsia" w:eastAsiaTheme="minorEastAsia" w:hAnsiTheme="minorEastAsia" w:cstheme="minorEastAsia"/>
                <w:szCs w:val="21"/>
              </w:rPr>
            </w:pPr>
          </w:p>
        </w:tc>
      </w:tr>
      <w:tr w:rsidR="001433FA" w:rsidTr="00FC40D4">
        <w:trPr>
          <w:trHeight w:val="516"/>
        </w:trPr>
        <w:tc>
          <w:tcPr>
            <w:tcW w:w="2160"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顾客财产</w:t>
            </w:r>
          </w:p>
        </w:tc>
        <w:tc>
          <w:tcPr>
            <w:tcW w:w="960"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公司的顾客或外部供方的财产主要是客户信息及客户提供的技术要求、图纸等，如有丢失、损坏或不适用的情况发生，应由使用部门及时记录在《顾客财产问题记录表》中，与顾客协商解决。</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1585" w:type="dxa"/>
          </w:tcPr>
          <w:p w:rsidR="001433FA" w:rsidRDefault="001433FA" w:rsidP="00FC40D4">
            <w:pPr>
              <w:rPr>
                <w:rFonts w:asciiTheme="minorEastAsia" w:eastAsiaTheme="minorEastAsia" w:hAnsiTheme="minorEastAsia" w:cstheme="minorEastAsia"/>
                <w:szCs w:val="21"/>
              </w:rPr>
            </w:pPr>
          </w:p>
        </w:tc>
      </w:tr>
      <w:tr w:rsidR="001433FA" w:rsidTr="00FC40D4">
        <w:trPr>
          <w:trHeight w:val="516"/>
        </w:trPr>
        <w:tc>
          <w:tcPr>
            <w:tcW w:w="2160"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w:t>
            </w:r>
          </w:p>
        </w:tc>
        <w:tc>
          <w:tcPr>
            <w:tcW w:w="960"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1433FA" w:rsidRDefault="001433FA" w:rsidP="00FC40D4">
            <w:pPr>
              <w:rPr>
                <w:rFonts w:asciiTheme="minorEastAsia" w:eastAsiaTheme="minorEastAsia" w:hAnsiTheme="minorEastAsia" w:cstheme="minorEastAsia"/>
                <w:szCs w:val="21"/>
              </w:rPr>
            </w:pPr>
          </w:p>
        </w:tc>
      </w:tr>
      <w:tr w:rsidR="001433FA" w:rsidTr="00FC40D4">
        <w:trPr>
          <w:trHeight w:val="1398"/>
        </w:trPr>
        <w:tc>
          <w:tcPr>
            <w:tcW w:w="2160"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标识和可追溯性</w:t>
            </w:r>
          </w:p>
        </w:tc>
        <w:tc>
          <w:tcPr>
            <w:tcW w:w="960"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《质量手册》中说明产品标识包括识别产品的客户标识、生产企业名称、电话等内容，还应包括能够识别检验状态的内容；</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a）产品的名称、客户信息、产品型号等；</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b）检验状态：待检、合格、不合格、待判定。</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2、标识方式主要有：存放区域和外包装物标识及记录等；</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在现场检查中看到，正在生产的产品上均有产品状态标识卡，内容有：客户标识、规格等。</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成品上有产品标识签，内容有：客户名称、物料名称、数量、检验员、日期</w:t>
            </w:r>
          </w:p>
          <w:p w:rsidR="001433FA" w:rsidRPr="00754F97"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查看仓库存放</w:t>
            </w:r>
            <w:r w:rsidRPr="00754F97">
              <w:rPr>
                <w:rFonts w:asciiTheme="minorEastAsia" w:eastAsiaTheme="minorEastAsia" w:hAnsiTheme="minorEastAsia" w:cstheme="minorEastAsia" w:hint="eastAsia"/>
                <w:szCs w:val="21"/>
              </w:rPr>
              <w:t>成品标识，企业对仓库进行了分区，按序号进行标识，不同客户、不同规格产品分别存放。</w:t>
            </w:r>
          </w:p>
          <w:p w:rsidR="001433FA" w:rsidRDefault="001433FA" w:rsidP="00FC40D4">
            <w:pPr>
              <w:rPr>
                <w:rFonts w:asciiTheme="minorEastAsia" w:eastAsiaTheme="minorEastAsia" w:hAnsiTheme="minorEastAsia" w:cstheme="minorEastAsia"/>
                <w:szCs w:val="21"/>
              </w:rPr>
            </w:pPr>
            <w:r w:rsidRPr="00754F97">
              <w:rPr>
                <w:rFonts w:asciiTheme="minorEastAsia" w:eastAsiaTheme="minorEastAsia" w:hAnsiTheme="minorEastAsia" w:cstheme="minorEastAsia" w:hint="eastAsia"/>
                <w:szCs w:val="21"/>
              </w:rPr>
              <w:t>可追溯性：交检卡→生产计划→投料单→供应商，保证了公司的每件产品出公司后仍能根据标号查到产品从进货到加工到生产的每个环节的信息。</w:t>
            </w:r>
          </w:p>
        </w:tc>
        <w:tc>
          <w:tcPr>
            <w:tcW w:w="1585" w:type="dxa"/>
          </w:tcPr>
          <w:p w:rsidR="001433FA" w:rsidRDefault="001433FA" w:rsidP="00FC40D4">
            <w:pPr>
              <w:rPr>
                <w:rFonts w:asciiTheme="minorEastAsia" w:eastAsiaTheme="minorEastAsia" w:hAnsiTheme="minorEastAsia" w:cstheme="minorEastAsia"/>
                <w:szCs w:val="21"/>
              </w:rPr>
            </w:pPr>
          </w:p>
        </w:tc>
      </w:tr>
      <w:tr w:rsidR="001433FA" w:rsidTr="00C235AA">
        <w:trPr>
          <w:trHeight w:val="109"/>
        </w:trPr>
        <w:tc>
          <w:tcPr>
            <w:tcW w:w="2160"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产品防护</w:t>
            </w:r>
          </w:p>
        </w:tc>
        <w:tc>
          <w:tcPr>
            <w:tcW w:w="960"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1．标识：标识采用标签，标牌，区域，检验状态等形式控制。</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车间现场标识基本齐全，采用生产计划，可追溯，操作工，检验员，控制基本有效。</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2．搬运：使用人工搬运、周转车等。</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3．包装：塑料薄膜、铁皮包装。                             </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4．贮存：仓库通风、采光、照明设施良好，防潮、防火，车间正在使用的原料及半成品按区域堆放、分区、分类存放，基本适宜。</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5．防护：在运输过程中用帆布篷进行覆盖，防止雨淋。</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成品单独存放区域，入库时凭入库单入库，做好相应状态标识；出库时凭发货单进行出库，及时销账，做到帐、卡、物相符。</w:t>
            </w:r>
          </w:p>
        </w:tc>
        <w:tc>
          <w:tcPr>
            <w:tcW w:w="1585" w:type="dxa"/>
          </w:tcPr>
          <w:p w:rsidR="001433FA" w:rsidRDefault="001433FA" w:rsidP="00FC40D4">
            <w:pPr>
              <w:rPr>
                <w:rFonts w:asciiTheme="minorEastAsia" w:eastAsiaTheme="minorEastAsia" w:hAnsiTheme="minorEastAsia" w:cstheme="minorEastAsia"/>
                <w:szCs w:val="21"/>
              </w:rPr>
            </w:pPr>
          </w:p>
        </w:tc>
      </w:tr>
      <w:tr w:rsidR="001433FA" w:rsidTr="00FC40D4">
        <w:trPr>
          <w:trHeight w:val="1964"/>
        </w:trPr>
        <w:tc>
          <w:tcPr>
            <w:tcW w:w="2160"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更改控制</w:t>
            </w:r>
          </w:p>
        </w:tc>
        <w:tc>
          <w:tcPr>
            <w:tcW w:w="960"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1433FA" w:rsidRDefault="001433FA" w:rsidP="00FC40D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1433FA" w:rsidRDefault="001433FA" w:rsidP="00FC40D4">
            <w:pPr>
              <w:rPr>
                <w:rFonts w:asciiTheme="minorEastAsia" w:eastAsiaTheme="minorEastAsia" w:hAnsiTheme="minorEastAsia" w:cstheme="minorEastAsia"/>
                <w:szCs w:val="21"/>
              </w:rPr>
            </w:pPr>
          </w:p>
        </w:tc>
      </w:tr>
    </w:tbl>
    <w:p w:rsidR="00222F2A" w:rsidRPr="001433FA" w:rsidRDefault="00222F2A">
      <w:pPr>
        <w:pStyle w:val="a5"/>
      </w:pPr>
    </w:p>
    <w:sectPr w:rsidR="00222F2A" w:rsidRPr="001433FA">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353" w:rsidRDefault="00576353">
      <w:r>
        <w:separator/>
      </w:r>
    </w:p>
  </w:endnote>
  <w:endnote w:type="continuationSeparator" w:id="0">
    <w:p w:rsidR="00576353" w:rsidRDefault="0057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222F2A" w:rsidRDefault="00617E21">
            <w:pPr>
              <w:pStyle w:val="a5"/>
              <w:jc w:val="center"/>
            </w:pPr>
            <w:r>
              <w:rPr>
                <w:b/>
                <w:sz w:val="24"/>
                <w:szCs w:val="24"/>
              </w:rPr>
              <w:fldChar w:fldCharType="begin"/>
            </w:r>
            <w:r>
              <w:rPr>
                <w:b/>
              </w:rPr>
              <w:instrText>PAGE</w:instrText>
            </w:r>
            <w:r>
              <w:rPr>
                <w:b/>
                <w:sz w:val="24"/>
                <w:szCs w:val="24"/>
              </w:rPr>
              <w:fldChar w:fldCharType="separate"/>
            </w:r>
            <w:r w:rsidR="00576353">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76353">
              <w:rPr>
                <w:b/>
                <w:noProof/>
              </w:rPr>
              <w:t>1</w:t>
            </w:r>
            <w:r>
              <w:rPr>
                <w:b/>
                <w:sz w:val="24"/>
                <w:szCs w:val="24"/>
              </w:rPr>
              <w:fldChar w:fldCharType="end"/>
            </w:r>
          </w:p>
        </w:sdtContent>
      </w:sdt>
    </w:sdtContent>
  </w:sdt>
  <w:p w:rsidR="00222F2A" w:rsidRDefault="00222F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353" w:rsidRDefault="00576353">
      <w:r>
        <w:separator/>
      </w:r>
    </w:p>
  </w:footnote>
  <w:footnote w:type="continuationSeparator" w:id="0">
    <w:p w:rsidR="00576353" w:rsidRDefault="00576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2A" w:rsidRDefault="00617E21">
    <w:pPr>
      <w:pStyle w:val="a0"/>
      <w:pBdr>
        <w:bottom w:val="none" w:sz="0" w:space="0" w:color="auto"/>
      </w:pBdr>
      <w:tabs>
        <w:tab w:val="clear" w:pos="4153"/>
        <w:tab w:val="left" w:pos="8910"/>
        <w:tab w:val="left" w:pos="9142"/>
      </w:tabs>
      <w:spacing w:line="320" w:lineRule="exact"/>
      <w:ind w:leftChars="-41" w:left="-86" w:firstLineChars="550" w:firstLine="99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22F2A" w:rsidRDefault="00576353">
    <w:pPr>
      <w:pStyle w:val="a0"/>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22F2A" w:rsidRDefault="00617E2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17E21">
      <w:rPr>
        <w:rStyle w:val="CharChar1"/>
        <w:rFonts w:hint="default"/>
        <w:w w:val="90"/>
      </w:rPr>
      <w:t>Beijing International Standard united Certification Co.,Ltd.</w:t>
    </w:r>
  </w:p>
  <w:p w:rsidR="00222F2A" w:rsidRDefault="00222F2A">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C7704"/>
    <w:multiLevelType w:val="multilevel"/>
    <w:tmpl w:val="6E1C77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3966"/>
    <w:rsid w:val="000237F6"/>
    <w:rsid w:val="000275C8"/>
    <w:rsid w:val="0003373A"/>
    <w:rsid w:val="000400E2"/>
    <w:rsid w:val="00040C4E"/>
    <w:rsid w:val="00041F42"/>
    <w:rsid w:val="00043D6E"/>
    <w:rsid w:val="00060B78"/>
    <w:rsid w:val="000610F0"/>
    <w:rsid w:val="00062E46"/>
    <w:rsid w:val="00073B11"/>
    <w:rsid w:val="0008772C"/>
    <w:rsid w:val="000903C2"/>
    <w:rsid w:val="00092815"/>
    <w:rsid w:val="00094790"/>
    <w:rsid w:val="00096EC2"/>
    <w:rsid w:val="000B5F6D"/>
    <w:rsid w:val="000B7B26"/>
    <w:rsid w:val="000D084F"/>
    <w:rsid w:val="000D3F6C"/>
    <w:rsid w:val="00110EE1"/>
    <w:rsid w:val="00131B19"/>
    <w:rsid w:val="001433FA"/>
    <w:rsid w:val="00150C41"/>
    <w:rsid w:val="00153E7D"/>
    <w:rsid w:val="001A2D7F"/>
    <w:rsid w:val="001A3721"/>
    <w:rsid w:val="001B1033"/>
    <w:rsid w:val="001B3FF6"/>
    <w:rsid w:val="001C0969"/>
    <w:rsid w:val="001C1BBC"/>
    <w:rsid w:val="001D056C"/>
    <w:rsid w:val="001D2359"/>
    <w:rsid w:val="001E09E9"/>
    <w:rsid w:val="00222F2A"/>
    <w:rsid w:val="002423B5"/>
    <w:rsid w:val="002530E8"/>
    <w:rsid w:val="00263867"/>
    <w:rsid w:val="002646B6"/>
    <w:rsid w:val="002939AD"/>
    <w:rsid w:val="002A4AA0"/>
    <w:rsid w:val="002B4EF1"/>
    <w:rsid w:val="002C7EA5"/>
    <w:rsid w:val="002D318C"/>
    <w:rsid w:val="002D67B3"/>
    <w:rsid w:val="002F2AC0"/>
    <w:rsid w:val="002F727C"/>
    <w:rsid w:val="002F7476"/>
    <w:rsid w:val="003012CB"/>
    <w:rsid w:val="00311FBE"/>
    <w:rsid w:val="00322C70"/>
    <w:rsid w:val="00337158"/>
    <w:rsid w:val="00337922"/>
    <w:rsid w:val="00340867"/>
    <w:rsid w:val="00342117"/>
    <w:rsid w:val="003460BE"/>
    <w:rsid w:val="00346748"/>
    <w:rsid w:val="00376B9B"/>
    <w:rsid w:val="003805AA"/>
    <w:rsid w:val="00380837"/>
    <w:rsid w:val="003811EC"/>
    <w:rsid w:val="0039092D"/>
    <w:rsid w:val="00393105"/>
    <w:rsid w:val="003970C4"/>
    <w:rsid w:val="003A198A"/>
    <w:rsid w:val="003A47B1"/>
    <w:rsid w:val="003B0B2E"/>
    <w:rsid w:val="003C2CCD"/>
    <w:rsid w:val="003F1FF2"/>
    <w:rsid w:val="00410914"/>
    <w:rsid w:val="00410A83"/>
    <w:rsid w:val="00432B74"/>
    <w:rsid w:val="00440AE5"/>
    <w:rsid w:val="00441929"/>
    <w:rsid w:val="00441E0A"/>
    <w:rsid w:val="00452018"/>
    <w:rsid w:val="0046343B"/>
    <w:rsid w:val="00486D08"/>
    <w:rsid w:val="00494C17"/>
    <w:rsid w:val="004A3B6D"/>
    <w:rsid w:val="004D6D69"/>
    <w:rsid w:val="004F0F96"/>
    <w:rsid w:val="004F5598"/>
    <w:rsid w:val="004F5BCA"/>
    <w:rsid w:val="0050174B"/>
    <w:rsid w:val="00501E36"/>
    <w:rsid w:val="005030CE"/>
    <w:rsid w:val="00503CA2"/>
    <w:rsid w:val="00510F84"/>
    <w:rsid w:val="00534C05"/>
    <w:rsid w:val="00536930"/>
    <w:rsid w:val="00543434"/>
    <w:rsid w:val="00544CD7"/>
    <w:rsid w:val="0056023E"/>
    <w:rsid w:val="005606EF"/>
    <w:rsid w:val="00563193"/>
    <w:rsid w:val="00564A8F"/>
    <w:rsid w:val="00564E53"/>
    <w:rsid w:val="00576353"/>
    <w:rsid w:val="00596F6E"/>
    <w:rsid w:val="005A4BE3"/>
    <w:rsid w:val="005D5659"/>
    <w:rsid w:val="00600C20"/>
    <w:rsid w:val="00611C43"/>
    <w:rsid w:val="00617677"/>
    <w:rsid w:val="00617E21"/>
    <w:rsid w:val="00623A09"/>
    <w:rsid w:val="00631CC7"/>
    <w:rsid w:val="00644FE2"/>
    <w:rsid w:val="00660B79"/>
    <w:rsid w:val="00664D8A"/>
    <w:rsid w:val="00671EDD"/>
    <w:rsid w:val="00673653"/>
    <w:rsid w:val="0067640C"/>
    <w:rsid w:val="00676A89"/>
    <w:rsid w:val="0068074F"/>
    <w:rsid w:val="00685CF3"/>
    <w:rsid w:val="006A141B"/>
    <w:rsid w:val="006A3685"/>
    <w:rsid w:val="006B49CF"/>
    <w:rsid w:val="006C3DE9"/>
    <w:rsid w:val="006D4CB3"/>
    <w:rsid w:val="006D60ED"/>
    <w:rsid w:val="006D6AAF"/>
    <w:rsid w:val="006E32EF"/>
    <w:rsid w:val="006E678B"/>
    <w:rsid w:val="006F5F51"/>
    <w:rsid w:val="00700737"/>
    <w:rsid w:val="0070345D"/>
    <w:rsid w:val="007073F0"/>
    <w:rsid w:val="00711F2F"/>
    <w:rsid w:val="00721912"/>
    <w:rsid w:val="00750875"/>
    <w:rsid w:val="00754F97"/>
    <w:rsid w:val="00762DAE"/>
    <w:rsid w:val="007648D1"/>
    <w:rsid w:val="00764E52"/>
    <w:rsid w:val="00772C41"/>
    <w:rsid w:val="007757F3"/>
    <w:rsid w:val="007D1953"/>
    <w:rsid w:val="007E0BF4"/>
    <w:rsid w:val="007E6AEB"/>
    <w:rsid w:val="00822DC9"/>
    <w:rsid w:val="0082491E"/>
    <w:rsid w:val="00824D17"/>
    <w:rsid w:val="00833CBC"/>
    <w:rsid w:val="00836C4D"/>
    <w:rsid w:val="00841182"/>
    <w:rsid w:val="0086484F"/>
    <w:rsid w:val="00866129"/>
    <w:rsid w:val="00875E3A"/>
    <w:rsid w:val="008973EE"/>
    <w:rsid w:val="008A30BC"/>
    <w:rsid w:val="008B2A5D"/>
    <w:rsid w:val="008B3A3B"/>
    <w:rsid w:val="008B581F"/>
    <w:rsid w:val="008F6C73"/>
    <w:rsid w:val="0090340F"/>
    <w:rsid w:val="009272FC"/>
    <w:rsid w:val="00930AB2"/>
    <w:rsid w:val="00970932"/>
    <w:rsid w:val="009712C6"/>
    <w:rsid w:val="00971600"/>
    <w:rsid w:val="009743F1"/>
    <w:rsid w:val="009822C9"/>
    <w:rsid w:val="00984E6D"/>
    <w:rsid w:val="009973B4"/>
    <w:rsid w:val="009C28C1"/>
    <w:rsid w:val="009E2AFE"/>
    <w:rsid w:val="009F09DB"/>
    <w:rsid w:val="009F7EED"/>
    <w:rsid w:val="00A01C11"/>
    <w:rsid w:val="00A03FED"/>
    <w:rsid w:val="00A14DE2"/>
    <w:rsid w:val="00A17B40"/>
    <w:rsid w:val="00A242BE"/>
    <w:rsid w:val="00A31E5E"/>
    <w:rsid w:val="00A46879"/>
    <w:rsid w:val="00A732D5"/>
    <w:rsid w:val="00A80636"/>
    <w:rsid w:val="00A82668"/>
    <w:rsid w:val="00A863BE"/>
    <w:rsid w:val="00A90A8B"/>
    <w:rsid w:val="00A94D79"/>
    <w:rsid w:val="00AB5EF8"/>
    <w:rsid w:val="00AD6B92"/>
    <w:rsid w:val="00AF0AAB"/>
    <w:rsid w:val="00AF48DB"/>
    <w:rsid w:val="00B026CE"/>
    <w:rsid w:val="00B118D5"/>
    <w:rsid w:val="00B12F0C"/>
    <w:rsid w:val="00B3685E"/>
    <w:rsid w:val="00B420CE"/>
    <w:rsid w:val="00B43A26"/>
    <w:rsid w:val="00B62A25"/>
    <w:rsid w:val="00B816F6"/>
    <w:rsid w:val="00B930B5"/>
    <w:rsid w:val="00BA3B6E"/>
    <w:rsid w:val="00BC4D3A"/>
    <w:rsid w:val="00BD0E3A"/>
    <w:rsid w:val="00BF597E"/>
    <w:rsid w:val="00C055E0"/>
    <w:rsid w:val="00C07ABF"/>
    <w:rsid w:val="00C12E6B"/>
    <w:rsid w:val="00C21A11"/>
    <w:rsid w:val="00C235AA"/>
    <w:rsid w:val="00C410E5"/>
    <w:rsid w:val="00C50AF2"/>
    <w:rsid w:val="00C51A36"/>
    <w:rsid w:val="00C55228"/>
    <w:rsid w:val="00C83C47"/>
    <w:rsid w:val="00CA00E5"/>
    <w:rsid w:val="00CA60EB"/>
    <w:rsid w:val="00CB7E13"/>
    <w:rsid w:val="00CC2A69"/>
    <w:rsid w:val="00CE315A"/>
    <w:rsid w:val="00D04A62"/>
    <w:rsid w:val="00D06F59"/>
    <w:rsid w:val="00D17954"/>
    <w:rsid w:val="00D37031"/>
    <w:rsid w:val="00D372E6"/>
    <w:rsid w:val="00D3750F"/>
    <w:rsid w:val="00D37B18"/>
    <w:rsid w:val="00D52582"/>
    <w:rsid w:val="00D61355"/>
    <w:rsid w:val="00D65E11"/>
    <w:rsid w:val="00D6668A"/>
    <w:rsid w:val="00D67013"/>
    <w:rsid w:val="00D73C7B"/>
    <w:rsid w:val="00D803F3"/>
    <w:rsid w:val="00D806E1"/>
    <w:rsid w:val="00D8388C"/>
    <w:rsid w:val="00D90597"/>
    <w:rsid w:val="00D9770B"/>
    <w:rsid w:val="00DB2D2F"/>
    <w:rsid w:val="00DC0FB4"/>
    <w:rsid w:val="00DC346E"/>
    <w:rsid w:val="00DC3E36"/>
    <w:rsid w:val="00DC4CD1"/>
    <w:rsid w:val="00DE51B2"/>
    <w:rsid w:val="00DE722D"/>
    <w:rsid w:val="00DF57DA"/>
    <w:rsid w:val="00E0269A"/>
    <w:rsid w:val="00E44290"/>
    <w:rsid w:val="00E6224C"/>
    <w:rsid w:val="00E90EBC"/>
    <w:rsid w:val="00E93FB8"/>
    <w:rsid w:val="00EA2BD3"/>
    <w:rsid w:val="00EA3D30"/>
    <w:rsid w:val="00EB0164"/>
    <w:rsid w:val="00ED0F62"/>
    <w:rsid w:val="00ED3669"/>
    <w:rsid w:val="00ED4644"/>
    <w:rsid w:val="00EF1F30"/>
    <w:rsid w:val="00EF4057"/>
    <w:rsid w:val="00F25AFD"/>
    <w:rsid w:val="00F32F30"/>
    <w:rsid w:val="00F351C9"/>
    <w:rsid w:val="00F42DC6"/>
    <w:rsid w:val="00F44D61"/>
    <w:rsid w:val="00F5515F"/>
    <w:rsid w:val="00F56276"/>
    <w:rsid w:val="00F7036C"/>
    <w:rsid w:val="00F732F5"/>
    <w:rsid w:val="00F755BE"/>
    <w:rsid w:val="00FA1839"/>
    <w:rsid w:val="00FA6968"/>
    <w:rsid w:val="00FB32ED"/>
    <w:rsid w:val="00FB674C"/>
    <w:rsid w:val="00FF1B3F"/>
    <w:rsid w:val="015A58CB"/>
    <w:rsid w:val="018C64DE"/>
    <w:rsid w:val="01CD7407"/>
    <w:rsid w:val="02735EC3"/>
    <w:rsid w:val="02F17540"/>
    <w:rsid w:val="030C78DB"/>
    <w:rsid w:val="044F5246"/>
    <w:rsid w:val="056A1970"/>
    <w:rsid w:val="05DD16B2"/>
    <w:rsid w:val="05E21692"/>
    <w:rsid w:val="07B252A3"/>
    <w:rsid w:val="07B63A0E"/>
    <w:rsid w:val="07D370A8"/>
    <w:rsid w:val="0877142D"/>
    <w:rsid w:val="08E5611F"/>
    <w:rsid w:val="08F41433"/>
    <w:rsid w:val="09A341DD"/>
    <w:rsid w:val="0A0E4958"/>
    <w:rsid w:val="0A1513C7"/>
    <w:rsid w:val="0A4B3187"/>
    <w:rsid w:val="0A5A5C93"/>
    <w:rsid w:val="0A7D5ED6"/>
    <w:rsid w:val="0A896C00"/>
    <w:rsid w:val="0B1E70F4"/>
    <w:rsid w:val="0B8D263E"/>
    <w:rsid w:val="0C6352B7"/>
    <w:rsid w:val="0CDA68D8"/>
    <w:rsid w:val="0CF03DB2"/>
    <w:rsid w:val="0D0D4AFB"/>
    <w:rsid w:val="0D30175B"/>
    <w:rsid w:val="0D890D34"/>
    <w:rsid w:val="0DAD443A"/>
    <w:rsid w:val="0DD439C1"/>
    <w:rsid w:val="0E4303A2"/>
    <w:rsid w:val="0E7201FF"/>
    <w:rsid w:val="0E8D0D1E"/>
    <w:rsid w:val="0E8D1AE7"/>
    <w:rsid w:val="0E9F6074"/>
    <w:rsid w:val="0EA66986"/>
    <w:rsid w:val="0EF26349"/>
    <w:rsid w:val="105416D3"/>
    <w:rsid w:val="108219C2"/>
    <w:rsid w:val="10901563"/>
    <w:rsid w:val="10CA21DA"/>
    <w:rsid w:val="115E3B06"/>
    <w:rsid w:val="11AB5BB0"/>
    <w:rsid w:val="12E2064C"/>
    <w:rsid w:val="1325656F"/>
    <w:rsid w:val="132F2205"/>
    <w:rsid w:val="13BE774F"/>
    <w:rsid w:val="13F67114"/>
    <w:rsid w:val="140971E8"/>
    <w:rsid w:val="142D08D1"/>
    <w:rsid w:val="149F5F77"/>
    <w:rsid w:val="168F7DA6"/>
    <w:rsid w:val="17440D60"/>
    <w:rsid w:val="17565DE8"/>
    <w:rsid w:val="18C85B67"/>
    <w:rsid w:val="18E742C8"/>
    <w:rsid w:val="190F4FA9"/>
    <w:rsid w:val="192077D4"/>
    <w:rsid w:val="194D5C2C"/>
    <w:rsid w:val="19AE55DB"/>
    <w:rsid w:val="19AF6A16"/>
    <w:rsid w:val="1A10053A"/>
    <w:rsid w:val="1A343929"/>
    <w:rsid w:val="1A384FEC"/>
    <w:rsid w:val="1A7512D9"/>
    <w:rsid w:val="1AD76A13"/>
    <w:rsid w:val="1B0769B9"/>
    <w:rsid w:val="1B6A2D1D"/>
    <w:rsid w:val="1B78262F"/>
    <w:rsid w:val="1B8E2EA7"/>
    <w:rsid w:val="1B8F3EA0"/>
    <w:rsid w:val="1C395909"/>
    <w:rsid w:val="1C411426"/>
    <w:rsid w:val="1C6113F1"/>
    <w:rsid w:val="1C792BA0"/>
    <w:rsid w:val="1CE53BA7"/>
    <w:rsid w:val="1CEB1A54"/>
    <w:rsid w:val="1ECD7A26"/>
    <w:rsid w:val="1F797EAC"/>
    <w:rsid w:val="203F7B47"/>
    <w:rsid w:val="207034DA"/>
    <w:rsid w:val="20BE4F5E"/>
    <w:rsid w:val="20CF62FD"/>
    <w:rsid w:val="20E8014E"/>
    <w:rsid w:val="20F34B18"/>
    <w:rsid w:val="212D4A88"/>
    <w:rsid w:val="2133391D"/>
    <w:rsid w:val="21616BA6"/>
    <w:rsid w:val="21AE2D06"/>
    <w:rsid w:val="220D4F17"/>
    <w:rsid w:val="22224D94"/>
    <w:rsid w:val="2253436C"/>
    <w:rsid w:val="228C0396"/>
    <w:rsid w:val="238F7E7F"/>
    <w:rsid w:val="2495265B"/>
    <w:rsid w:val="24B404E2"/>
    <w:rsid w:val="24EB2847"/>
    <w:rsid w:val="26382BC8"/>
    <w:rsid w:val="26392912"/>
    <w:rsid w:val="263A3546"/>
    <w:rsid w:val="266527C4"/>
    <w:rsid w:val="27AD0BE0"/>
    <w:rsid w:val="28B52686"/>
    <w:rsid w:val="292F2613"/>
    <w:rsid w:val="295C13DD"/>
    <w:rsid w:val="29971838"/>
    <w:rsid w:val="29BA4824"/>
    <w:rsid w:val="29E0309D"/>
    <w:rsid w:val="2A3E3C0D"/>
    <w:rsid w:val="2A531622"/>
    <w:rsid w:val="2AF35724"/>
    <w:rsid w:val="2BD04160"/>
    <w:rsid w:val="2BF94A7C"/>
    <w:rsid w:val="2CA544FA"/>
    <w:rsid w:val="2E5C3E2A"/>
    <w:rsid w:val="2F1934D2"/>
    <w:rsid w:val="30161312"/>
    <w:rsid w:val="301828B4"/>
    <w:rsid w:val="306B48D4"/>
    <w:rsid w:val="30F12D39"/>
    <w:rsid w:val="313F12FA"/>
    <w:rsid w:val="31905F19"/>
    <w:rsid w:val="31E7199F"/>
    <w:rsid w:val="31E73484"/>
    <w:rsid w:val="32565433"/>
    <w:rsid w:val="33830079"/>
    <w:rsid w:val="33DF7D85"/>
    <w:rsid w:val="34412550"/>
    <w:rsid w:val="347D1A30"/>
    <w:rsid w:val="35BA2458"/>
    <w:rsid w:val="35CD64F9"/>
    <w:rsid w:val="36F02154"/>
    <w:rsid w:val="370D1F29"/>
    <w:rsid w:val="374A180A"/>
    <w:rsid w:val="375B59EE"/>
    <w:rsid w:val="37B34F8B"/>
    <w:rsid w:val="37C45945"/>
    <w:rsid w:val="37F326DD"/>
    <w:rsid w:val="38C61349"/>
    <w:rsid w:val="3934136F"/>
    <w:rsid w:val="397F2541"/>
    <w:rsid w:val="39A75813"/>
    <w:rsid w:val="39B90A06"/>
    <w:rsid w:val="39E54CD8"/>
    <w:rsid w:val="3A074C6E"/>
    <w:rsid w:val="3A835813"/>
    <w:rsid w:val="3AAA682B"/>
    <w:rsid w:val="3B2142F4"/>
    <w:rsid w:val="3B2E353C"/>
    <w:rsid w:val="3BC26F47"/>
    <w:rsid w:val="3BFE7E2D"/>
    <w:rsid w:val="3C3A3240"/>
    <w:rsid w:val="3D7D68F4"/>
    <w:rsid w:val="3E597B0E"/>
    <w:rsid w:val="3E9B6B63"/>
    <w:rsid w:val="3EA71631"/>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DD567C"/>
    <w:rsid w:val="46F77BA8"/>
    <w:rsid w:val="47682DA1"/>
    <w:rsid w:val="47884064"/>
    <w:rsid w:val="47F37348"/>
    <w:rsid w:val="49D2273A"/>
    <w:rsid w:val="49F01B7C"/>
    <w:rsid w:val="4A7A6462"/>
    <w:rsid w:val="4A8171B5"/>
    <w:rsid w:val="4A87111C"/>
    <w:rsid w:val="4BD81AD1"/>
    <w:rsid w:val="4C1D1181"/>
    <w:rsid w:val="4CE6217C"/>
    <w:rsid w:val="4CEA0166"/>
    <w:rsid w:val="4D140508"/>
    <w:rsid w:val="4E3E3FAC"/>
    <w:rsid w:val="4E5C3FE9"/>
    <w:rsid w:val="4E93696F"/>
    <w:rsid w:val="4EF22A1A"/>
    <w:rsid w:val="4F212214"/>
    <w:rsid w:val="4F7E73C9"/>
    <w:rsid w:val="501F5805"/>
    <w:rsid w:val="50EB1F70"/>
    <w:rsid w:val="51C453C7"/>
    <w:rsid w:val="51E141D7"/>
    <w:rsid w:val="51F3313E"/>
    <w:rsid w:val="52263BF4"/>
    <w:rsid w:val="52F06826"/>
    <w:rsid w:val="531D3D5C"/>
    <w:rsid w:val="536001E5"/>
    <w:rsid w:val="53A67598"/>
    <w:rsid w:val="53A96AF0"/>
    <w:rsid w:val="53BA2DBB"/>
    <w:rsid w:val="53DE49C4"/>
    <w:rsid w:val="54386FA9"/>
    <w:rsid w:val="55275BA2"/>
    <w:rsid w:val="554F02AF"/>
    <w:rsid w:val="55AE4804"/>
    <w:rsid w:val="55D207AA"/>
    <w:rsid w:val="564616A3"/>
    <w:rsid w:val="565671BF"/>
    <w:rsid w:val="5663070F"/>
    <w:rsid w:val="567F4CA4"/>
    <w:rsid w:val="56B806B6"/>
    <w:rsid w:val="57563EDA"/>
    <w:rsid w:val="58970AF4"/>
    <w:rsid w:val="59235F4B"/>
    <w:rsid w:val="59390AE8"/>
    <w:rsid w:val="595D4157"/>
    <w:rsid w:val="596D6457"/>
    <w:rsid w:val="59F0699B"/>
    <w:rsid w:val="5A9B50D7"/>
    <w:rsid w:val="5B006462"/>
    <w:rsid w:val="5B517C9F"/>
    <w:rsid w:val="5B6966EA"/>
    <w:rsid w:val="5BA02DEA"/>
    <w:rsid w:val="5BF53B0F"/>
    <w:rsid w:val="5C2637A0"/>
    <w:rsid w:val="5C6559ED"/>
    <w:rsid w:val="5CAB7A37"/>
    <w:rsid w:val="5DD23FEC"/>
    <w:rsid w:val="5E5F62F7"/>
    <w:rsid w:val="5EA12B9A"/>
    <w:rsid w:val="5F0B37AB"/>
    <w:rsid w:val="60031284"/>
    <w:rsid w:val="601906CF"/>
    <w:rsid w:val="60862A67"/>
    <w:rsid w:val="615B2ED0"/>
    <w:rsid w:val="61DA6BAA"/>
    <w:rsid w:val="624D1B0C"/>
    <w:rsid w:val="6282205C"/>
    <w:rsid w:val="62863C1B"/>
    <w:rsid w:val="63195960"/>
    <w:rsid w:val="632750F6"/>
    <w:rsid w:val="6329531E"/>
    <w:rsid w:val="63573F15"/>
    <w:rsid w:val="639B60C7"/>
    <w:rsid w:val="639E4929"/>
    <w:rsid w:val="64190680"/>
    <w:rsid w:val="6558466E"/>
    <w:rsid w:val="66115B41"/>
    <w:rsid w:val="66980E53"/>
    <w:rsid w:val="66ED160A"/>
    <w:rsid w:val="677D7F58"/>
    <w:rsid w:val="67C70579"/>
    <w:rsid w:val="67C96A21"/>
    <w:rsid w:val="69530075"/>
    <w:rsid w:val="6A050AB9"/>
    <w:rsid w:val="6A423090"/>
    <w:rsid w:val="6AD4182D"/>
    <w:rsid w:val="6B611E65"/>
    <w:rsid w:val="6BA45CED"/>
    <w:rsid w:val="6CC125DC"/>
    <w:rsid w:val="6D0D6A60"/>
    <w:rsid w:val="6D5D5160"/>
    <w:rsid w:val="6EE35434"/>
    <w:rsid w:val="6EEF76D3"/>
    <w:rsid w:val="70682AB2"/>
    <w:rsid w:val="715B4305"/>
    <w:rsid w:val="7172048B"/>
    <w:rsid w:val="71CF038B"/>
    <w:rsid w:val="729B3C55"/>
    <w:rsid w:val="72D639BF"/>
    <w:rsid w:val="73024A87"/>
    <w:rsid w:val="73736FF3"/>
    <w:rsid w:val="738169AC"/>
    <w:rsid w:val="739F43F5"/>
    <w:rsid w:val="74005690"/>
    <w:rsid w:val="744D39F4"/>
    <w:rsid w:val="748F21BD"/>
    <w:rsid w:val="752474B8"/>
    <w:rsid w:val="754A400F"/>
    <w:rsid w:val="75B70FD9"/>
    <w:rsid w:val="76E07088"/>
    <w:rsid w:val="782634C9"/>
    <w:rsid w:val="7838467D"/>
    <w:rsid w:val="784E79C7"/>
    <w:rsid w:val="78D66555"/>
    <w:rsid w:val="79606756"/>
    <w:rsid w:val="796D708D"/>
    <w:rsid w:val="79BA6E55"/>
    <w:rsid w:val="79DF705D"/>
    <w:rsid w:val="7A075E60"/>
    <w:rsid w:val="7A53331A"/>
    <w:rsid w:val="7A7C447F"/>
    <w:rsid w:val="7ACF17CF"/>
    <w:rsid w:val="7B997D7F"/>
    <w:rsid w:val="7C0A7BDC"/>
    <w:rsid w:val="7C7F0B39"/>
    <w:rsid w:val="7DA97AC9"/>
    <w:rsid w:val="7DEA143D"/>
    <w:rsid w:val="7E352EDB"/>
    <w:rsid w:val="7E9D6017"/>
    <w:rsid w:val="7F0575CB"/>
    <w:rsid w:val="7F905C45"/>
    <w:rsid w:val="7FC55CD9"/>
    <w:rsid w:val="7FC656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unhideWhenUsed/>
    <w:qFormat/>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
    <w:name w:val="页眉 Char"/>
    <w:basedOn w:val="a1"/>
    <w:link w:val="a0"/>
    <w:uiPriority w:val="99"/>
    <w:qFormat/>
    <w:rPr>
      <w:rFonts w:ascii="Times New Roman" w:eastAsia="宋体" w:hAnsi="Times New Roman" w:cs="Times New Roman"/>
      <w:sz w:val="18"/>
      <w:szCs w:val="18"/>
    </w:rPr>
  </w:style>
  <w:style w:type="character" w:customStyle="1" w:styleId="Char1">
    <w:name w:val="页脚 Char"/>
    <w:basedOn w:val="a1"/>
    <w:link w:val="a5"/>
    <w:uiPriority w:val="99"/>
    <w:qFormat/>
    <w:rPr>
      <w:rFonts w:ascii="Times New Roman" w:eastAsia="宋体" w:hAnsi="Times New Roman" w:cs="Times New Roman"/>
      <w:sz w:val="18"/>
      <w:szCs w:val="18"/>
    </w:rPr>
  </w:style>
  <w:style w:type="character" w:customStyle="1" w:styleId="Char0">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E94BB-6045-42FE-BBA8-68994AFA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1139</cp:revision>
  <dcterms:created xsi:type="dcterms:W3CDTF">2015-06-17T12:51:00Z</dcterms:created>
  <dcterms:modified xsi:type="dcterms:W3CDTF">2021-04-09T02:25:00Z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