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0C" w:rsidRDefault="005E1CBA" w:rsidP="00CD4940">
      <w:pPr>
        <w:snapToGrid w:val="0"/>
        <w:spacing w:afterLines="30"/>
        <w:jc w:val="right"/>
        <w:rPr>
          <w:rFonts w:ascii="楷体" w:eastAsia="楷体" w:hAnsi="楷体"/>
          <w:b/>
          <w:color w:val="000000" w:themeColor="text1"/>
          <w:sz w:val="84"/>
          <w:szCs w:val="84"/>
        </w:rPr>
      </w:pPr>
      <w:r>
        <w:rPr>
          <w:rFonts w:ascii="宋体" w:hAnsi="宋体" w:hint="eastAsia"/>
          <w:sz w:val="18"/>
        </w:rPr>
        <w:t xml:space="preserve"> </w:t>
      </w:r>
      <w:r>
        <w:rPr>
          <w:rFonts w:ascii="宋体" w:hAnsi="宋体" w:hint="eastAsia"/>
          <w:sz w:val="18"/>
        </w:rPr>
        <w:t>编</w:t>
      </w:r>
      <w:r>
        <w:rPr>
          <w:rFonts w:ascii="宋体" w:hAnsi="宋体" w:hint="eastAsia"/>
          <w:sz w:val="18"/>
        </w:rPr>
        <w:t xml:space="preserve">  </w:t>
      </w:r>
      <w:r>
        <w:rPr>
          <w:rFonts w:ascii="宋体" w:hAnsi="宋体" w:hint="eastAsia"/>
          <w:sz w:val="18"/>
        </w:rPr>
        <w:t>号：</w:t>
      </w:r>
      <w:bookmarkStart w:id="0" w:name="合同编号"/>
      <w:r>
        <w:rPr>
          <w:szCs w:val="44"/>
        </w:rPr>
        <w:t>0511-2019-Q</w:t>
      </w:r>
      <w:bookmarkEnd w:id="0"/>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0F000C" w:rsidRDefault="000F000C" w:rsidP="00CD4940">
      <w:pPr>
        <w:snapToGrid w:val="0"/>
        <w:spacing w:afterLines="30"/>
        <w:jc w:val="center"/>
        <w:rPr>
          <w:rFonts w:ascii="楷体" w:eastAsia="楷体" w:hAnsi="楷体"/>
          <w:b/>
          <w:color w:val="000000" w:themeColor="text1"/>
          <w:sz w:val="52"/>
          <w:szCs w:val="52"/>
        </w:rPr>
      </w:pPr>
    </w:p>
    <w:p w:rsidR="000F000C" w:rsidRDefault="000F000C" w:rsidP="00CD4940">
      <w:pPr>
        <w:snapToGrid w:val="0"/>
        <w:spacing w:afterLines="30"/>
        <w:jc w:val="center"/>
        <w:rPr>
          <w:rFonts w:ascii="楷体" w:eastAsia="楷体" w:hAnsi="楷体"/>
          <w:b/>
          <w:color w:val="000000" w:themeColor="text1"/>
          <w:sz w:val="52"/>
          <w:szCs w:val="52"/>
        </w:rPr>
      </w:pPr>
    </w:p>
    <w:p w:rsidR="000F000C" w:rsidRDefault="000F000C" w:rsidP="00CD4940">
      <w:pPr>
        <w:snapToGrid w:val="0"/>
        <w:spacing w:afterLines="30"/>
        <w:jc w:val="center"/>
        <w:rPr>
          <w:rFonts w:ascii="楷体" w:eastAsia="楷体" w:hAnsi="楷体"/>
          <w:b/>
          <w:color w:val="000000" w:themeColor="text1"/>
          <w:sz w:val="52"/>
          <w:szCs w:val="52"/>
        </w:rPr>
      </w:pPr>
    </w:p>
    <w:p w:rsidR="000F000C" w:rsidRDefault="005E1CBA" w:rsidP="00CD494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F000C" w:rsidRDefault="000F000C" w:rsidP="00CD4940">
      <w:pPr>
        <w:snapToGrid w:val="0"/>
        <w:spacing w:afterLines="30"/>
        <w:jc w:val="center"/>
        <w:rPr>
          <w:rFonts w:ascii="楷体" w:eastAsia="楷体" w:hAnsi="楷体"/>
          <w:b/>
          <w:color w:val="000000" w:themeColor="text1"/>
          <w:sz w:val="36"/>
          <w:szCs w:val="36"/>
        </w:rPr>
      </w:pPr>
    </w:p>
    <w:p w:rsidR="000F000C" w:rsidRDefault="000F000C" w:rsidP="00CD4940">
      <w:pPr>
        <w:snapToGrid w:val="0"/>
        <w:spacing w:afterLines="30"/>
        <w:jc w:val="center"/>
        <w:rPr>
          <w:rFonts w:ascii="楷体" w:eastAsia="楷体" w:hAnsi="楷体"/>
          <w:b/>
          <w:color w:val="000000" w:themeColor="text1"/>
          <w:sz w:val="36"/>
          <w:szCs w:val="36"/>
        </w:rPr>
      </w:pPr>
    </w:p>
    <w:p w:rsidR="000F000C" w:rsidRDefault="000F000C" w:rsidP="00CD4940">
      <w:pPr>
        <w:snapToGrid w:val="0"/>
        <w:spacing w:afterLines="30"/>
        <w:jc w:val="center"/>
        <w:rPr>
          <w:rFonts w:ascii="楷体" w:eastAsia="楷体" w:hAnsi="楷体"/>
          <w:b/>
          <w:color w:val="000000" w:themeColor="text1"/>
          <w:sz w:val="32"/>
          <w:szCs w:val="32"/>
        </w:rPr>
      </w:pPr>
    </w:p>
    <w:p w:rsidR="000F000C" w:rsidRDefault="005E1CBA" w:rsidP="00CD4940">
      <w:pPr>
        <w:snapToGrid w:val="0"/>
        <w:spacing w:afterLines="30"/>
        <w:ind w:firstLineChars="200" w:firstLine="643"/>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长宁县晓露食品有限责任公司</w:t>
      </w:r>
      <w:bookmarkEnd w:id="1"/>
    </w:p>
    <w:p w:rsidR="000F000C" w:rsidRDefault="005E1CBA" w:rsidP="00CD4940">
      <w:pPr>
        <w:snapToGrid w:val="0"/>
        <w:spacing w:afterLines="30"/>
        <w:ind w:firstLineChars="200" w:firstLine="643"/>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F000C" w:rsidRDefault="005E1CBA" w:rsidP="00CD4940">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0F000C" w:rsidRDefault="005E1CBA" w:rsidP="00CD4940">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0F000C" w:rsidRDefault="005E1CBA" w:rsidP="00CD4940">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0F000C" w:rsidRDefault="000F000C" w:rsidP="00CD4940">
      <w:pPr>
        <w:snapToGrid w:val="0"/>
        <w:spacing w:afterLines="30"/>
        <w:jc w:val="center"/>
        <w:rPr>
          <w:rFonts w:ascii="楷体" w:eastAsia="楷体" w:hAnsi="楷体"/>
          <w:b/>
          <w:color w:val="000000" w:themeColor="text1"/>
          <w:sz w:val="84"/>
          <w:szCs w:val="84"/>
        </w:rPr>
      </w:pPr>
    </w:p>
    <w:p w:rsidR="000F000C" w:rsidRDefault="005E1CBA" w:rsidP="00CD494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F000C" w:rsidRDefault="005E1CB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rsidR="000F000C" w:rsidRDefault="000F000C">
      <w:pPr>
        <w:widowControl/>
        <w:ind w:firstLineChars="601" w:firstLine="2172"/>
        <w:jc w:val="left"/>
        <w:rPr>
          <w:rFonts w:ascii="楷体" w:eastAsia="楷体" w:hAnsi="楷体"/>
          <w:b/>
          <w:color w:val="000000" w:themeColor="text1"/>
          <w:sz w:val="36"/>
          <w:szCs w:val="36"/>
        </w:rPr>
      </w:pPr>
    </w:p>
    <w:p w:rsidR="000F000C" w:rsidRDefault="000F000C">
      <w:pPr>
        <w:widowControl/>
        <w:ind w:firstLineChars="601" w:firstLine="2172"/>
        <w:jc w:val="left"/>
        <w:rPr>
          <w:rFonts w:ascii="楷体" w:eastAsia="楷体" w:hAnsi="楷体"/>
          <w:b/>
          <w:color w:val="000000" w:themeColor="text1"/>
          <w:sz w:val="36"/>
          <w:szCs w:val="36"/>
        </w:rPr>
      </w:pPr>
    </w:p>
    <w:p w:rsidR="000F000C" w:rsidRDefault="000F000C">
      <w:pPr>
        <w:widowControl/>
        <w:ind w:firstLineChars="601" w:firstLine="2172"/>
        <w:jc w:val="left"/>
        <w:rPr>
          <w:rFonts w:ascii="楷体" w:eastAsia="楷体" w:hAnsi="楷体"/>
          <w:b/>
          <w:color w:val="000000" w:themeColor="text1"/>
          <w:sz w:val="36"/>
          <w:szCs w:val="36"/>
        </w:rPr>
      </w:pPr>
    </w:p>
    <w:p w:rsidR="000F000C" w:rsidRDefault="000F000C">
      <w:pPr>
        <w:widowControl/>
        <w:ind w:firstLineChars="601" w:firstLine="2172"/>
        <w:jc w:val="left"/>
        <w:rPr>
          <w:rFonts w:ascii="楷体" w:eastAsia="楷体" w:hAnsi="楷体"/>
          <w:b/>
          <w:color w:val="000000" w:themeColor="text1"/>
          <w:sz w:val="36"/>
          <w:szCs w:val="36"/>
        </w:rPr>
      </w:pPr>
    </w:p>
    <w:p w:rsidR="000F000C" w:rsidRDefault="000F000C">
      <w:pPr>
        <w:widowControl/>
        <w:jc w:val="left"/>
        <w:rPr>
          <w:rFonts w:ascii="楷体" w:eastAsia="楷体" w:hAnsi="楷体"/>
          <w:b/>
          <w:color w:val="000000" w:themeColor="text1"/>
          <w:sz w:val="36"/>
          <w:szCs w:val="36"/>
        </w:rPr>
      </w:pPr>
    </w:p>
    <w:p w:rsidR="000F000C" w:rsidRDefault="000F000C">
      <w:pPr>
        <w:pStyle w:val="ab"/>
        <w:ind w:firstLineChars="0" w:firstLine="0"/>
        <w:rPr>
          <w:rFonts w:ascii="宋体" w:hAnsi="宋体"/>
          <w:b/>
          <w:color w:val="000000" w:themeColor="text1"/>
          <w:sz w:val="26"/>
          <w:szCs w:val="26"/>
        </w:rPr>
      </w:pPr>
    </w:p>
    <w:p w:rsidR="000F000C" w:rsidRDefault="005E1CBA">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F000C">
        <w:trPr>
          <w:trHeight w:val="354"/>
        </w:trPr>
        <w:tc>
          <w:tcPr>
            <w:tcW w:w="1697" w:type="dxa"/>
            <w:vAlign w:val="center"/>
          </w:tcPr>
          <w:p w:rsidR="000F000C" w:rsidRDefault="005E1CB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F000C" w:rsidRDefault="005E1CBA">
            <w:pPr>
              <w:rPr>
                <w:b/>
                <w:color w:val="000000" w:themeColor="text1"/>
                <w:sz w:val="20"/>
                <w:szCs w:val="20"/>
              </w:rPr>
            </w:pPr>
            <w:r>
              <w:rPr>
                <w:rFonts w:hint="eastAsia"/>
                <w:b/>
                <w:color w:val="000000" w:themeColor="text1"/>
                <w:sz w:val="20"/>
                <w:szCs w:val="20"/>
              </w:rPr>
              <w:t>北京国标联合认证有限公司</w:t>
            </w:r>
          </w:p>
        </w:tc>
      </w:tr>
      <w:tr w:rsidR="000F000C">
        <w:trPr>
          <w:trHeight w:val="377"/>
        </w:trPr>
        <w:tc>
          <w:tcPr>
            <w:tcW w:w="1697" w:type="dxa"/>
            <w:vAlign w:val="center"/>
          </w:tcPr>
          <w:p w:rsidR="000F000C" w:rsidRDefault="005E1CB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F000C" w:rsidRDefault="005E1CB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0F000C" w:rsidRDefault="005E1CBA">
            <w:pPr>
              <w:rPr>
                <w:b/>
                <w:color w:val="000000" w:themeColor="text1"/>
                <w:sz w:val="20"/>
                <w:szCs w:val="20"/>
              </w:rPr>
            </w:pPr>
            <w:r>
              <w:rPr>
                <w:rFonts w:hint="eastAsia"/>
                <w:b/>
                <w:color w:val="000000" w:themeColor="text1"/>
                <w:sz w:val="20"/>
                <w:szCs w:val="20"/>
              </w:rPr>
              <w:t>邮编</w:t>
            </w:r>
          </w:p>
        </w:tc>
        <w:tc>
          <w:tcPr>
            <w:tcW w:w="1641" w:type="dxa"/>
            <w:vAlign w:val="center"/>
          </w:tcPr>
          <w:p w:rsidR="000F000C" w:rsidRDefault="005E1CBA">
            <w:pPr>
              <w:rPr>
                <w:b/>
                <w:color w:val="000000" w:themeColor="text1"/>
                <w:sz w:val="20"/>
                <w:szCs w:val="20"/>
              </w:rPr>
            </w:pPr>
            <w:r>
              <w:rPr>
                <w:rFonts w:hint="eastAsia"/>
                <w:b/>
                <w:color w:val="000000" w:themeColor="text1"/>
                <w:sz w:val="20"/>
                <w:szCs w:val="20"/>
              </w:rPr>
              <w:t>100101</w:t>
            </w:r>
          </w:p>
        </w:tc>
      </w:tr>
      <w:tr w:rsidR="000F000C">
        <w:trPr>
          <w:trHeight w:val="377"/>
        </w:trPr>
        <w:tc>
          <w:tcPr>
            <w:tcW w:w="1697" w:type="dxa"/>
            <w:vAlign w:val="center"/>
          </w:tcPr>
          <w:p w:rsidR="000F000C" w:rsidRDefault="005E1CB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F000C" w:rsidRDefault="005E1CBA">
            <w:pPr>
              <w:rPr>
                <w:color w:val="000000" w:themeColor="text1"/>
                <w:sz w:val="20"/>
                <w:szCs w:val="20"/>
              </w:rPr>
            </w:pPr>
            <w:r>
              <w:rPr>
                <w:rFonts w:hint="eastAsia"/>
                <w:color w:val="000000" w:themeColor="text1"/>
                <w:sz w:val="20"/>
                <w:szCs w:val="20"/>
              </w:rPr>
              <w:t>010-5351 6278</w:t>
            </w:r>
          </w:p>
        </w:tc>
        <w:tc>
          <w:tcPr>
            <w:tcW w:w="1134" w:type="dxa"/>
            <w:vAlign w:val="center"/>
          </w:tcPr>
          <w:p w:rsidR="000F000C" w:rsidRDefault="005E1CB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F000C" w:rsidRDefault="005E1CBA">
            <w:pPr>
              <w:rPr>
                <w:color w:val="000000" w:themeColor="text1"/>
                <w:sz w:val="18"/>
                <w:szCs w:val="18"/>
              </w:rPr>
            </w:pPr>
            <w:r>
              <w:rPr>
                <w:color w:val="000000" w:themeColor="text1"/>
                <w:sz w:val="18"/>
                <w:szCs w:val="18"/>
              </w:rPr>
              <w:t>service@china-isc.org.cn</w:t>
            </w:r>
          </w:p>
        </w:tc>
      </w:tr>
      <w:tr w:rsidR="000F000C">
        <w:trPr>
          <w:trHeight w:val="428"/>
        </w:trPr>
        <w:tc>
          <w:tcPr>
            <w:tcW w:w="9863" w:type="dxa"/>
            <w:gridSpan w:val="9"/>
            <w:vAlign w:val="center"/>
          </w:tcPr>
          <w:p w:rsidR="000F000C" w:rsidRDefault="005E1CBA">
            <w:pPr>
              <w:rPr>
                <w:b/>
                <w:color w:val="000000" w:themeColor="text1"/>
                <w:sz w:val="20"/>
                <w:szCs w:val="20"/>
              </w:rPr>
            </w:pPr>
            <w:r>
              <w:rPr>
                <w:rFonts w:hint="eastAsia"/>
                <w:b/>
                <w:color w:val="000000" w:themeColor="text1"/>
                <w:sz w:val="20"/>
                <w:szCs w:val="20"/>
              </w:rPr>
              <w:t>审核组成员</w:t>
            </w:r>
          </w:p>
        </w:tc>
      </w:tr>
      <w:tr w:rsidR="000F000C">
        <w:trPr>
          <w:trHeight w:val="645"/>
        </w:trPr>
        <w:tc>
          <w:tcPr>
            <w:tcW w:w="1844" w:type="dxa"/>
            <w:gridSpan w:val="2"/>
            <w:vAlign w:val="center"/>
          </w:tcPr>
          <w:p w:rsidR="000F000C" w:rsidRDefault="005E1CBA">
            <w:pPr>
              <w:spacing w:line="240" w:lineRule="exact"/>
              <w:jc w:val="center"/>
              <w:rPr>
                <w:b/>
                <w:color w:val="000000" w:themeColor="text1"/>
                <w:sz w:val="20"/>
                <w:szCs w:val="20"/>
              </w:rPr>
            </w:pPr>
            <w:r>
              <w:rPr>
                <w:rFonts w:hint="eastAsia"/>
                <w:sz w:val="18"/>
                <w:szCs w:val="18"/>
              </w:rPr>
              <w:t>姓名</w:t>
            </w:r>
          </w:p>
        </w:tc>
        <w:tc>
          <w:tcPr>
            <w:tcW w:w="992" w:type="dxa"/>
            <w:vAlign w:val="center"/>
          </w:tcPr>
          <w:p w:rsidR="000F000C" w:rsidRDefault="005E1CB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F000C" w:rsidRDefault="005E1CB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F000C" w:rsidRDefault="005E1CB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F000C" w:rsidRDefault="005E1CBA">
            <w:pPr>
              <w:spacing w:line="240" w:lineRule="exact"/>
              <w:jc w:val="center"/>
              <w:rPr>
                <w:b/>
                <w:color w:val="000000" w:themeColor="text1"/>
                <w:sz w:val="20"/>
                <w:szCs w:val="20"/>
              </w:rPr>
            </w:pPr>
            <w:r>
              <w:rPr>
                <w:rFonts w:hint="eastAsia"/>
                <w:sz w:val="18"/>
                <w:szCs w:val="18"/>
              </w:rPr>
              <w:t>专业代码</w:t>
            </w:r>
          </w:p>
        </w:tc>
      </w:tr>
      <w:tr w:rsidR="000F000C">
        <w:trPr>
          <w:trHeight w:val="645"/>
        </w:trPr>
        <w:tc>
          <w:tcPr>
            <w:tcW w:w="1844" w:type="dxa"/>
            <w:gridSpan w:val="2"/>
            <w:vAlign w:val="center"/>
          </w:tcPr>
          <w:p w:rsidR="000F000C" w:rsidRDefault="005E1CBA">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0F000C" w:rsidRDefault="005E1CB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F000C" w:rsidRDefault="005E1CB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F000C" w:rsidRDefault="005E1CB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F000C" w:rsidRDefault="000F000C">
            <w:pPr>
              <w:spacing w:line="240" w:lineRule="exact"/>
              <w:jc w:val="center"/>
              <w:rPr>
                <w:b/>
                <w:color w:val="000000" w:themeColor="text1"/>
                <w:sz w:val="20"/>
                <w:szCs w:val="20"/>
              </w:rPr>
            </w:pPr>
          </w:p>
        </w:tc>
      </w:tr>
      <w:tr w:rsidR="000F000C">
        <w:trPr>
          <w:trHeight w:val="510"/>
        </w:trPr>
        <w:tc>
          <w:tcPr>
            <w:tcW w:w="1844" w:type="dxa"/>
            <w:gridSpan w:val="2"/>
            <w:vAlign w:val="center"/>
          </w:tcPr>
          <w:p w:rsidR="000F000C" w:rsidRDefault="005E1CBA">
            <w:pPr>
              <w:spacing w:line="240" w:lineRule="exact"/>
              <w:jc w:val="center"/>
              <w:rPr>
                <w:b/>
                <w:color w:val="000000" w:themeColor="text1"/>
                <w:sz w:val="20"/>
                <w:szCs w:val="20"/>
              </w:rPr>
            </w:pPr>
            <w:r>
              <w:rPr>
                <w:b/>
                <w:color w:val="000000" w:themeColor="text1"/>
                <w:sz w:val="20"/>
                <w:szCs w:val="20"/>
              </w:rPr>
              <w:t>杨敬</w:t>
            </w:r>
          </w:p>
        </w:tc>
        <w:tc>
          <w:tcPr>
            <w:tcW w:w="992" w:type="dxa"/>
            <w:vAlign w:val="center"/>
          </w:tcPr>
          <w:p w:rsidR="000F000C" w:rsidRDefault="005E1CB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F000C" w:rsidRDefault="005E1CB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F000C" w:rsidRDefault="005E1CBA">
            <w:pPr>
              <w:spacing w:line="240" w:lineRule="exact"/>
              <w:jc w:val="center"/>
              <w:rPr>
                <w:b/>
                <w:color w:val="000000" w:themeColor="text1"/>
                <w:sz w:val="20"/>
                <w:szCs w:val="20"/>
              </w:rPr>
            </w:pPr>
            <w:r>
              <w:rPr>
                <w:b/>
                <w:color w:val="000000" w:themeColor="text1"/>
                <w:sz w:val="20"/>
                <w:szCs w:val="20"/>
              </w:rPr>
              <w:t>专家</w:t>
            </w:r>
          </w:p>
          <w:p w:rsidR="000F000C" w:rsidRDefault="000F000C">
            <w:pPr>
              <w:spacing w:line="240" w:lineRule="exact"/>
              <w:jc w:val="center"/>
              <w:rPr>
                <w:b/>
                <w:color w:val="000000" w:themeColor="text1"/>
                <w:sz w:val="20"/>
                <w:szCs w:val="20"/>
              </w:rPr>
            </w:pPr>
          </w:p>
        </w:tc>
        <w:tc>
          <w:tcPr>
            <w:tcW w:w="2333" w:type="dxa"/>
            <w:gridSpan w:val="2"/>
            <w:vAlign w:val="center"/>
          </w:tcPr>
          <w:p w:rsidR="000F000C" w:rsidRDefault="005E1CBA">
            <w:pPr>
              <w:spacing w:line="240" w:lineRule="exact"/>
              <w:jc w:val="center"/>
              <w:rPr>
                <w:b/>
                <w:color w:val="000000" w:themeColor="text1"/>
                <w:sz w:val="20"/>
                <w:szCs w:val="20"/>
              </w:rPr>
            </w:pPr>
            <w:r>
              <w:rPr>
                <w:b/>
                <w:color w:val="000000" w:themeColor="text1"/>
                <w:sz w:val="20"/>
                <w:szCs w:val="20"/>
              </w:rPr>
              <w:t>03.03.03</w:t>
            </w:r>
          </w:p>
        </w:tc>
      </w:tr>
      <w:tr w:rsidR="000F000C">
        <w:trPr>
          <w:trHeight w:val="465"/>
        </w:trPr>
        <w:tc>
          <w:tcPr>
            <w:tcW w:w="1844" w:type="dxa"/>
            <w:gridSpan w:val="2"/>
            <w:vAlign w:val="center"/>
          </w:tcPr>
          <w:p w:rsidR="000F000C" w:rsidRDefault="000F000C">
            <w:pPr>
              <w:rPr>
                <w:b/>
                <w:color w:val="000000" w:themeColor="text1"/>
                <w:sz w:val="20"/>
                <w:szCs w:val="20"/>
              </w:rPr>
            </w:pPr>
          </w:p>
        </w:tc>
        <w:tc>
          <w:tcPr>
            <w:tcW w:w="992" w:type="dxa"/>
            <w:vAlign w:val="center"/>
          </w:tcPr>
          <w:p w:rsidR="000F000C" w:rsidRDefault="000F000C">
            <w:pPr>
              <w:rPr>
                <w:b/>
                <w:color w:val="000000" w:themeColor="text1"/>
                <w:sz w:val="20"/>
                <w:szCs w:val="20"/>
              </w:rPr>
            </w:pPr>
          </w:p>
        </w:tc>
        <w:tc>
          <w:tcPr>
            <w:tcW w:w="1216" w:type="dxa"/>
            <w:vAlign w:val="center"/>
          </w:tcPr>
          <w:p w:rsidR="000F000C" w:rsidRDefault="000F000C">
            <w:pPr>
              <w:rPr>
                <w:b/>
                <w:color w:val="000000" w:themeColor="text1"/>
                <w:sz w:val="20"/>
                <w:szCs w:val="20"/>
              </w:rPr>
            </w:pPr>
          </w:p>
        </w:tc>
        <w:tc>
          <w:tcPr>
            <w:tcW w:w="3478" w:type="dxa"/>
            <w:gridSpan w:val="3"/>
            <w:vAlign w:val="center"/>
          </w:tcPr>
          <w:p w:rsidR="000F000C" w:rsidRDefault="000F000C">
            <w:pPr>
              <w:rPr>
                <w:b/>
                <w:color w:val="000000" w:themeColor="text1"/>
                <w:sz w:val="20"/>
                <w:szCs w:val="20"/>
              </w:rPr>
            </w:pPr>
          </w:p>
        </w:tc>
        <w:tc>
          <w:tcPr>
            <w:tcW w:w="2333" w:type="dxa"/>
            <w:gridSpan w:val="2"/>
            <w:vAlign w:val="center"/>
          </w:tcPr>
          <w:p w:rsidR="000F000C" w:rsidRDefault="000F000C">
            <w:pPr>
              <w:rPr>
                <w:b/>
                <w:color w:val="000000" w:themeColor="text1"/>
                <w:sz w:val="20"/>
                <w:szCs w:val="20"/>
              </w:rPr>
            </w:pPr>
          </w:p>
        </w:tc>
      </w:tr>
      <w:tr w:rsidR="000F000C">
        <w:trPr>
          <w:trHeight w:val="351"/>
        </w:trPr>
        <w:tc>
          <w:tcPr>
            <w:tcW w:w="1844" w:type="dxa"/>
            <w:gridSpan w:val="2"/>
            <w:vAlign w:val="center"/>
          </w:tcPr>
          <w:p w:rsidR="000F000C" w:rsidRDefault="000F000C">
            <w:pPr>
              <w:rPr>
                <w:b/>
                <w:color w:val="000000" w:themeColor="text1"/>
                <w:sz w:val="20"/>
                <w:szCs w:val="20"/>
              </w:rPr>
            </w:pPr>
          </w:p>
        </w:tc>
        <w:tc>
          <w:tcPr>
            <w:tcW w:w="992" w:type="dxa"/>
            <w:vAlign w:val="center"/>
          </w:tcPr>
          <w:p w:rsidR="000F000C" w:rsidRDefault="000F000C">
            <w:pPr>
              <w:rPr>
                <w:b/>
                <w:color w:val="000000" w:themeColor="text1"/>
                <w:sz w:val="20"/>
                <w:szCs w:val="20"/>
              </w:rPr>
            </w:pPr>
          </w:p>
        </w:tc>
        <w:tc>
          <w:tcPr>
            <w:tcW w:w="1216" w:type="dxa"/>
            <w:vAlign w:val="center"/>
          </w:tcPr>
          <w:p w:rsidR="000F000C" w:rsidRDefault="000F000C">
            <w:pPr>
              <w:rPr>
                <w:b/>
                <w:color w:val="000000" w:themeColor="text1"/>
                <w:sz w:val="20"/>
                <w:szCs w:val="20"/>
              </w:rPr>
            </w:pPr>
          </w:p>
        </w:tc>
        <w:tc>
          <w:tcPr>
            <w:tcW w:w="3478" w:type="dxa"/>
            <w:gridSpan w:val="3"/>
            <w:vAlign w:val="center"/>
          </w:tcPr>
          <w:p w:rsidR="000F000C" w:rsidRDefault="000F000C">
            <w:pPr>
              <w:rPr>
                <w:b/>
                <w:color w:val="000000" w:themeColor="text1"/>
                <w:sz w:val="20"/>
                <w:szCs w:val="20"/>
              </w:rPr>
            </w:pPr>
          </w:p>
        </w:tc>
        <w:tc>
          <w:tcPr>
            <w:tcW w:w="2333" w:type="dxa"/>
            <w:gridSpan w:val="2"/>
            <w:vAlign w:val="center"/>
          </w:tcPr>
          <w:p w:rsidR="000F000C" w:rsidRDefault="000F000C">
            <w:pPr>
              <w:rPr>
                <w:b/>
                <w:color w:val="000000" w:themeColor="text1"/>
                <w:sz w:val="20"/>
                <w:szCs w:val="20"/>
              </w:rPr>
            </w:pPr>
          </w:p>
        </w:tc>
      </w:tr>
      <w:tr w:rsidR="000F000C">
        <w:trPr>
          <w:trHeight w:val="351"/>
        </w:trPr>
        <w:tc>
          <w:tcPr>
            <w:tcW w:w="9863" w:type="dxa"/>
            <w:gridSpan w:val="9"/>
            <w:vAlign w:val="center"/>
          </w:tcPr>
          <w:p w:rsidR="000F000C" w:rsidRDefault="005E1CBA">
            <w:pPr>
              <w:rPr>
                <w:b/>
                <w:color w:val="000000" w:themeColor="text1"/>
                <w:sz w:val="20"/>
                <w:szCs w:val="20"/>
              </w:rPr>
            </w:pPr>
            <w:r>
              <w:rPr>
                <w:rFonts w:hint="eastAsia"/>
                <w:b/>
                <w:color w:val="000000" w:themeColor="text1"/>
                <w:sz w:val="20"/>
                <w:szCs w:val="20"/>
              </w:rPr>
              <w:t>与审核组同行人员</w:t>
            </w:r>
          </w:p>
        </w:tc>
      </w:tr>
      <w:tr w:rsidR="000F000C">
        <w:trPr>
          <w:trHeight w:val="351"/>
        </w:trPr>
        <w:tc>
          <w:tcPr>
            <w:tcW w:w="1844" w:type="dxa"/>
            <w:gridSpan w:val="2"/>
            <w:vAlign w:val="center"/>
          </w:tcPr>
          <w:p w:rsidR="000F000C" w:rsidRDefault="005E1CBA">
            <w:pPr>
              <w:rPr>
                <w:b/>
                <w:color w:val="000000" w:themeColor="text1"/>
                <w:sz w:val="20"/>
                <w:szCs w:val="20"/>
              </w:rPr>
            </w:pPr>
            <w:r>
              <w:rPr>
                <w:rFonts w:hint="eastAsia"/>
                <w:b/>
                <w:color w:val="000000" w:themeColor="text1"/>
                <w:sz w:val="20"/>
                <w:szCs w:val="20"/>
              </w:rPr>
              <w:t>姓名</w:t>
            </w:r>
          </w:p>
        </w:tc>
        <w:tc>
          <w:tcPr>
            <w:tcW w:w="992" w:type="dxa"/>
            <w:vAlign w:val="center"/>
          </w:tcPr>
          <w:p w:rsidR="000F000C" w:rsidRDefault="005E1CBA">
            <w:pPr>
              <w:rPr>
                <w:b/>
                <w:color w:val="000000" w:themeColor="text1"/>
                <w:sz w:val="20"/>
                <w:szCs w:val="20"/>
              </w:rPr>
            </w:pPr>
            <w:r>
              <w:rPr>
                <w:rFonts w:hint="eastAsia"/>
                <w:b/>
                <w:color w:val="000000" w:themeColor="text1"/>
                <w:sz w:val="20"/>
                <w:szCs w:val="20"/>
              </w:rPr>
              <w:t>性别</w:t>
            </w:r>
          </w:p>
        </w:tc>
        <w:tc>
          <w:tcPr>
            <w:tcW w:w="1216" w:type="dxa"/>
            <w:vAlign w:val="center"/>
          </w:tcPr>
          <w:p w:rsidR="000F000C" w:rsidRDefault="005E1CB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F000C" w:rsidRDefault="005E1CB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F000C" w:rsidRDefault="005E1CBA">
            <w:pPr>
              <w:rPr>
                <w:b/>
                <w:color w:val="000000" w:themeColor="text1"/>
                <w:sz w:val="20"/>
                <w:szCs w:val="20"/>
              </w:rPr>
            </w:pPr>
            <w:r>
              <w:rPr>
                <w:rFonts w:hint="eastAsia"/>
                <w:b/>
                <w:color w:val="000000" w:themeColor="text1"/>
                <w:sz w:val="20"/>
                <w:szCs w:val="20"/>
              </w:rPr>
              <w:t>备注</w:t>
            </w:r>
          </w:p>
        </w:tc>
      </w:tr>
      <w:tr w:rsidR="000F000C">
        <w:trPr>
          <w:trHeight w:val="351"/>
        </w:trPr>
        <w:tc>
          <w:tcPr>
            <w:tcW w:w="1844" w:type="dxa"/>
            <w:gridSpan w:val="2"/>
            <w:vAlign w:val="center"/>
          </w:tcPr>
          <w:p w:rsidR="000F000C" w:rsidRDefault="000F000C">
            <w:pPr>
              <w:rPr>
                <w:b/>
                <w:color w:val="000000" w:themeColor="text1"/>
              </w:rPr>
            </w:pPr>
          </w:p>
        </w:tc>
        <w:tc>
          <w:tcPr>
            <w:tcW w:w="992" w:type="dxa"/>
            <w:vAlign w:val="center"/>
          </w:tcPr>
          <w:p w:rsidR="000F000C" w:rsidRDefault="000F000C">
            <w:pPr>
              <w:rPr>
                <w:b/>
                <w:color w:val="000000" w:themeColor="text1"/>
              </w:rPr>
            </w:pPr>
          </w:p>
        </w:tc>
        <w:tc>
          <w:tcPr>
            <w:tcW w:w="1216" w:type="dxa"/>
            <w:vAlign w:val="center"/>
          </w:tcPr>
          <w:p w:rsidR="000F000C" w:rsidRDefault="000F000C">
            <w:pPr>
              <w:rPr>
                <w:b/>
                <w:color w:val="000000" w:themeColor="text1"/>
              </w:rPr>
            </w:pPr>
          </w:p>
        </w:tc>
        <w:tc>
          <w:tcPr>
            <w:tcW w:w="3478" w:type="dxa"/>
            <w:gridSpan w:val="3"/>
            <w:vAlign w:val="center"/>
          </w:tcPr>
          <w:p w:rsidR="000F000C" w:rsidRDefault="000F000C">
            <w:pPr>
              <w:rPr>
                <w:b/>
                <w:color w:val="000000" w:themeColor="text1"/>
              </w:rPr>
            </w:pPr>
          </w:p>
        </w:tc>
        <w:tc>
          <w:tcPr>
            <w:tcW w:w="2333" w:type="dxa"/>
            <w:gridSpan w:val="2"/>
            <w:vAlign w:val="center"/>
          </w:tcPr>
          <w:p w:rsidR="000F000C" w:rsidRDefault="000F000C">
            <w:pPr>
              <w:rPr>
                <w:b/>
                <w:color w:val="000000" w:themeColor="text1"/>
              </w:rPr>
            </w:pPr>
          </w:p>
        </w:tc>
      </w:tr>
      <w:tr w:rsidR="000F000C">
        <w:trPr>
          <w:trHeight w:val="351"/>
        </w:trPr>
        <w:tc>
          <w:tcPr>
            <w:tcW w:w="1844" w:type="dxa"/>
            <w:gridSpan w:val="2"/>
            <w:vAlign w:val="center"/>
          </w:tcPr>
          <w:p w:rsidR="000F000C" w:rsidRDefault="000F000C">
            <w:pPr>
              <w:rPr>
                <w:b/>
                <w:color w:val="000000" w:themeColor="text1"/>
              </w:rPr>
            </w:pPr>
          </w:p>
        </w:tc>
        <w:tc>
          <w:tcPr>
            <w:tcW w:w="992" w:type="dxa"/>
            <w:vAlign w:val="center"/>
          </w:tcPr>
          <w:p w:rsidR="000F000C" w:rsidRDefault="000F000C">
            <w:pPr>
              <w:rPr>
                <w:b/>
                <w:color w:val="000000" w:themeColor="text1"/>
              </w:rPr>
            </w:pPr>
          </w:p>
        </w:tc>
        <w:tc>
          <w:tcPr>
            <w:tcW w:w="1216" w:type="dxa"/>
            <w:vAlign w:val="center"/>
          </w:tcPr>
          <w:p w:rsidR="000F000C" w:rsidRDefault="000F000C">
            <w:pPr>
              <w:rPr>
                <w:b/>
                <w:color w:val="000000" w:themeColor="text1"/>
              </w:rPr>
            </w:pPr>
          </w:p>
        </w:tc>
        <w:tc>
          <w:tcPr>
            <w:tcW w:w="3478" w:type="dxa"/>
            <w:gridSpan w:val="3"/>
            <w:vAlign w:val="center"/>
          </w:tcPr>
          <w:p w:rsidR="000F000C" w:rsidRDefault="000F000C">
            <w:pPr>
              <w:rPr>
                <w:b/>
                <w:color w:val="000000" w:themeColor="text1"/>
              </w:rPr>
            </w:pPr>
          </w:p>
        </w:tc>
        <w:tc>
          <w:tcPr>
            <w:tcW w:w="2333" w:type="dxa"/>
            <w:gridSpan w:val="2"/>
            <w:vAlign w:val="center"/>
          </w:tcPr>
          <w:p w:rsidR="000F000C" w:rsidRDefault="000F000C">
            <w:pPr>
              <w:rPr>
                <w:b/>
                <w:color w:val="000000" w:themeColor="text1"/>
              </w:rPr>
            </w:pPr>
          </w:p>
        </w:tc>
      </w:tr>
    </w:tbl>
    <w:p w:rsidR="000F000C" w:rsidRDefault="000F000C">
      <w:pPr>
        <w:pStyle w:val="ab"/>
        <w:ind w:firstLineChars="0" w:firstLine="0"/>
        <w:rPr>
          <w:rFonts w:ascii="宋体" w:hAnsi="宋体"/>
          <w:b/>
          <w:color w:val="000000" w:themeColor="text1"/>
          <w:sz w:val="26"/>
          <w:szCs w:val="26"/>
        </w:rPr>
      </w:pPr>
    </w:p>
    <w:p w:rsidR="000F000C" w:rsidRDefault="005E1CBA">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F000C">
        <w:tc>
          <w:tcPr>
            <w:tcW w:w="2269" w:type="dxa"/>
            <w:vAlign w:val="center"/>
          </w:tcPr>
          <w:p w:rsidR="000F000C" w:rsidRDefault="005E1CBA">
            <w:pPr>
              <w:rPr>
                <w:rFonts w:ascii="宋体" w:hAnsiTheme="minorHAnsi" w:cs="宋体"/>
                <w:color w:val="000000" w:themeColor="text1"/>
                <w:kern w:val="0"/>
                <w:sz w:val="20"/>
                <w:szCs w:val="20"/>
              </w:rPr>
            </w:pPr>
            <w:r>
              <w:rPr>
                <w:rFonts w:ascii="宋体" w:hAnsi="宋体" w:hint="eastAsia"/>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 xml:space="preserve">OHSMS </w:t>
            </w:r>
          </w:p>
          <w:p w:rsidR="000F000C" w:rsidRDefault="005E1CB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F000C" w:rsidRDefault="005E1CB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F000C">
        <w:tc>
          <w:tcPr>
            <w:tcW w:w="2269" w:type="dxa"/>
            <w:vAlign w:val="center"/>
          </w:tcPr>
          <w:p w:rsidR="000F000C" w:rsidRDefault="005E1CB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0F000C" w:rsidRDefault="005E1CB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F000C" w:rsidRDefault="005E1CB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F000C">
        <w:tc>
          <w:tcPr>
            <w:tcW w:w="2269" w:type="dxa"/>
            <w:vAlign w:val="center"/>
          </w:tcPr>
          <w:p w:rsidR="000F000C" w:rsidRDefault="005E1CB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F000C" w:rsidRDefault="005E1CB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F000C" w:rsidRDefault="000F000C">
      <w:pPr>
        <w:rPr>
          <w:rFonts w:ascii="宋体" w:hAnsi="宋体"/>
          <w:b/>
          <w:color w:val="000000" w:themeColor="text1"/>
          <w:sz w:val="16"/>
          <w:szCs w:val="16"/>
        </w:rPr>
      </w:pPr>
    </w:p>
    <w:p w:rsidR="000F000C" w:rsidRDefault="005E1CBA">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F000C" w:rsidRDefault="005E1CBA">
      <w:pPr>
        <w:pStyle w:val="ab"/>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8.3</w:t>
      </w:r>
    </w:p>
    <w:p w:rsidR="000F000C" w:rsidRDefault="005E1CBA">
      <w:pPr>
        <w:pStyle w:val="ab"/>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0F000C" w:rsidRDefault="005E1CBA">
      <w:pPr>
        <w:pStyle w:val="ab"/>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GB/T 24001-2016 idt ISO 14001:2015</w:t>
      </w:r>
      <w:r>
        <w:rPr>
          <w:rFonts w:ascii="宋体" w:hAnsi="宋体" w:hint="eastAsia"/>
          <w:b/>
          <w:color w:val="000000" w:themeColor="text1"/>
          <w:spacing w:val="-10"/>
          <w:sz w:val="20"/>
          <w:szCs w:val="20"/>
        </w:rPr>
        <w:t>标准</w:t>
      </w:r>
    </w:p>
    <w:p w:rsidR="000F000C" w:rsidRDefault="005E1CBA">
      <w:pPr>
        <w:pStyle w:val="ab"/>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28001-2011 idtOHSMS 18001:2007</w:t>
      </w:r>
      <w:r>
        <w:rPr>
          <w:rFonts w:ascii="宋体" w:hAnsi="宋体" w:hint="eastAsia"/>
          <w:b/>
          <w:color w:val="000000" w:themeColor="text1"/>
          <w:spacing w:val="-10"/>
          <w:sz w:val="20"/>
          <w:szCs w:val="20"/>
        </w:rPr>
        <w:t>标准</w:t>
      </w:r>
    </w:p>
    <w:p w:rsidR="000F000C" w:rsidRDefault="005E1CBA">
      <w:pPr>
        <w:pStyle w:val="ab"/>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0F000C" w:rsidRDefault="005E1CBA">
      <w:pPr>
        <w:pStyle w:val="ab"/>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rPr>
        <w:t>■</w:t>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□其他</w:t>
      </w:r>
    </w:p>
    <w:p w:rsidR="000F000C" w:rsidRDefault="005E1CBA">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F000C">
        <w:trPr>
          <w:trHeight w:val="293"/>
          <w:jc w:val="center"/>
        </w:trPr>
        <w:tc>
          <w:tcPr>
            <w:tcW w:w="1919" w:type="dxa"/>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F000C" w:rsidRDefault="005E1CBA">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长宁县晓露食品有限责任公司</w:t>
            </w:r>
            <w:bookmarkEnd w:id="2"/>
          </w:p>
        </w:tc>
        <w:tc>
          <w:tcPr>
            <w:tcW w:w="1134" w:type="dxa"/>
            <w:gridSpan w:val="3"/>
          </w:tcPr>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F000C" w:rsidRDefault="005E1CBA">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rsidR="000F000C">
        <w:trPr>
          <w:trHeight w:val="307"/>
          <w:jc w:val="center"/>
        </w:trPr>
        <w:tc>
          <w:tcPr>
            <w:tcW w:w="1919" w:type="dxa"/>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F000C" w:rsidRDefault="005E1CBA">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四川省宜宾市长宁县长宁镇城西路</w:t>
            </w:r>
            <w:r>
              <w:rPr>
                <w:rFonts w:ascii="宋体" w:hAnsi="宋体"/>
                <w:b/>
                <w:color w:val="000000" w:themeColor="text1"/>
                <w:sz w:val="20"/>
                <w:szCs w:val="20"/>
              </w:rPr>
              <w:t>146</w:t>
            </w:r>
            <w:r>
              <w:rPr>
                <w:rFonts w:ascii="宋体" w:hAnsi="宋体"/>
                <w:b/>
                <w:color w:val="000000" w:themeColor="text1"/>
                <w:sz w:val="20"/>
                <w:szCs w:val="20"/>
              </w:rPr>
              <w:t>号</w:t>
            </w:r>
            <w:bookmarkEnd w:id="4"/>
          </w:p>
        </w:tc>
        <w:tc>
          <w:tcPr>
            <w:tcW w:w="540" w:type="dxa"/>
            <w:vMerge w:val="restart"/>
          </w:tcPr>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F000C" w:rsidRDefault="005E1CBA">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600000</w:t>
            </w:r>
            <w:bookmarkEnd w:id="5"/>
          </w:p>
        </w:tc>
      </w:tr>
      <w:tr w:rsidR="000F000C">
        <w:trPr>
          <w:trHeight w:val="315"/>
          <w:jc w:val="center"/>
        </w:trPr>
        <w:tc>
          <w:tcPr>
            <w:tcW w:w="1919" w:type="dxa"/>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0F000C" w:rsidRDefault="005E1CBA">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四川省宜宾市长宁县长宁镇八一村三组</w:t>
            </w:r>
            <w:bookmarkEnd w:id="6"/>
          </w:p>
        </w:tc>
        <w:tc>
          <w:tcPr>
            <w:tcW w:w="540" w:type="dxa"/>
            <w:vMerge/>
            <w:vAlign w:val="center"/>
          </w:tcPr>
          <w:p w:rsidR="000F000C" w:rsidRDefault="000F000C">
            <w:pPr>
              <w:spacing w:line="320" w:lineRule="exact"/>
              <w:jc w:val="center"/>
              <w:rPr>
                <w:rFonts w:ascii="宋体" w:hAnsi="宋体"/>
                <w:b/>
                <w:color w:val="000000" w:themeColor="text1"/>
                <w:sz w:val="20"/>
                <w:szCs w:val="20"/>
              </w:rPr>
            </w:pPr>
          </w:p>
        </w:tc>
        <w:tc>
          <w:tcPr>
            <w:tcW w:w="1297" w:type="dxa"/>
          </w:tcPr>
          <w:p w:rsidR="000F000C" w:rsidRDefault="005E1CBA">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600000</w:t>
            </w:r>
            <w:bookmarkEnd w:id="7"/>
          </w:p>
        </w:tc>
      </w:tr>
      <w:tr w:rsidR="000F000C">
        <w:trPr>
          <w:trHeight w:val="315"/>
          <w:jc w:val="center"/>
        </w:trPr>
        <w:tc>
          <w:tcPr>
            <w:tcW w:w="1919" w:type="dxa"/>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0F000C" w:rsidRDefault="000F000C">
            <w:pPr>
              <w:spacing w:line="320" w:lineRule="exact"/>
              <w:rPr>
                <w:rFonts w:ascii="宋体" w:hAnsi="宋体"/>
                <w:b/>
                <w:color w:val="000000" w:themeColor="text1"/>
                <w:sz w:val="20"/>
                <w:szCs w:val="20"/>
              </w:rPr>
            </w:pPr>
          </w:p>
        </w:tc>
        <w:tc>
          <w:tcPr>
            <w:tcW w:w="540" w:type="dxa"/>
            <w:vMerge/>
            <w:vAlign w:val="center"/>
          </w:tcPr>
          <w:p w:rsidR="000F000C" w:rsidRDefault="000F000C">
            <w:pPr>
              <w:spacing w:line="320" w:lineRule="exact"/>
              <w:jc w:val="center"/>
              <w:rPr>
                <w:rFonts w:ascii="宋体" w:hAnsi="宋体"/>
                <w:b/>
                <w:color w:val="000000" w:themeColor="text1"/>
                <w:sz w:val="20"/>
                <w:szCs w:val="20"/>
              </w:rPr>
            </w:pPr>
          </w:p>
        </w:tc>
        <w:tc>
          <w:tcPr>
            <w:tcW w:w="1297" w:type="dxa"/>
          </w:tcPr>
          <w:p w:rsidR="000F000C" w:rsidRDefault="000F000C">
            <w:pPr>
              <w:spacing w:line="320" w:lineRule="exact"/>
              <w:rPr>
                <w:rFonts w:ascii="宋体" w:hAnsi="宋体"/>
                <w:b/>
                <w:color w:val="000000" w:themeColor="text1"/>
                <w:sz w:val="20"/>
                <w:szCs w:val="20"/>
              </w:rPr>
            </w:pPr>
          </w:p>
        </w:tc>
      </w:tr>
      <w:tr w:rsidR="000F000C">
        <w:trPr>
          <w:trHeight w:val="315"/>
          <w:jc w:val="center"/>
        </w:trPr>
        <w:tc>
          <w:tcPr>
            <w:tcW w:w="1919" w:type="dxa"/>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3</w:t>
            </w:r>
          </w:p>
        </w:tc>
        <w:tc>
          <w:tcPr>
            <w:tcW w:w="6120" w:type="dxa"/>
            <w:gridSpan w:val="12"/>
          </w:tcPr>
          <w:p w:rsidR="000F000C" w:rsidRDefault="000F000C">
            <w:pPr>
              <w:spacing w:line="320" w:lineRule="exact"/>
              <w:rPr>
                <w:rFonts w:ascii="宋体" w:hAnsi="宋体"/>
                <w:b/>
                <w:color w:val="000000" w:themeColor="text1"/>
                <w:sz w:val="20"/>
                <w:szCs w:val="20"/>
              </w:rPr>
            </w:pPr>
          </w:p>
        </w:tc>
        <w:tc>
          <w:tcPr>
            <w:tcW w:w="540" w:type="dxa"/>
            <w:vMerge/>
            <w:vAlign w:val="center"/>
          </w:tcPr>
          <w:p w:rsidR="000F000C" w:rsidRDefault="000F000C">
            <w:pPr>
              <w:spacing w:line="320" w:lineRule="exact"/>
              <w:jc w:val="center"/>
              <w:rPr>
                <w:rFonts w:ascii="宋体" w:hAnsi="宋体"/>
                <w:b/>
                <w:color w:val="000000" w:themeColor="text1"/>
                <w:sz w:val="20"/>
                <w:szCs w:val="20"/>
              </w:rPr>
            </w:pPr>
          </w:p>
        </w:tc>
        <w:tc>
          <w:tcPr>
            <w:tcW w:w="1297" w:type="dxa"/>
          </w:tcPr>
          <w:p w:rsidR="000F000C" w:rsidRDefault="000F000C">
            <w:pPr>
              <w:spacing w:line="320" w:lineRule="exact"/>
              <w:rPr>
                <w:rFonts w:ascii="宋体" w:hAnsi="宋体"/>
                <w:b/>
                <w:color w:val="000000" w:themeColor="text1"/>
                <w:sz w:val="20"/>
                <w:szCs w:val="20"/>
              </w:rPr>
            </w:pPr>
          </w:p>
        </w:tc>
      </w:tr>
      <w:tr w:rsidR="000F000C">
        <w:trPr>
          <w:trHeight w:val="237"/>
          <w:jc w:val="center"/>
        </w:trPr>
        <w:tc>
          <w:tcPr>
            <w:tcW w:w="1919" w:type="dxa"/>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0F000C" w:rsidRDefault="000F000C">
            <w:pPr>
              <w:spacing w:line="320" w:lineRule="exact"/>
              <w:rPr>
                <w:rFonts w:ascii="宋体" w:hAnsi="宋体"/>
                <w:b/>
                <w:color w:val="000000" w:themeColor="text1"/>
                <w:sz w:val="20"/>
                <w:szCs w:val="20"/>
              </w:rPr>
            </w:pPr>
          </w:p>
        </w:tc>
        <w:tc>
          <w:tcPr>
            <w:tcW w:w="540" w:type="dxa"/>
            <w:vMerge/>
            <w:vAlign w:val="center"/>
          </w:tcPr>
          <w:p w:rsidR="000F000C" w:rsidRDefault="000F000C">
            <w:pPr>
              <w:spacing w:line="320" w:lineRule="exact"/>
              <w:jc w:val="center"/>
              <w:rPr>
                <w:rFonts w:ascii="宋体" w:hAnsi="宋体"/>
                <w:b/>
                <w:color w:val="000000" w:themeColor="text1"/>
                <w:sz w:val="20"/>
                <w:szCs w:val="20"/>
              </w:rPr>
            </w:pPr>
          </w:p>
        </w:tc>
        <w:tc>
          <w:tcPr>
            <w:tcW w:w="1297" w:type="dxa"/>
          </w:tcPr>
          <w:p w:rsidR="000F000C" w:rsidRDefault="000F000C">
            <w:pPr>
              <w:spacing w:line="320" w:lineRule="exact"/>
              <w:rPr>
                <w:rFonts w:ascii="宋体" w:hAnsi="宋体"/>
                <w:b/>
                <w:color w:val="000000" w:themeColor="text1"/>
                <w:sz w:val="20"/>
                <w:szCs w:val="20"/>
              </w:rPr>
            </w:pPr>
          </w:p>
        </w:tc>
      </w:tr>
      <w:tr w:rsidR="000F000C">
        <w:trPr>
          <w:trHeight w:val="247"/>
          <w:jc w:val="center"/>
        </w:trPr>
        <w:tc>
          <w:tcPr>
            <w:tcW w:w="1919" w:type="dxa"/>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F000C" w:rsidRDefault="005E1CBA">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张政</w:t>
            </w:r>
            <w:bookmarkEnd w:id="8"/>
          </w:p>
        </w:tc>
        <w:tc>
          <w:tcPr>
            <w:tcW w:w="1362" w:type="dxa"/>
            <w:gridSpan w:val="2"/>
            <w:vAlign w:val="center"/>
          </w:tcPr>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F000C" w:rsidRDefault="005E1CBA">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15503232345</w:t>
            </w:r>
            <w:bookmarkEnd w:id="9"/>
          </w:p>
        </w:tc>
        <w:tc>
          <w:tcPr>
            <w:tcW w:w="965" w:type="dxa"/>
            <w:gridSpan w:val="3"/>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F000C" w:rsidRDefault="000F000C">
            <w:pPr>
              <w:spacing w:line="320" w:lineRule="exact"/>
              <w:jc w:val="center"/>
              <w:rPr>
                <w:rFonts w:ascii="宋体" w:hAnsi="宋体"/>
                <w:b/>
                <w:color w:val="000000" w:themeColor="text1"/>
                <w:sz w:val="20"/>
                <w:szCs w:val="20"/>
              </w:rPr>
            </w:pPr>
            <w:bookmarkStart w:id="10" w:name="联系人传真"/>
            <w:bookmarkEnd w:id="10"/>
          </w:p>
        </w:tc>
      </w:tr>
      <w:tr w:rsidR="000F000C">
        <w:trPr>
          <w:jc w:val="center"/>
        </w:trPr>
        <w:tc>
          <w:tcPr>
            <w:tcW w:w="1919" w:type="dxa"/>
            <w:vAlign w:val="center"/>
          </w:tcPr>
          <w:p w:rsidR="000F000C" w:rsidRDefault="005E1CB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F000C" w:rsidRDefault="005E1CBA">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王发奎</w:t>
            </w:r>
            <w:bookmarkEnd w:id="11"/>
          </w:p>
        </w:tc>
        <w:tc>
          <w:tcPr>
            <w:tcW w:w="1362" w:type="dxa"/>
            <w:gridSpan w:val="2"/>
            <w:vAlign w:val="center"/>
          </w:tcPr>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F000C" w:rsidRDefault="000F000C">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F000C" w:rsidRDefault="005E1CBA">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王发奎</w:t>
            </w:r>
            <w:bookmarkEnd w:id="13"/>
          </w:p>
        </w:tc>
      </w:tr>
      <w:tr w:rsidR="000F000C">
        <w:trPr>
          <w:trHeight w:val="1050"/>
          <w:jc w:val="center"/>
        </w:trPr>
        <w:tc>
          <w:tcPr>
            <w:tcW w:w="1919" w:type="dxa"/>
            <w:vAlign w:val="center"/>
          </w:tcPr>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F000C" w:rsidRDefault="000F000C">
            <w:pPr>
              <w:spacing w:line="320" w:lineRule="exact"/>
              <w:jc w:val="center"/>
              <w:rPr>
                <w:rFonts w:ascii="宋体" w:hAnsi="宋体"/>
                <w:b/>
                <w:color w:val="000000" w:themeColor="text1"/>
                <w:sz w:val="20"/>
                <w:szCs w:val="20"/>
              </w:rPr>
            </w:pPr>
          </w:p>
        </w:tc>
        <w:tc>
          <w:tcPr>
            <w:tcW w:w="7957" w:type="dxa"/>
            <w:gridSpan w:val="14"/>
          </w:tcPr>
          <w:p w:rsidR="000F000C" w:rsidRDefault="005E1CBA">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许可范围内的食用菌制品的生产及销售</w:t>
            </w:r>
            <w:bookmarkEnd w:id="14"/>
          </w:p>
        </w:tc>
      </w:tr>
      <w:tr w:rsidR="000F000C">
        <w:trPr>
          <w:trHeight w:val="606"/>
          <w:jc w:val="center"/>
        </w:trPr>
        <w:tc>
          <w:tcPr>
            <w:tcW w:w="1919" w:type="dxa"/>
            <w:vAlign w:val="center"/>
          </w:tcPr>
          <w:p w:rsidR="000F000C" w:rsidRDefault="005E1C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F000C" w:rsidRDefault="005E1CBA">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03.03.03</w:t>
            </w:r>
            <w:bookmarkEnd w:id="15"/>
          </w:p>
        </w:tc>
        <w:tc>
          <w:tcPr>
            <w:tcW w:w="2127" w:type="dxa"/>
            <w:gridSpan w:val="7"/>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F000C" w:rsidRDefault="005E1CBA">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0F000C">
        <w:trPr>
          <w:trHeight w:val="564"/>
          <w:jc w:val="center"/>
        </w:trPr>
        <w:tc>
          <w:tcPr>
            <w:tcW w:w="1919" w:type="dxa"/>
            <w:vAlign w:val="center"/>
          </w:tcPr>
          <w:p w:rsidR="000F000C" w:rsidRDefault="005E1CB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F000C" w:rsidRDefault="005E1CBA">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2019-05-10 0:00:00</w:t>
            </w:r>
            <w:bookmarkEnd w:id="16"/>
          </w:p>
        </w:tc>
        <w:tc>
          <w:tcPr>
            <w:tcW w:w="2403" w:type="dxa"/>
            <w:gridSpan w:val="6"/>
            <w:vAlign w:val="center"/>
          </w:tcPr>
          <w:p w:rsidR="000F000C" w:rsidRDefault="005E1CB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F000C" w:rsidRDefault="000F000C">
            <w:pPr>
              <w:rPr>
                <w:rFonts w:ascii="宋体" w:hAnsi="宋体"/>
                <w:b/>
                <w:color w:val="000000" w:themeColor="text1"/>
                <w:sz w:val="20"/>
                <w:szCs w:val="20"/>
              </w:rPr>
            </w:pPr>
          </w:p>
        </w:tc>
      </w:tr>
      <w:tr w:rsidR="000F000C">
        <w:trPr>
          <w:cantSplit/>
          <w:jc w:val="center"/>
        </w:trPr>
        <w:tc>
          <w:tcPr>
            <w:tcW w:w="1919" w:type="dxa"/>
            <w:vAlign w:val="center"/>
          </w:tcPr>
          <w:p w:rsidR="000F000C" w:rsidRDefault="005E1CB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F000C" w:rsidRDefault="005E1CB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F000C" w:rsidRDefault="000F000C">
            <w:pPr>
              <w:widowControl/>
              <w:jc w:val="left"/>
              <w:rPr>
                <w:rFonts w:ascii="宋体" w:hAnsi="宋体"/>
                <w:b/>
                <w:color w:val="000000" w:themeColor="text1"/>
                <w:spacing w:val="-20"/>
                <w:sz w:val="20"/>
                <w:szCs w:val="20"/>
              </w:rPr>
            </w:pPr>
          </w:p>
          <w:p w:rsidR="000F000C" w:rsidRDefault="005E1CB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F000C" w:rsidRDefault="000F000C">
            <w:pPr>
              <w:rPr>
                <w:rFonts w:ascii="宋体" w:hAnsi="宋体"/>
                <w:b/>
                <w:color w:val="000000" w:themeColor="text1"/>
                <w:sz w:val="20"/>
                <w:szCs w:val="20"/>
              </w:rPr>
            </w:pPr>
          </w:p>
        </w:tc>
      </w:tr>
      <w:tr w:rsidR="000F000C">
        <w:trPr>
          <w:cantSplit/>
          <w:jc w:val="center"/>
        </w:trPr>
        <w:tc>
          <w:tcPr>
            <w:tcW w:w="1919" w:type="dxa"/>
            <w:vAlign w:val="center"/>
          </w:tcPr>
          <w:p w:rsidR="000F000C" w:rsidRDefault="005E1CB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F000C" w:rsidRDefault="005E1CB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F000C" w:rsidRDefault="000F000C">
            <w:pPr>
              <w:widowControl/>
              <w:jc w:val="left"/>
              <w:rPr>
                <w:rFonts w:ascii="宋体" w:hAnsi="宋体"/>
                <w:b/>
                <w:color w:val="000000" w:themeColor="text1"/>
                <w:sz w:val="20"/>
                <w:szCs w:val="20"/>
              </w:rPr>
            </w:pPr>
          </w:p>
        </w:tc>
      </w:tr>
    </w:tbl>
    <w:p w:rsidR="000F000C" w:rsidRDefault="000F000C" w:rsidP="00CD4940">
      <w:pPr>
        <w:snapToGrid w:val="0"/>
        <w:spacing w:afterLines="30"/>
        <w:rPr>
          <w:rFonts w:ascii="楷体" w:eastAsia="楷体" w:hAnsi="楷体"/>
          <w:b/>
          <w:color w:val="000000" w:themeColor="text1"/>
          <w:sz w:val="28"/>
          <w:szCs w:val="28"/>
        </w:rPr>
      </w:pPr>
    </w:p>
    <w:p w:rsidR="000F000C" w:rsidRDefault="005E1CB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F000C" w:rsidRDefault="005E1CB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0F000C" w:rsidRDefault="005E1CB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F000C">
        <w:tc>
          <w:tcPr>
            <w:tcW w:w="3119" w:type="dxa"/>
          </w:tcPr>
          <w:p w:rsidR="000F000C" w:rsidRDefault="005E1CB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F000C" w:rsidRDefault="005E1CB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F000C">
        <w:tc>
          <w:tcPr>
            <w:tcW w:w="3119" w:type="dxa"/>
          </w:tcPr>
          <w:p w:rsidR="000F000C" w:rsidRDefault="005E1CBA">
            <w:pPr>
              <w:jc w:val="center"/>
              <w:rPr>
                <w:rFonts w:ascii="宋体" w:hAnsi="宋体"/>
                <w:b/>
                <w:color w:val="000000" w:themeColor="text1"/>
                <w:sz w:val="20"/>
                <w:szCs w:val="20"/>
              </w:rPr>
            </w:pPr>
            <w:r>
              <w:rPr>
                <w:rFonts w:ascii="宋体" w:hAnsi="宋体" w:hint="eastAsia"/>
                <w:b/>
                <w:color w:val="000000" w:themeColor="text1"/>
                <w:sz w:val="20"/>
                <w:szCs w:val="20"/>
              </w:rPr>
              <w:t>行政室</w:t>
            </w:r>
          </w:p>
        </w:tc>
        <w:tc>
          <w:tcPr>
            <w:tcW w:w="6804" w:type="dxa"/>
          </w:tcPr>
          <w:p w:rsidR="000F000C" w:rsidRDefault="005E1CB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0F000C">
        <w:tc>
          <w:tcPr>
            <w:tcW w:w="3119" w:type="dxa"/>
          </w:tcPr>
          <w:p w:rsidR="000F000C" w:rsidRDefault="005E1CBA">
            <w:pPr>
              <w:jc w:val="center"/>
              <w:rPr>
                <w:rFonts w:ascii="宋体" w:hAnsi="宋体"/>
                <w:b/>
                <w:color w:val="000000" w:themeColor="text1"/>
                <w:sz w:val="20"/>
                <w:szCs w:val="20"/>
              </w:rPr>
            </w:pPr>
            <w:r>
              <w:rPr>
                <w:rFonts w:ascii="宋体" w:hAnsi="宋体" w:hint="eastAsia"/>
                <w:b/>
                <w:color w:val="000000" w:themeColor="text1"/>
                <w:sz w:val="20"/>
                <w:szCs w:val="20"/>
              </w:rPr>
              <w:t>生产部</w:t>
            </w:r>
            <w:r>
              <w:rPr>
                <w:rFonts w:ascii="宋体" w:hAnsi="宋体" w:hint="eastAsia"/>
                <w:b/>
                <w:color w:val="000000" w:themeColor="text1"/>
                <w:sz w:val="20"/>
                <w:szCs w:val="20"/>
              </w:rPr>
              <w:t>/</w:t>
            </w:r>
            <w:r>
              <w:rPr>
                <w:rFonts w:ascii="宋体" w:hAnsi="宋体" w:hint="eastAsia"/>
                <w:b/>
                <w:color w:val="000000" w:themeColor="text1"/>
                <w:sz w:val="20"/>
                <w:szCs w:val="20"/>
              </w:rPr>
              <w:t>技术质量部</w:t>
            </w:r>
          </w:p>
        </w:tc>
        <w:tc>
          <w:tcPr>
            <w:tcW w:w="6804" w:type="dxa"/>
          </w:tcPr>
          <w:p w:rsidR="000F000C" w:rsidRDefault="005E1CB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0F000C">
        <w:tc>
          <w:tcPr>
            <w:tcW w:w="3119" w:type="dxa"/>
          </w:tcPr>
          <w:p w:rsidR="000F000C" w:rsidRDefault="005E1CBA">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0F000C" w:rsidRDefault="005E1CB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0F000C">
        <w:tc>
          <w:tcPr>
            <w:tcW w:w="3119" w:type="dxa"/>
          </w:tcPr>
          <w:p w:rsidR="000F000C" w:rsidRDefault="000F000C">
            <w:pPr>
              <w:jc w:val="center"/>
              <w:rPr>
                <w:rFonts w:ascii="宋体" w:hAnsi="宋体"/>
                <w:b/>
                <w:color w:val="000000" w:themeColor="text1"/>
                <w:sz w:val="20"/>
                <w:szCs w:val="20"/>
              </w:rPr>
            </w:pPr>
          </w:p>
        </w:tc>
        <w:tc>
          <w:tcPr>
            <w:tcW w:w="6804" w:type="dxa"/>
          </w:tcPr>
          <w:p w:rsidR="000F000C" w:rsidRDefault="000F000C">
            <w:pPr>
              <w:jc w:val="left"/>
              <w:rPr>
                <w:rFonts w:ascii="宋体" w:hAnsi="宋体"/>
                <w:b/>
                <w:color w:val="000000" w:themeColor="text1"/>
                <w:spacing w:val="-20"/>
                <w:sz w:val="20"/>
                <w:szCs w:val="20"/>
                <w:u w:val="single"/>
              </w:rPr>
            </w:pPr>
          </w:p>
        </w:tc>
      </w:tr>
      <w:tr w:rsidR="000F000C">
        <w:tc>
          <w:tcPr>
            <w:tcW w:w="3119" w:type="dxa"/>
          </w:tcPr>
          <w:p w:rsidR="000F000C" w:rsidRDefault="000F000C">
            <w:pPr>
              <w:rPr>
                <w:rFonts w:ascii="宋体" w:hAnsi="宋体"/>
                <w:b/>
                <w:color w:val="000000" w:themeColor="text1"/>
                <w:szCs w:val="21"/>
              </w:rPr>
            </w:pPr>
          </w:p>
        </w:tc>
        <w:tc>
          <w:tcPr>
            <w:tcW w:w="6804" w:type="dxa"/>
          </w:tcPr>
          <w:p w:rsidR="000F000C" w:rsidRDefault="000F000C">
            <w:pPr>
              <w:rPr>
                <w:rFonts w:ascii="宋体" w:hAnsi="宋体"/>
                <w:b/>
                <w:color w:val="000000" w:themeColor="text1"/>
                <w:spacing w:val="-20"/>
                <w:szCs w:val="21"/>
                <w:u w:val="single"/>
              </w:rPr>
            </w:pPr>
          </w:p>
        </w:tc>
      </w:tr>
    </w:tbl>
    <w:p w:rsidR="000F000C" w:rsidRDefault="005E1CBA">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tbl>
      <w:tblPr>
        <w:tblStyle w:val="a8"/>
        <w:tblW w:w="9923" w:type="dxa"/>
        <w:tblInd w:w="-743" w:type="dxa"/>
        <w:tblLayout w:type="fixed"/>
        <w:tblLook w:val="04A0"/>
      </w:tblPr>
      <w:tblGrid>
        <w:gridCol w:w="3119"/>
        <w:gridCol w:w="3249"/>
        <w:gridCol w:w="3555"/>
      </w:tblGrid>
      <w:tr w:rsidR="000F000C">
        <w:tc>
          <w:tcPr>
            <w:tcW w:w="3119" w:type="dxa"/>
          </w:tcPr>
          <w:p w:rsidR="000F000C" w:rsidRDefault="005E1CB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F000C" w:rsidRDefault="005E1CB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F000C" w:rsidRDefault="005E1CB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F000C">
        <w:tc>
          <w:tcPr>
            <w:tcW w:w="3119" w:type="dxa"/>
          </w:tcPr>
          <w:p w:rsidR="000F000C" w:rsidRDefault="000F000C">
            <w:pPr>
              <w:jc w:val="center"/>
              <w:rPr>
                <w:rFonts w:ascii="宋体" w:hAnsi="宋体"/>
                <w:b/>
                <w:color w:val="000000" w:themeColor="text1"/>
                <w:sz w:val="20"/>
                <w:szCs w:val="20"/>
              </w:rPr>
            </w:pPr>
          </w:p>
        </w:tc>
        <w:tc>
          <w:tcPr>
            <w:tcW w:w="3249" w:type="dxa"/>
          </w:tcPr>
          <w:p w:rsidR="000F000C" w:rsidRDefault="000F000C">
            <w:pPr>
              <w:jc w:val="center"/>
              <w:rPr>
                <w:rFonts w:ascii="宋体" w:hAnsi="宋体"/>
                <w:b/>
                <w:color w:val="000000" w:themeColor="text1"/>
                <w:spacing w:val="-20"/>
                <w:sz w:val="20"/>
                <w:szCs w:val="20"/>
                <w:u w:val="single"/>
              </w:rPr>
            </w:pPr>
          </w:p>
        </w:tc>
        <w:tc>
          <w:tcPr>
            <w:tcW w:w="3555" w:type="dxa"/>
          </w:tcPr>
          <w:p w:rsidR="000F000C" w:rsidRDefault="000F000C">
            <w:pPr>
              <w:jc w:val="center"/>
              <w:rPr>
                <w:rFonts w:ascii="宋体" w:hAnsi="宋体"/>
                <w:b/>
                <w:color w:val="000000" w:themeColor="text1"/>
                <w:spacing w:val="-20"/>
                <w:sz w:val="20"/>
                <w:szCs w:val="20"/>
                <w:u w:val="single"/>
              </w:rPr>
            </w:pPr>
          </w:p>
        </w:tc>
      </w:tr>
      <w:tr w:rsidR="000F000C">
        <w:tc>
          <w:tcPr>
            <w:tcW w:w="3119" w:type="dxa"/>
          </w:tcPr>
          <w:p w:rsidR="000F000C" w:rsidRDefault="000F000C">
            <w:pPr>
              <w:jc w:val="center"/>
              <w:rPr>
                <w:rFonts w:ascii="宋体" w:hAnsi="宋体"/>
                <w:b/>
                <w:color w:val="000000" w:themeColor="text1"/>
                <w:sz w:val="20"/>
                <w:szCs w:val="20"/>
              </w:rPr>
            </w:pPr>
          </w:p>
        </w:tc>
        <w:tc>
          <w:tcPr>
            <w:tcW w:w="3249" w:type="dxa"/>
          </w:tcPr>
          <w:p w:rsidR="000F000C" w:rsidRDefault="000F000C">
            <w:pPr>
              <w:jc w:val="center"/>
              <w:rPr>
                <w:rFonts w:ascii="宋体" w:hAnsi="宋体"/>
                <w:b/>
                <w:color w:val="000000" w:themeColor="text1"/>
                <w:spacing w:val="-20"/>
                <w:sz w:val="20"/>
                <w:szCs w:val="20"/>
                <w:u w:val="single"/>
              </w:rPr>
            </w:pPr>
          </w:p>
        </w:tc>
        <w:tc>
          <w:tcPr>
            <w:tcW w:w="3555" w:type="dxa"/>
          </w:tcPr>
          <w:p w:rsidR="000F000C" w:rsidRDefault="000F000C">
            <w:pPr>
              <w:jc w:val="center"/>
              <w:rPr>
                <w:rFonts w:ascii="宋体" w:hAnsi="宋体"/>
                <w:b/>
                <w:color w:val="000000" w:themeColor="text1"/>
                <w:spacing w:val="-20"/>
                <w:sz w:val="20"/>
                <w:szCs w:val="20"/>
                <w:u w:val="single"/>
              </w:rPr>
            </w:pPr>
          </w:p>
        </w:tc>
      </w:tr>
      <w:tr w:rsidR="000F000C">
        <w:tc>
          <w:tcPr>
            <w:tcW w:w="3119" w:type="dxa"/>
          </w:tcPr>
          <w:p w:rsidR="000F000C" w:rsidRDefault="000F000C">
            <w:pPr>
              <w:jc w:val="center"/>
              <w:rPr>
                <w:rFonts w:ascii="宋体" w:hAnsi="宋体"/>
                <w:b/>
                <w:color w:val="000000" w:themeColor="text1"/>
                <w:sz w:val="20"/>
                <w:szCs w:val="20"/>
              </w:rPr>
            </w:pPr>
          </w:p>
        </w:tc>
        <w:tc>
          <w:tcPr>
            <w:tcW w:w="3249" w:type="dxa"/>
          </w:tcPr>
          <w:p w:rsidR="000F000C" w:rsidRDefault="000F000C">
            <w:pPr>
              <w:jc w:val="center"/>
              <w:rPr>
                <w:rFonts w:ascii="宋体" w:hAnsi="宋体"/>
                <w:b/>
                <w:color w:val="000000" w:themeColor="text1"/>
                <w:spacing w:val="-20"/>
                <w:sz w:val="20"/>
                <w:szCs w:val="20"/>
                <w:u w:val="single"/>
              </w:rPr>
            </w:pPr>
          </w:p>
        </w:tc>
        <w:tc>
          <w:tcPr>
            <w:tcW w:w="3555" w:type="dxa"/>
          </w:tcPr>
          <w:p w:rsidR="000F000C" w:rsidRDefault="000F000C">
            <w:pPr>
              <w:jc w:val="center"/>
              <w:rPr>
                <w:rFonts w:ascii="宋体" w:hAnsi="宋体"/>
                <w:b/>
                <w:color w:val="000000" w:themeColor="text1"/>
                <w:spacing w:val="-20"/>
                <w:sz w:val="20"/>
                <w:szCs w:val="20"/>
                <w:u w:val="single"/>
              </w:rPr>
            </w:pPr>
          </w:p>
        </w:tc>
      </w:tr>
    </w:tbl>
    <w:p w:rsidR="000F000C" w:rsidRDefault="005E1CB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2519"/>
        <w:gridCol w:w="1843"/>
        <w:gridCol w:w="3543"/>
      </w:tblGrid>
      <w:tr w:rsidR="000F000C">
        <w:tc>
          <w:tcPr>
            <w:tcW w:w="2130" w:type="dxa"/>
          </w:tcPr>
          <w:p w:rsidR="000F000C" w:rsidRDefault="005E1CB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F000C" w:rsidRDefault="005E1CBA">
            <w:pPr>
              <w:rPr>
                <w:b/>
                <w:color w:val="000000" w:themeColor="text1"/>
                <w:sz w:val="20"/>
                <w:szCs w:val="20"/>
              </w:rPr>
            </w:pPr>
            <w:r>
              <w:rPr>
                <w:rFonts w:hint="eastAsia"/>
                <w:b/>
                <w:color w:val="000000" w:themeColor="text1"/>
                <w:sz w:val="20"/>
                <w:szCs w:val="20"/>
              </w:rPr>
              <w:t>服务名称</w:t>
            </w:r>
          </w:p>
        </w:tc>
        <w:tc>
          <w:tcPr>
            <w:tcW w:w="2519" w:type="dxa"/>
          </w:tcPr>
          <w:p w:rsidR="000F000C" w:rsidRDefault="005E1CB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F000C" w:rsidRDefault="005E1CBA">
            <w:pPr>
              <w:rPr>
                <w:b/>
                <w:color w:val="000000" w:themeColor="text1"/>
                <w:sz w:val="20"/>
                <w:szCs w:val="20"/>
              </w:rPr>
            </w:pPr>
            <w:r>
              <w:rPr>
                <w:rFonts w:hint="eastAsia"/>
                <w:b/>
                <w:color w:val="000000" w:themeColor="text1"/>
                <w:sz w:val="20"/>
                <w:szCs w:val="20"/>
              </w:rPr>
              <w:t>服务类型</w:t>
            </w:r>
          </w:p>
        </w:tc>
        <w:tc>
          <w:tcPr>
            <w:tcW w:w="1843" w:type="dxa"/>
          </w:tcPr>
          <w:p w:rsidR="000F000C" w:rsidRDefault="005E1CBA">
            <w:pPr>
              <w:rPr>
                <w:b/>
                <w:color w:val="000000" w:themeColor="text1"/>
                <w:sz w:val="20"/>
                <w:szCs w:val="20"/>
              </w:rPr>
            </w:pPr>
            <w:r>
              <w:rPr>
                <w:rFonts w:hint="eastAsia"/>
                <w:b/>
                <w:color w:val="000000" w:themeColor="text1"/>
                <w:sz w:val="20"/>
                <w:szCs w:val="20"/>
              </w:rPr>
              <w:t>规格</w:t>
            </w:r>
          </w:p>
        </w:tc>
        <w:tc>
          <w:tcPr>
            <w:tcW w:w="3543" w:type="dxa"/>
          </w:tcPr>
          <w:p w:rsidR="000F000C" w:rsidRDefault="005E1CBA">
            <w:pPr>
              <w:rPr>
                <w:b/>
                <w:color w:val="000000" w:themeColor="text1"/>
                <w:sz w:val="20"/>
                <w:szCs w:val="20"/>
              </w:rPr>
            </w:pPr>
            <w:r>
              <w:rPr>
                <w:rFonts w:hint="eastAsia"/>
                <w:b/>
                <w:color w:val="000000" w:themeColor="text1"/>
                <w:sz w:val="20"/>
                <w:szCs w:val="20"/>
              </w:rPr>
              <w:t>执行标准</w:t>
            </w:r>
          </w:p>
        </w:tc>
      </w:tr>
      <w:tr w:rsidR="000F000C">
        <w:tc>
          <w:tcPr>
            <w:tcW w:w="2130" w:type="dxa"/>
          </w:tcPr>
          <w:p w:rsidR="000F000C" w:rsidRDefault="005E1CBA">
            <w:pPr>
              <w:spacing w:line="0" w:lineRule="atLeast"/>
              <w:jc w:val="left"/>
              <w:rPr>
                <w:b/>
                <w:color w:val="FF0000"/>
                <w:sz w:val="20"/>
                <w:szCs w:val="20"/>
              </w:rPr>
            </w:pPr>
            <w:r>
              <w:rPr>
                <w:rFonts w:ascii="宋体" w:hAnsi="宋体" w:hint="eastAsia"/>
                <w:szCs w:val="21"/>
              </w:rPr>
              <w:t>许可范围内的食用菌制品的生产及销售</w:t>
            </w:r>
            <w:r>
              <w:rPr>
                <w:rFonts w:ascii="宋体" w:hAnsi="宋体" w:hint="eastAsia"/>
                <w:szCs w:val="21"/>
              </w:rPr>
              <w:t xml:space="preserve"> </w:t>
            </w:r>
          </w:p>
        </w:tc>
        <w:tc>
          <w:tcPr>
            <w:tcW w:w="2519" w:type="dxa"/>
          </w:tcPr>
          <w:p w:rsidR="000F000C" w:rsidRDefault="000F000C">
            <w:pPr>
              <w:rPr>
                <w:b/>
                <w:sz w:val="20"/>
                <w:szCs w:val="20"/>
              </w:rPr>
            </w:pPr>
          </w:p>
        </w:tc>
        <w:tc>
          <w:tcPr>
            <w:tcW w:w="1843" w:type="dxa"/>
          </w:tcPr>
          <w:p w:rsidR="000F000C" w:rsidRDefault="000F000C">
            <w:pPr>
              <w:rPr>
                <w:b/>
                <w:color w:val="000000" w:themeColor="text1"/>
                <w:sz w:val="20"/>
                <w:szCs w:val="20"/>
              </w:rPr>
            </w:pPr>
          </w:p>
        </w:tc>
        <w:tc>
          <w:tcPr>
            <w:tcW w:w="3543" w:type="dxa"/>
          </w:tcPr>
          <w:p w:rsidR="000F000C" w:rsidRDefault="005E1CBA">
            <w:pPr>
              <w:widowControl/>
              <w:spacing w:line="400" w:lineRule="exact"/>
              <w:rPr>
                <w:b/>
                <w:color w:val="000000" w:themeColor="text1"/>
                <w:sz w:val="20"/>
                <w:szCs w:val="20"/>
              </w:rPr>
            </w:pPr>
            <w:r>
              <w:rPr>
                <w:rFonts w:ascii="宋体" w:hAnsi="宋体" w:hint="eastAsia"/>
                <w:szCs w:val="21"/>
              </w:rPr>
              <w:t>GB7096-2014</w:t>
            </w:r>
            <w:r>
              <w:rPr>
                <w:rFonts w:ascii="宋体" w:hAnsi="宋体" w:hint="eastAsia"/>
                <w:szCs w:val="21"/>
              </w:rPr>
              <w:t>食品安全国家标准食用</w:t>
            </w:r>
            <w:r>
              <w:rPr>
                <w:rFonts w:ascii="宋体" w:hAnsi="宋体" w:hint="eastAsia"/>
                <w:szCs w:val="21"/>
              </w:rPr>
              <w:lastRenderedPageBreak/>
              <w:t>菌及其制品等和客户技术要求及协议。</w:t>
            </w:r>
          </w:p>
        </w:tc>
      </w:tr>
    </w:tbl>
    <w:p w:rsidR="000F000C" w:rsidRDefault="000F000C">
      <w:pPr>
        <w:ind w:leftChars="-337" w:left="-137" w:hangingChars="271" w:hanging="571"/>
        <w:rPr>
          <w:b/>
          <w:color w:val="000000" w:themeColor="text1"/>
          <w:szCs w:val="21"/>
          <w:u w:val="single"/>
        </w:rPr>
      </w:pPr>
    </w:p>
    <w:p w:rsidR="000F000C" w:rsidRDefault="005E1CBA">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0F000C" w:rsidRDefault="005E1CB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2019</w:t>
      </w:r>
      <w:r>
        <w:rPr>
          <w:rFonts w:hint="eastAsia"/>
          <w:b/>
          <w:color w:val="000000" w:themeColor="text1"/>
          <w:spacing w:val="-10"/>
          <w:szCs w:val="21"/>
          <w:u w:val="single"/>
        </w:rPr>
        <w:t>年</w:t>
      </w:r>
      <w:r>
        <w:rPr>
          <w:rFonts w:hint="eastAsia"/>
          <w:b/>
          <w:color w:val="000000" w:themeColor="text1"/>
          <w:spacing w:val="-10"/>
          <w:szCs w:val="21"/>
          <w:u w:val="single"/>
        </w:rPr>
        <w:t>05</w:t>
      </w:r>
      <w:r>
        <w:rPr>
          <w:rFonts w:hint="eastAsia"/>
          <w:b/>
          <w:color w:val="000000" w:themeColor="text1"/>
          <w:spacing w:val="-10"/>
          <w:szCs w:val="21"/>
          <w:u w:val="single"/>
        </w:rPr>
        <w:t>月</w:t>
      </w:r>
      <w:r>
        <w:rPr>
          <w:rFonts w:hint="eastAsia"/>
          <w:b/>
          <w:color w:val="000000" w:themeColor="text1"/>
          <w:spacing w:val="-10"/>
          <w:szCs w:val="21"/>
          <w:u w:val="single"/>
        </w:rPr>
        <w:t>10</w:t>
      </w:r>
      <w:r>
        <w:rPr>
          <w:rFonts w:hint="eastAsia"/>
          <w:b/>
          <w:color w:val="000000" w:themeColor="text1"/>
          <w:spacing w:val="-10"/>
          <w:szCs w:val="21"/>
          <w:u w:val="single"/>
        </w:rPr>
        <w:t>日至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25</w:t>
      </w:r>
      <w:r>
        <w:rPr>
          <w:rFonts w:hint="eastAsia"/>
          <w:b/>
          <w:color w:val="000000" w:themeColor="text1"/>
          <w:spacing w:val="-10"/>
          <w:szCs w:val="21"/>
        </w:rPr>
        <w:t>日。</w:t>
      </w:r>
    </w:p>
    <w:p w:rsidR="000F000C" w:rsidRDefault="005E1CB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w:t>
      </w: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w:t>
      </w:r>
      <w:r>
        <w:rPr>
          <w:rFonts w:hint="eastAsia"/>
          <w:b/>
          <w:color w:val="000000" w:themeColor="text1"/>
          <w:spacing w:val="-10"/>
          <w:szCs w:val="21"/>
        </w:rPr>
        <w:t>日（再认证填写）</w:t>
      </w:r>
    </w:p>
    <w:p w:rsidR="000F000C" w:rsidRDefault="005E1CB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F000C" w:rsidRDefault="005E1CB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0F000C" w:rsidRDefault="005E1CB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F000C" w:rsidRDefault="005E1CBA">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0F000C" w:rsidRDefault="005E1CBA">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F000C">
        <w:trPr>
          <w:cantSplit/>
          <w:trHeight w:val="690"/>
          <w:jc w:val="center"/>
        </w:trPr>
        <w:tc>
          <w:tcPr>
            <w:tcW w:w="720" w:type="dxa"/>
            <w:vMerge w:val="restart"/>
            <w:textDirection w:val="tbRlV"/>
            <w:vAlign w:val="center"/>
          </w:tcPr>
          <w:p w:rsidR="000F000C" w:rsidRDefault="005E1CB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0F000C" w:rsidRDefault="005E1CB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F000C" w:rsidRDefault="005E1CBA">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w:t>
            </w:r>
            <w:r>
              <w:rPr>
                <w:rFonts w:ascii="宋体" w:hAnsi="宋体" w:hint="eastAsia"/>
                <w:color w:val="000000" w:themeColor="text1"/>
              </w:rPr>
              <w:t>8.3</w:t>
            </w:r>
            <w:r>
              <w:rPr>
                <w:rFonts w:ascii="宋体" w:hAnsi="宋体" w:hint="eastAsia"/>
                <w:color w:val="000000" w:themeColor="text1"/>
              </w:rPr>
              <w:t>条款</w:t>
            </w:r>
            <w:r>
              <w:rPr>
                <w:rFonts w:ascii="宋体" w:hAnsi="宋体" w:hint="eastAsia"/>
                <w:color w:val="000000" w:themeColor="text1"/>
              </w:rPr>
              <w:t>不</w:t>
            </w:r>
            <w:r>
              <w:rPr>
                <w:rFonts w:ascii="宋体" w:hAnsi="宋体" w:hint="eastAsia"/>
                <w:color w:val="000000" w:themeColor="text1"/>
              </w:rPr>
              <w:t>适用</w:t>
            </w:r>
            <w:r>
              <w:rPr>
                <w:rFonts w:ascii="华文楷体" w:eastAsia="华文楷体" w:hAnsi="华文楷体" w:hint="eastAsia"/>
                <w:bCs/>
                <w:iCs/>
              </w:rPr>
              <w:t>。</w:t>
            </w:r>
          </w:p>
        </w:tc>
      </w:tr>
      <w:tr w:rsidR="000F000C">
        <w:trPr>
          <w:cantSplit/>
          <w:trHeight w:val="1417"/>
          <w:jc w:val="center"/>
        </w:trPr>
        <w:tc>
          <w:tcPr>
            <w:tcW w:w="720" w:type="dxa"/>
            <w:vMerge/>
            <w:textDirection w:val="tbRlV"/>
            <w:vAlign w:val="center"/>
          </w:tcPr>
          <w:p w:rsidR="000F000C" w:rsidRDefault="000F000C">
            <w:pPr>
              <w:spacing w:line="240" w:lineRule="exact"/>
              <w:ind w:left="201" w:right="113" w:hangingChars="100" w:hanging="201"/>
              <w:jc w:val="center"/>
              <w:rPr>
                <w:rFonts w:ascii="宋体" w:hAnsi="宋体"/>
                <w:b/>
                <w:color w:val="000000" w:themeColor="text1"/>
                <w:sz w:val="20"/>
                <w:szCs w:val="20"/>
              </w:rPr>
            </w:pPr>
          </w:p>
        </w:tc>
        <w:tc>
          <w:tcPr>
            <w:tcW w:w="9198" w:type="dxa"/>
          </w:tcPr>
          <w:p w:rsidR="000F000C" w:rsidRDefault="005E1CB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F000C" w:rsidRDefault="005E1CBA">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w:t>
            </w:r>
            <w:r>
              <w:rPr>
                <w:rFonts w:ascii="宋体" w:hAnsi="宋体" w:cs="宋体" w:hint="eastAsia"/>
                <w:color w:val="000000"/>
                <w:szCs w:val="21"/>
              </w:rPr>
              <w:t>会议</w:t>
            </w:r>
            <w:r>
              <w:rPr>
                <w:rFonts w:ascii="宋体" w:hAnsi="宋体" w:cs="宋体" w:hint="eastAsia"/>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0F000C">
        <w:trPr>
          <w:cantSplit/>
          <w:trHeight w:val="1014"/>
          <w:jc w:val="center"/>
        </w:trPr>
        <w:tc>
          <w:tcPr>
            <w:tcW w:w="720" w:type="dxa"/>
            <w:vMerge/>
            <w:textDirection w:val="tbRlV"/>
            <w:vAlign w:val="center"/>
          </w:tcPr>
          <w:p w:rsidR="000F000C" w:rsidRDefault="000F000C">
            <w:pPr>
              <w:spacing w:line="240" w:lineRule="exact"/>
              <w:ind w:left="201" w:right="113" w:hangingChars="100" w:hanging="201"/>
              <w:jc w:val="center"/>
              <w:rPr>
                <w:rFonts w:ascii="宋体" w:hAnsi="宋体"/>
                <w:b/>
                <w:color w:val="000000" w:themeColor="text1"/>
                <w:sz w:val="20"/>
                <w:szCs w:val="20"/>
              </w:rPr>
            </w:pPr>
          </w:p>
        </w:tc>
        <w:tc>
          <w:tcPr>
            <w:tcW w:w="9198" w:type="dxa"/>
          </w:tcPr>
          <w:p w:rsidR="000F000C" w:rsidRDefault="005E1CBA">
            <w:pPr>
              <w:numPr>
                <w:ilvl w:val="0"/>
                <w:numId w:val="2"/>
              </w:numPr>
              <w:spacing w:line="28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0F000C" w:rsidRDefault="005E1CBA">
            <w:pPr>
              <w:spacing w:line="360" w:lineRule="auto"/>
              <w:ind w:firstLineChars="200" w:firstLine="420"/>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以顾客满意为指引</w:t>
            </w:r>
            <w:r>
              <w:rPr>
                <w:rFonts w:ascii="宋体" w:hAnsi="宋体" w:hint="eastAsia"/>
                <w:color w:val="000000" w:themeColor="text1"/>
              </w:rPr>
              <w:t xml:space="preserve"> </w:t>
            </w:r>
            <w:r>
              <w:rPr>
                <w:rFonts w:ascii="宋体" w:hAnsi="宋体" w:hint="eastAsia"/>
                <w:color w:val="000000" w:themeColor="text1"/>
              </w:rPr>
              <w:t>力争行业领先水平</w:t>
            </w:r>
            <w:r>
              <w:rPr>
                <w:rFonts w:ascii="宋体" w:hAnsi="宋体" w:hint="eastAsia"/>
                <w:color w:val="000000" w:themeColor="text1"/>
              </w:rPr>
              <w:t xml:space="preserve">  </w:t>
            </w:r>
            <w:r>
              <w:rPr>
                <w:rFonts w:ascii="宋体" w:hAnsi="宋体" w:hint="eastAsia"/>
                <w:color w:val="000000" w:themeColor="text1"/>
              </w:rPr>
              <w:t>持续改进</w:t>
            </w:r>
            <w:r>
              <w:rPr>
                <w:rFonts w:ascii="宋体" w:hAnsi="宋体" w:hint="eastAsia"/>
                <w:color w:val="000000" w:themeColor="text1"/>
              </w:rPr>
              <w:t xml:space="preserve">   </w:t>
            </w:r>
            <w:r>
              <w:rPr>
                <w:rFonts w:ascii="宋体" w:hAnsi="宋体" w:hint="eastAsia"/>
                <w:color w:val="000000" w:themeColor="text1"/>
              </w:rPr>
              <w:t>引领国内</w:t>
            </w:r>
            <w:r>
              <w:rPr>
                <w:rFonts w:ascii="宋体" w:hAnsi="宋体" w:hint="eastAsia"/>
                <w:color w:val="000000" w:themeColor="text1"/>
              </w:rPr>
              <w:t xml:space="preserve"> </w:t>
            </w:r>
            <w:r>
              <w:rPr>
                <w:rFonts w:ascii="宋体" w:hAnsi="宋体" w:hint="eastAsia"/>
                <w:color w:val="000000" w:themeColor="text1"/>
              </w:rPr>
              <w:t>走向世界。</w:t>
            </w:r>
          </w:p>
        </w:tc>
      </w:tr>
      <w:tr w:rsidR="000F000C">
        <w:trPr>
          <w:cantSplit/>
          <w:trHeight w:val="850"/>
          <w:jc w:val="center"/>
        </w:trPr>
        <w:tc>
          <w:tcPr>
            <w:tcW w:w="720" w:type="dxa"/>
            <w:vMerge/>
            <w:textDirection w:val="tbRlV"/>
            <w:vAlign w:val="center"/>
          </w:tcPr>
          <w:p w:rsidR="000F000C" w:rsidRDefault="000F000C">
            <w:pPr>
              <w:spacing w:line="240" w:lineRule="exact"/>
              <w:ind w:left="201" w:right="113" w:hangingChars="100" w:hanging="201"/>
              <w:jc w:val="center"/>
              <w:rPr>
                <w:rFonts w:ascii="宋体" w:hAnsi="宋体"/>
                <w:b/>
                <w:color w:val="000000" w:themeColor="text1"/>
                <w:sz w:val="20"/>
                <w:szCs w:val="20"/>
              </w:rPr>
            </w:pPr>
          </w:p>
        </w:tc>
        <w:tc>
          <w:tcPr>
            <w:tcW w:w="9198" w:type="dxa"/>
          </w:tcPr>
          <w:p w:rsidR="000F000C" w:rsidRDefault="005E1CB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F000C" w:rsidRDefault="005E1CBA">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0F000C">
        <w:trPr>
          <w:cantSplit/>
          <w:trHeight w:val="1930"/>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F000C" w:rsidRDefault="005E1CBA">
            <w:pPr>
              <w:spacing w:line="0" w:lineRule="atLeast"/>
              <w:jc w:val="left"/>
              <w:rPr>
                <w:rFonts w:ascii="宋体" w:hAnsi="宋体"/>
                <w:szCs w:val="21"/>
              </w:rPr>
            </w:pPr>
            <w:r>
              <w:rPr>
                <w:rFonts w:ascii="宋体" w:hAnsi="宋体" w:hint="eastAsia"/>
                <w:b/>
                <w:color w:val="000000" w:themeColor="text1"/>
                <w:sz w:val="20"/>
                <w:szCs w:val="20"/>
              </w:rPr>
              <w:t>质量管理体系过程有：</w:t>
            </w:r>
            <w:r>
              <w:rPr>
                <w:rFonts w:ascii="宋体" w:hAnsi="宋体" w:hint="eastAsia"/>
                <w:szCs w:val="21"/>
              </w:rPr>
              <w:t>许可范围内的食用菌制品的生产及销售</w:t>
            </w:r>
            <w:r>
              <w:rPr>
                <w:rFonts w:ascii="宋体" w:hAnsi="宋体" w:hint="eastAsia"/>
                <w:szCs w:val="21"/>
              </w:rPr>
              <w:t xml:space="preserve"> </w:t>
            </w:r>
          </w:p>
          <w:p w:rsidR="000F000C" w:rsidRPr="00CD4940" w:rsidRDefault="005E1CBA">
            <w:pPr>
              <w:tabs>
                <w:tab w:val="left" w:pos="540"/>
              </w:tabs>
              <w:spacing w:line="300" w:lineRule="exact"/>
              <w:rPr>
                <w:rFonts w:ascii="宋体" w:hAnsi="宋体"/>
                <w:bCs/>
                <w:sz w:val="20"/>
                <w:szCs w:val="20"/>
                <w:u w:val="single"/>
              </w:rPr>
            </w:pPr>
            <w:r w:rsidRPr="00CD4940">
              <w:rPr>
                <w:rFonts w:ascii="宋体" w:hAnsi="宋体" w:hint="eastAsia"/>
                <w:bCs/>
                <w:sz w:val="20"/>
                <w:szCs w:val="20"/>
              </w:rPr>
              <w:t>其中关键过程有：</w:t>
            </w:r>
            <w:r w:rsidR="00CD4940" w:rsidRPr="00CD4940">
              <w:rPr>
                <w:rFonts w:ascii="宋体" w:hAnsi="宋体" w:hint="eastAsia"/>
                <w:bCs/>
                <w:sz w:val="20"/>
                <w:szCs w:val="20"/>
              </w:rPr>
              <w:t>剔选、干燥</w:t>
            </w:r>
          </w:p>
          <w:p w:rsidR="000F000C" w:rsidRPr="00CD4940" w:rsidRDefault="005E1CBA">
            <w:pPr>
              <w:tabs>
                <w:tab w:val="left" w:pos="540"/>
              </w:tabs>
              <w:spacing w:line="300" w:lineRule="exact"/>
              <w:ind w:left="201" w:hangingChars="100" w:hanging="201"/>
              <w:rPr>
                <w:rFonts w:ascii="宋体" w:hAnsi="宋体"/>
                <w:b/>
                <w:sz w:val="20"/>
                <w:szCs w:val="20"/>
                <w:u w:val="single"/>
              </w:rPr>
            </w:pPr>
            <w:r w:rsidRPr="00CD4940">
              <w:rPr>
                <w:rFonts w:ascii="宋体" w:hAnsi="宋体" w:hint="eastAsia"/>
                <w:b/>
                <w:sz w:val="20"/>
                <w:szCs w:val="20"/>
              </w:rPr>
              <w:t>需要确认过程：</w:t>
            </w:r>
            <w:r w:rsidR="00CD4940" w:rsidRPr="00CD4940">
              <w:rPr>
                <w:rFonts w:ascii="宋体" w:hAnsi="宋体" w:hint="eastAsia"/>
                <w:b/>
                <w:sz w:val="20"/>
                <w:szCs w:val="20"/>
              </w:rPr>
              <w:t>销售</w:t>
            </w:r>
          </w:p>
          <w:p w:rsidR="000F000C" w:rsidRDefault="000F000C" w:rsidP="00CD4940">
            <w:pPr>
              <w:ind w:firstLineChars="200" w:firstLine="402"/>
              <w:rPr>
                <w:rFonts w:ascii="宋体" w:hAnsi="宋体"/>
                <w:b/>
                <w:color w:val="000000" w:themeColor="text1"/>
                <w:szCs w:val="21"/>
              </w:rPr>
            </w:pPr>
            <w:r w:rsidRPr="000F000C">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9504" o:connectortype="straight"/>
              </w:pict>
            </w:r>
            <w:r w:rsidRPr="000F000C">
              <w:rPr>
                <w:rFonts w:ascii="宋体" w:hAnsi="宋体"/>
                <w:b/>
                <w:color w:val="000000" w:themeColor="text1"/>
                <w:sz w:val="20"/>
                <w:szCs w:val="20"/>
              </w:rPr>
              <w:pict>
                <v:shape id="_x0000_s1031" type="#_x0000_t32" style="position:absolute;left:0;text-align:left;margin-left:55.15pt;margin-top:12.75pt;width:42pt;height:0;z-index:251668480" o:connectortype="straight"/>
              </w:pict>
            </w:r>
            <w:r w:rsidR="005E1CBA">
              <w:rPr>
                <w:rFonts w:ascii="宋体" w:hAnsi="宋体" w:hint="eastAsia"/>
                <w:b/>
                <w:color w:val="000000" w:themeColor="text1"/>
                <w:sz w:val="20"/>
                <w:szCs w:val="20"/>
              </w:rPr>
              <w:t>不适用条款是</w:t>
            </w:r>
            <w:r w:rsidR="005E1CBA">
              <w:rPr>
                <w:rFonts w:ascii="宋体" w:hAnsi="宋体" w:hint="eastAsia"/>
                <w:b/>
                <w:color w:val="000000" w:themeColor="text1"/>
                <w:sz w:val="20"/>
                <w:szCs w:val="20"/>
              </w:rPr>
              <w:t xml:space="preserve"> Q8.3  </w:t>
            </w:r>
            <w:r w:rsidR="005E1CBA">
              <w:rPr>
                <w:rFonts w:ascii="宋体" w:hAnsi="宋体" w:hint="eastAsia"/>
                <w:b/>
                <w:color w:val="000000" w:themeColor="text1"/>
                <w:sz w:val="20"/>
                <w:szCs w:val="20"/>
              </w:rPr>
              <w:t>，</w:t>
            </w:r>
            <w:r w:rsidR="005E1CBA" w:rsidRPr="00CD4940">
              <w:rPr>
                <w:rFonts w:ascii="宋体" w:hAnsi="宋体" w:hint="eastAsia"/>
                <w:b/>
                <w:sz w:val="20"/>
                <w:szCs w:val="20"/>
              </w:rPr>
              <w:t>不适用理由：</w:t>
            </w:r>
            <w:r w:rsidR="005E1CBA" w:rsidRPr="00CD4940">
              <w:rPr>
                <w:rFonts w:ascii="宋体" w:hAnsi="宋体" w:hint="eastAsia"/>
                <w:szCs w:val="21"/>
              </w:rPr>
              <w:t>根据</w:t>
            </w:r>
            <w:r w:rsidR="00CD4940" w:rsidRPr="00CD4940">
              <w:rPr>
                <w:rFonts w:ascii="宋体" w:hAnsi="宋体" w:hint="eastAsia"/>
                <w:szCs w:val="21"/>
              </w:rPr>
              <w:t>国家标准进行生产销售</w:t>
            </w:r>
            <w:r w:rsidR="005E1CBA" w:rsidRPr="00CD4940">
              <w:rPr>
                <w:rFonts w:ascii="宋体" w:hAnsi="宋体" w:hint="eastAsia"/>
                <w:szCs w:val="21"/>
              </w:rPr>
              <w:t>，整个</w:t>
            </w:r>
            <w:r w:rsidR="005E1CBA" w:rsidRPr="00CD4940">
              <w:rPr>
                <w:rFonts w:ascii="宋体" w:hAnsi="宋体" w:hint="eastAsia"/>
                <w:szCs w:val="21"/>
              </w:rPr>
              <w:t>生产</w:t>
            </w:r>
            <w:r w:rsidR="005E1CBA" w:rsidRPr="00CD4940">
              <w:rPr>
                <w:rFonts w:ascii="宋体" w:hAnsi="宋体" w:hint="eastAsia"/>
                <w:szCs w:val="21"/>
              </w:rPr>
              <w:t>经营过程不涉及设计开发的内容。</w:t>
            </w:r>
          </w:p>
        </w:tc>
      </w:tr>
      <w:tr w:rsidR="000F000C">
        <w:trPr>
          <w:cantSplit/>
          <w:trHeight w:val="754"/>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0F000C" w:rsidRDefault="005E1CB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F000C" w:rsidRDefault="005E1CBA">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0F000C">
        <w:trPr>
          <w:cantSplit/>
          <w:trHeight w:val="748"/>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F000C" w:rsidRDefault="005E1CB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F000C" w:rsidRDefault="005E1CBA">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0F000C">
        <w:trPr>
          <w:cantSplit/>
          <w:trHeight w:val="1890"/>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F000C" w:rsidRDefault="000F000C">
            <w:pPr>
              <w:tabs>
                <w:tab w:val="left" w:pos="540"/>
              </w:tabs>
              <w:spacing w:line="300" w:lineRule="exact"/>
              <w:ind w:left="211" w:hangingChars="100" w:hanging="211"/>
              <w:rPr>
                <w:rFonts w:ascii="宋体" w:hAnsi="宋体"/>
                <w:b/>
                <w:color w:val="000000" w:themeColor="text1"/>
                <w:szCs w:val="21"/>
              </w:rPr>
            </w:pPr>
          </w:p>
          <w:p w:rsidR="000F000C" w:rsidRDefault="005E1CBA">
            <w:pPr>
              <w:pStyle w:val="ab"/>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0F000C" w:rsidRDefault="000F000C">
            <w:pPr>
              <w:tabs>
                <w:tab w:val="left" w:pos="540"/>
              </w:tabs>
              <w:spacing w:line="300" w:lineRule="exact"/>
              <w:ind w:leftChars="-43" w:left="1" w:hangingChars="43" w:hanging="91"/>
              <w:rPr>
                <w:rFonts w:ascii="宋体" w:hAnsi="宋体"/>
                <w:b/>
                <w:color w:val="000000" w:themeColor="text1"/>
                <w:szCs w:val="21"/>
                <w:u w:val="single"/>
              </w:rPr>
            </w:pPr>
          </w:p>
          <w:p w:rsidR="000F000C" w:rsidRDefault="005E1CBA">
            <w:pPr>
              <w:pStyle w:val="ab"/>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0F000C" w:rsidRDefault="005E1CBA">
            <w:pPr>
              <w:pStyle w:val="ab"/>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F000C" w:rsidRDefault="005E1CBA">
            <w:pPr>
              <w:pStyle w:val="ab"/>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F000C" w:rsidRDefault="000F000C">
            <w:pPr>
              <w:tabs>
                <w:tab w:val="left" w:pos="0"/>
              </w:tabs>
              <w:spacing w:line="240" w:lineRule="exact"/>
              <w:rPr>
                <w:b/>
                <w:color w:val="000000" w:themeColor="text1"/>
                <w:sz w:val="14"/>
                <w:szCs w:val="14"/>
              </w:rPr>
            </w:pPr>
          </w:p>
        </w:tc>
      </w:tr>
      <w:tr w:rsidR="000F000C">
        <w:trPr>
          <w:cantSplit/>
          <w:trHeight w:val="2219"/>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F000C" w:rsidRDefault="005E1CB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F000C" w:rsidRDefault="005E1CBA">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F000C" w:rsidRDefault="005E1CBA">
            <w:pPr>
              <w:rPr>
                <w:color w:val="000000"/>
                <w:szCs w:val="21"/>
              </w:rPr>
            </w:pPr>
            <w:r>
              <w:rPr>
                <w:rFonts w:hint="eastAsia"/>
                <w:color w:val="000000"/>
                <w:szCs w:val="21"/>
              </w:rPr>
              <w:t>质量目标：</w:t>
            </w:r>
          </w:p>
          <w:p w:rsidR="000F000C" w:rsidRDefault="005E1CBA">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）产品一次交付合格率≥</w:t>
            </w:r>
            <w:r>
              <w:rPr>
                <w:rFonts w:ascii="宋体" w:hAnsi="宋体" w:cs="宋体" w:hint="eastAsia"/>
                <w:color w:val="000000"/>
                <w:kern w:val="0"/>
                <w:szCs w:val="21"/>
              </w:rPr>
              <w:t>97%</w:t>
            </w:r>
            <w:r>
              <w:rPr>
                <w:rFonts w:ascii="宋体" w:hAnsi="宋体" w:cs="宋体" w:hint="eastAsia"/>
                <w:color w:val="000000"/>
                <w:kern w:val="0"/>
                <w:szCs w:val="21"/>
              </w:rPr>
              <w:t>；</w:t>
            </w:r>
          </w:p>
          <w:p w:rsidR="000F000C" w:rsidRDefault="005E1CBA">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）合同履约率≥</w:t>
            </w:r>
            <w:r>
              <w:rPr>
                <w:rFonts w:ascii="宋体" w:hAnsi="宋体" w:cs="宋体" w:hint="eastAsia"/>
                <w:color w:val="000000"/>
                <w:kern w:val="0"/>
                <w:szCs w:val="21"/>
              </w:rPr>
              <w:t>98</w:t>
            </w:r>
            <w:r>
              <w:rPr>
                <w:rFonts w:ascii="宋体" w:hAnsi="宋体" w:cs="宋体" w:hint="eastAsia"/>
                <w:color w:val="000000"/>
                <w:kern w:val="0"/>
                <w:szCs w:val="21"/>
              </w:rPr>
              <w:t>％；</w:t>
            </w:r>
          </w:p>
          <w:p w:rsidR="000F000C" w:rsidRDefault="005E1CBA">
            <w:pPr>
              <w:spacing w:line="300" w:lineRule="exact"/>
              <w:ind w:firstLineChars="200" w:firstLine="420"/>
              <w:rPr>
                <w:rFonts w:ascii="宋体" w:hAnsi="宋体"/>
                <w:b/>
                <w:color w:val="000000" w:themeColor="text1"/>
              </w:rPr>
            </w:pPr>
            <w:r>
              <w:rPr>
                <w:rFonts w:ascii="宋体" w:hAnsi="宋体" w:cs="宋体" w:hint="eastAsia"/>
                <w:color w:val="000000"/>
                <w:kern w:val="0"/>
                <w:szCs w:val="21"/>
              </w:rPr>
              <w:t>3</w:t>
            </w:r>
            <w:r>
              <w:rPr>
                <w:rFonts w:ascii="宋体" w:hAnsi="宋体" w:cs="宋体" w:hint="eastAsia"/>
                <w:color w:val="000000"/>
                <w:kern w:val="0"/>
                <w:szCs w:val="21"/>
              </w:rPr>
              <w:t>）顾客满意度大于</w:t>
            </w:r>
            <w:r>
              <w:rPr>
                <w:rFonts w:ascii="宋体" w:hAnsi="宋体" w:cs="宋体" w:hint="eastAsia"/>
                <w:color w:val="000000"/>
                <w:kern w:val="0"/>
                <w:szCs w:val="21"/>
              </w:rPr>
              <w:t>90</w:t>
            </w:r>
            <w:r>
              <w:rPr>
                <w:rFonts w:ascii="宋体" w:hAnsi="宋体" w:cs="宋体" w:hint="eastAsia"/>
                <w:color w:val="000000"/>
                <w:kern w:val="0"/>
                <w:szCs w:val="21"/>
              </w:rPr>
              <w:t>分</w:t>
            </w:r>
          </w:p>
        </w:tc>
      </w:tr>
      <w:tr w:rsidR="000F000C">
        <w:trPr>
          <w:cantSplit/>
          <w:trHeight w:val="1297"/>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0F000C" w:rsidRDefault="005E1CBA">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w:t>
            </w:r>
            <w:r>
              <w:rPr>
                <w:rFonts w:ascii="宋体" w:hAnsi="宋体" w:cs="宋体" w:hint="eastAsia"/>
                <w:color w:val="000000" w:themeColor="text1"/>
              </w:rPr>
              <w:t>文件</w:t>
            </w:r>
            <w:r>
              <w:rPr>
                <w:rFonts w:ascii="宋体" w:hAnsi="宋体" w:cs="宋体" w:hint="eastAsia"/>
                <w:color w:val="000000" w:themeColor="text1"/>
              </w:rPr>
              <w:t>，体系文件对管理体系各过程进行了识别确定、明确了各要素间的相互关系及其管控要求。公司体系文件于</w:t>
            </w:r>
            <w:r>
              <w:rPr>
                <w:rFonts w:ascii="宋体" w:hAnsi="宋体" w:cs="Arial" w:hint="eastAsia"/>
                <w:color w:val="000000" w:themeColor="text1"/>
              </w:rPr>
              <w:t>201</w:t>
            </w:r>
            <w:r>
              <w:rPr>
                <w:rFonts w:ascii="宋体" w:hAnsi="宋体" w:cs="Arial" w:hint="eastAsia"/>
                <w:color w:val="000000" w:themeColor="text1"/>
              </w:rPr>
              <w:t>9</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F000C">
        <w:trPr>
          <w:cantSplit/>
          <w:trHeight w:val="1126"/>
          <w:jc w:val="center"/>
        </w:trPr>
        <w:tc>
          <w:tcPr>
            <w:tcW w:w="720" w:type="dxa"/>
            <w:vMerge w:val="restart"/>
            <w:textDirection w:val="tbRlV"/>
            <w:vAlign w:val="center"/>
          </w:tcPr>
          <w:p w:rsidR="000F000C" w:rsidRDefault="005E1CB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0F000C" w:rsidRDefault="005E1CB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F000C" w:rsidRDefault="005E1CBA">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w:t>
            </w:r>
            <w:r>
              <w:rPr>
                <w:rFonts w:ascii="宋体" w:hAnsi="宋体" w:hint="eastAsia"/>
                <w:szCs w:val="21"/>
              </w:rPr>
              <w:t>的</w:t>
            </w:r>
            <w:r>
              <w:rPr>
                <w:rFonts w:ascii="宋体" w:hAnsi="宋体" w:hint="eastAsia"/>
                <w:szCs w:val="21"/>
              </w:rPr>
              <w:t>生产</w:t>
            </w:r>
            <w:r>
              <w:rPr>
                <w:rFonts w:ascii="宋体" w:hAnsi="宋体" w:hint="eastAsia"/>
                <w:bCs/>
                <w:iCs/>
                <w:szCs w:val="22"/>
              </w:rPr>
              <w:t>及相关服务运行环境，可以维持管理体系的正常运行。</w:t>
            </w:r>
          </w:p>
          <w:p w:rsidR="000F000C" w:rsidRDefault="005E1CBA">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0F000C">
        <w:trPr>
          <w:cantSplit/>
          <w:trHeight w:val="645"/>
          <w:jc w:val="center"/>
        </w:trPr>
        <w:tc>
          <w:tcPr>
            <w:tcW w:w="720" w:type="dxa"/>
            <w:vMerge/>
            <w:textDirection w:val="tbRlV"/>
            <w:vAlign w:val="center"/>
          </w:tcPr>
          <w:p w:rsidR="000F000C" w:rsidRDefault="000F000C">
            <w:pPr>
              <w:spacing w:line="240" w:lineRule="exact"/>
              <w:ind w:left="113" w:right="113"/>
              <w:jc w:val="center"/>
              <w:rPr>
                <w:b/>
                <w:color w:val="000000" w:themeColor="text1"/>
                <w:szCs w:val="21"/>
              </w:rPr>
            </w:pPr>
          </w:p>
        </w:tc>
        <w:tc>
          <w:tcPr>
            <w:tcW w:w="9198" w:type="dxa"/>
          </w:tcPr>
          <w:p w:rsidR="000F000C" w:rsidRDefault="005E1CB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F000C" w:rsidRDefault="005E1CBA" w:rsidP="00CD4940">
            <w:pPr>
              <w:spacing w:line="400" w:lineRule="exact"/>
              <w:ind w:firstLineChars="300" w:firstLine="630"/>
              <w:rPr>
                <w:rFonts w:ascii="宋体" w:hAnsi="宋体"/>
                <w:b/>
                <w:color w:val="000000" w:themeColor="text1"/>
                <w:sz w:val="20"/>
                <w:szCs w:val="20"/>
              </w:rPr>
            </w:pPr>
            <w:r w:rsidRPr="00CD4940">
              <w:rPr>
                <w:rFonts w:ascii="宋体" w:hAnsi="宋体" w:hint="eastAsia"/>
                <w:bCs/>
                <w:iCs/>
              </w:rPr>
              <w:t>厂房面积</w:t>
            </w:r>
            <w:r w:rsidRPr="00CD4940">
              <w:rPr>
                <w:rFonts w:ascii="宋体" w:hAnsi="宋体" w:hint="eastAsia"/>
                <w:bCs/>
                <w:iCs/>
              </w:rPr>
              <w:t>10</w:t>
            </w:r>
            <w:r w:rsidRPr="00CD4940">
              <w:rPr>
                <w:rFonts w:ascii="宋体" w:hAnsi="宋体" w:hint="eastAsia"/>
                <w:bCs/>
                <w:iCs/>
              </w:rPr>
              <w:t>00</w:t>
            </w:r>
            <w:r w:rsidRPr="00CD4940">
              <w:rPr>
                <w:rFonts w:ascii="宋体" w:hAnsi="宋体" w:hint="eastAsia"/>
                <w:bCs/>
                <w:iCs/>
              </w:rPr>
              <w:t>平方米左右，库房</w:t>
            </w:r>
            <w:r w:rsidRPr="00CD4940">
              <w:rPr>
                <w:rFonts w:ascii="宋体" w:hAnsi="宋体" w:hint="eastAsia"/>
                <w:bCs/>
                <w:iCs/>
              </w:rPr>
              <w:t>与生产场所分区</w:t>
            </w:r>
            <w:r w:rsidRPr="00CD4940">
              <w:rPr>
                <w:rFonts w:ascii="宋体" w:hAnsi="宋体" w:hint="eastAsia"/>
                <w:bCs/>
                <w:iCs/>
              </w:rPr>
              <w:t>，办公场所面积</w:t>
            </w:r>
            <w:r w:rsidRPr="00CD4940">
              <w:rPr>
                <w:rFonts w:ascii="宋体" w:hAnsi="宋体" w:hint="eastAsia"/>
                <w:bCs/>
                <w:iCs/>
              </w:rPr>
              <w:t>15</w:t>
            </w:r>
            <w:r w:rsidRPr="00CD4940">
              <w:rPr>
                <w:rFonts w:ascii="宋体" w:hAnsi="宋体" w:hint="eastAsia"/>
                <w:bCs/>
                <w:iCs/>
              </w:rPr>
              <w:t>0</w:t>
            </w:r>
            <w:r w:rsidRPr="00CD4940">
              <w:rPr>
                <w:rFonts w:ascii="宋体" w:hAnsi="宋体" w:hint="eastAsia"/>
                <w:bCs/>
                <w:iCs/>
              </w:rPr>
              <w:t>平方米左右</w:t>
            </w:r>
            <w:r w:rsidRPr="00CD4940">
              <w:rPr>
                <w:rFonts w:ascii="宋体" w:hAnsi="宋体" w:hint="eastAsia"/>
                <w:bCs/>
                <w:iCs/>
              </w:rPr>
              <w:t>.</w:t>
            </w:r>
            <w:r w:rsidRPr="00CD4940">
              <w:rPr>
                <w:rFonts w:ascii="宋体" w:hAnsi="宋体" w:hint="eastAsia"/>
                <w:bCs/>
                <w:iCs/>
              </w:rPr>
              <w:t>主要生产设备包括</w:t>
            </w:r>
            <w:r w:rsidRPr="00CD4940">
              <w:rPr>
                <w:rFonts w:ascii="宋体" w:hAnsi="宋体" w:hint="eastAsia"/>
                <w:bCs/>
                <w:iCs/>
              </w:rPr>
              <w:t>：</w:t>
            </w:r>
            <w:r w:rsidR="00CD4940" w:rsidRPr="00CD4940">
              <w:rPr>
                <w:rFonts w:ascii="宋体" w:hAnsi="宋体" w:cs="宋体" w:hint="eastAsia"/>
                <w:szCs w:val="21"/>
              </w:rPr>
              <w:t>烘箱、电子秤、封口机、灭菌灯</w:t>
            </w:r>
            <w:r w:rsidRPr="00CD4940">
              <w:rPr>
                <w:rFonts w:ascii="宋体" w:hAnsi="宋体" w:hint="eastAsia"/>
                <w:bCs/>
                <w:iCs/>
              </w:rPr>
              <w:t>等，可以</w:t>
            </w:r>
            <w:r w:rsidRPr="00CD4940">
              <w:rPr>
                <w:rFonts w:ascii="宋体" w:hAnsi="宋体" w:hint="eastAsia"/>
                <w:bCs/>
                <w:iCs/>
              </w:rPr>
              <w:t>满足</w:t>
            </w:r>
            <w:r w:rsidRPr="00CD4940">
              <w:rPr>
                <w:rFonts w:ascii="宋体" w:hAnsi="宋体" w:hint="eastAsia"/>
                <w:bCs/>
                <w:iCs/>
              </w:rPr>
              <w:t>生产、销售的</w:t>
            </w:r>
            <w:r w:rsidRPr="00CD4940">
              <w:rPr>
                <w:rFonts w:ascii="宋体" w:hAnsi="宋体" w:hint="eastAsia"/>
                <w:bCs/>
                <w:iCs/>
              </w:rPr>
              <w:t>需要。</w:t>
            </w:r>
            <w:r w:rsidRPr="00CD4940">
              <w:rPr>
                <w:rFonts w:ascii="宋体" w:hAnsi="宋体" w:hint="eastAsia"/>
                <w:bCs/>
                <w:iCs/>
              </w:rPr>
              <w:t>对设备按月方式进行点检维护保养，并实施。</w:t>
            </w:r>
            <w:r w:rsidRPr="00CD4940">
              <w:rPr>
                <w:rFonts w:ascii="宋体" w:hAnsi="宋体" w:hint="eastAsia"/>
                <w:bCs/>
                <w:iCs/>
              </w:rPr>
              <w:t>特种设备：</w:t>
            </w:r>
            <w:r w:rsidR="00CD4940" w:rsidRPr="00CD4940">
              <w:rPr>
                <w:rFonts w:ascii="宋体" w:hAnsi="宋体" w:hint="eastAsia"/>
                <w:bCs/>
                <w:iCs/>
              </w:rPr>
              <w:t>无</w:t>
            </w:r>
            <w:r w:rsidRPr="00CD4940">
              <w:rPr>
                <w:rFonts w:ascii="宋体" w:hAnsi="宋体" w:hint="eastAsia"/>
                <w:bCs/>
                <w:iCs/>
              </w:rPr>
              <w:t>。公司未建立信息管理系统用于</w:t>
            </w:r>
            <w:r>
              <w:rPr>
                <w:rFonts w:ascii="宋体" w:hAnsi="宋体" w:hint="eastAsia"/>
                <w:bCs/>
                <w:iCs/>
                <w:color w:val="000000" w:themeColor="text1"/>
              </w:rPr>
              <w:t>生产和服务。</w:t>
            </w:r>
          </w:p>
        </w:tc>
      </w:tr>
      <w:tr w:rsidR="000F000C">
        <w:trPr>
          <w:cantSplit/>
          <w:trHeight w:val="645"/>
          <w:jc w:val="center"/>
        </w:trPr>
        <w:tc>
          <w:tcPr>
            <w:tcW w:w="720" w:type="dxa"/>
            <w:vMerge/>
            <w:textDirection w:val="tbRlV"/>
            <w:vAlign w:val="center"/>
          </w:tcPr>
          <w:p w:rsidR="000F000C" w:rsidRDefault="000F000C">
            <w:pPr>
              <w:spacing w:line="240" w:lineRule="exact"/>
              <w:ind w:left="113" w:right="113"/>
              <w:jc w:val="center"/>
              <w:rPr>
                <w:b/>
                <w:color w:val="000000" w:themeColor="text1"/>
                <w:szCs w:val="21"/>
              </w:rPr>
            </w:pPr>
          </w:p>
        </w:tc>
        <w:tc>
          <w:tcPr>
            <w:tcW w:w="9198" w:type="dxa"/>
          </w:tcPr>
          <w:p w:rsidR="000F000C" w:rsidRDefault="005E1CB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F000C" w:rsidRDefault="005E1CBA">
            <w:pPr>
              <w:spacing w:line="240" w:lineRule="exact"/>
              <w:ind w:firstLineChars="200" w:firstLine="420"/>
              <w:rPr>
                <w:rFonts w:ascii="宋体" w:hAnsi="宋体"/>
                <w:b/>
                <w:color w:val="000000" w:themeColor="text1"/>
                <w:sz w:val="20"/>
                <w:szCs w:val="20"/>
              </w:rPr>
            </w:pPr>
            <w:r w:rsidRPr="00CD4940">
              <w:rPr>
                <w:rFonts w:ascii="宋体" w:hAnsi="宋体" w:cs="宋体" w:hint="eastAsia"/>
                <w:szCs w:val="21"/>
              </w:rPr>
              <w:t>车间内设备布置合理</w:t>
            </w:r>
            <w:r>
              <w:rPr>
                <w:rFonts w:ascii="宋体" w:hAnsi="宋体" w:cs="宋体" w:hint="eastAsia"/>
                <w:szCs w:val="21"/>
              </w:rPr>
              <w:t>，通道畅通，照明设施齐全，均配备了消防设施等设施。办公室明亮，作业场所光线较充足。每月由生产部对工作环境进行定期检查。</w:t>
            </w:r>
            <w:r w:rsidR="00CD4940">
              <w:rPr>
                <w:rFonts w:ascii="宋体" w:hAnsi="宋体" w:cs="宋体" w:hint="eastAsia"/>
                <w:szCs w:val="21"/>
              </w:rPr>
              <w:t>设置有更衣间和消毒设施，能保证工作环境。</w:t>
            </w:r>
          </w:p>
        </w:tc>
      </w:tr>
      <w:tr w:rsidR="000F000C">
        <w:trPr>
          <w:cantSplit/>
          <w:trHeight w:val="645"/>
          <w:jc w:val="center"/>
        </w:trPr>
        <w:tc>
          <w:tcPr>
            <w:tcW w:w="720" w:type="dxa"/>
            <w:vMerge/>
            <w:textDirection w:val="tbRlV"/>
            <w:vAlign w:val="center"/>
          </w:tcPr>
          <w:p w:rsidR="000F000C" w:rsidRDefault="000F000C">
            <w:pPr>
              <w:spacing w:line="240" w:lineRule="exact"/>
              <w:ind w:left="113" w:right="113"/>
              <w:jc w:val="center"/>
              <w:rPr>
                <w:b/>
                <w:color w:val="000000" w:themeColor="text1"/>
                <w:szCs w:val="21"/>
              </w:rPr>
            </w:pPr>
          </w:p>
        </w:tc>
        <w:tc>
          <w:tcPr>
            <w:tcW w:w="9198" w:type="dxa"/>
          </w:tcPr>
          <w:p w:rsidR="000F000C" w:rsidRDefault="005E1CBA">
            <w:pPr>
              <w:spacing w:line="240" w:lineRule="exact"/>
              <w:rPr>
                <w:rFonts w:ascii="宋体" w:hAnsi="宋体" w:cs="宋体"/>
                <w:color w:val="000000"/>
                <w:szCs w:val="21"/>
              </w:rPr>
            </w:pPr>
            <w:r>
              <w:rPr>
                <w:rFonts w:ascii="宋体" w:hAnsi="宋体" w:hint="eastAsia"/>
                <w:b/>
                <w:color w:val="000000" w:themeColor="text1"/>
                <w:sz w:val="20"/>
                <w:szCs w:val="20"/>
              </w:rPr>
              <w:t>监视和测量资源</w:t>
            </w:r>
          </w:p>
          <w:p w:rsidR="000F000C" w:rsidRPr="00CD4940" w:rsidRDefault="005E1CBA" w:rsidP="00CD4940">
            <w:pPr>
              <w:spacing w:line="240" w:lineRule="exact"/>
              <w:ind w:firstLineChars="200" w:firstLine="420"/>
              <w:rPr>
                <w:rFonts w:ascii="宋体" w:hAnsi="宋体"/>
                <w:b/>
                <w:sz w:val="20"/>
                <w:szCs w:val="20"/>
              </w:rPr>
            </w:pPr>
            <w:r w:rsidRPr="00CD4940">
              <w:rPr>
                <w:rFonts w:ascii="宋体" w:hAnsi="宋体" w:cs="宋体" w:hint="eastAsia"/>
                <w:szCs w:val="21"/>
              </w:rPr>
              <w:t>生产车间及检验部门均按策划的要求配置了相应的检测设备，均采用委外送检的方式。抽在用检具的检定或校准证书</w:t>
            </w:r>
            <w:r w:rsidRPr="00CD4940">
              <w:rPr>
                <w:rFonts w:ascii="宋体" w:hAnsi="宋体" w:cs="宋体" w:hint="eastAsia"/>
                <w:szCs w:val="21"/>
              </w:rPr>
              <w:t>不</w:t>
            </w:r>
            <w:r w:rsidRPr="00CD4940">
              <w:rPr>
                <w:rFonts w:ascii="宋体" w:hAnsi="宋体" w:cs="宋体" w:hint="eastAsia"/>
                <w:szCs w:val="21"/>
              </w:rPr>
              <w:t>能提供在用检具</w:t>
            </w:r>
            <w:r w:rsidR="00CD4940" w:rsidRPr="00CD4940">
              <w:rPr>
                <w:rFonts w:ascii="宋体" w:hAnsi="宋体" w:cs="宋体" w:hint="eastAsia"/>
                <w:szCs w:val="21"/>
              </w:rPr>
              <w:t>电子秤和水分测试仪</w:t>
            </w:r>
            <w:r w:rsidRPr="00CD4940">
              <w:rPr>
                <w:rFonts w:ascii="宋体" w:hAnsi="宋体" w:cs="宋体" w:hint="eastAsia"/>
                <w:szCs w:val="21"/>
              </w:rPr>
              <w:t>的有效检定或校准证据。</w:t>
            </w:r>
          </w:p>
        </w:tc>
      </w:tr>
      <w:tr w:rsidR="000F000C">
        <w:trPr>
          <w:cantSplit/>
          <w:trHeight w:val="645"/>
          <w:jc w:val="center"/>
        </w:trPr>
        <w:tc>
          <w:tcPr>
            <w:tcW w:w="720" w:type="dxa"/>
            <w:vMerge/>
            <w:textDirection w:val="tbRlV"/>
            <w:vAlign w:val="center"/>
          </w:tcPr>
          <w:p w:rsidR="000F000C" w:rsidRDefault="000F000C">
            <w:pPr>
              <w:spacing w:line="240" w:lineRule="exact"/>
              <w:ind w:left="113" w:right="113"/>
              <w:jc w:val="center"/>
              <w:rPr>
                <w:b/>
                <w:color w:val="000000" w:themeColor="text1"/>
                <w:szCs w:val="21"/>
              </w:rPr>
            </w:pPr>
          </w:p>
        </w:tc>
        <w:tc>
          <w:tcPr>
            <w:tcW w:w="9198" w:type="dxa"/>
          </w:tcPr>
          <w:p w:rsidR="000F000C" w:rsidRDefault="005E1CB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F000C" w:rsidRDefault="005E1CB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F000C" w:rsidRDefault="005E1CBA">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0F000C">
        <w:trPr>
          <w:cantSplit/>
          <w:trHeight w:val="645"/>
          <w:jc w:val="center"/>
        </w:trPr>
        <w:tc>
          <w:tcPr>
            <w:tcW w:w="720" w:type="dxa"/>
            <w:vMerge/>
            <w:textDirection w:val="tbRlV"/>
            <w:vAlign w:val="center"/>
          </w:tcPr>
          <w:p w:rsidR="000F000C" w:rsidRDefault="000F000C">
            <w:pPr>
              <w:spacing w:line="240" w:lineRule="exact"/>
              <w:ind w:left="113" w:right="113"/>
              <w:jc w:val="center"/>
              <w:rPr>
                <w:b/>
                <w:color w:val="000000" w:themeColor="text1"/>
                <w:szCs w:val="21"/>
              </w:rPr>
            </w:pPr>
          </w:p>
        </w:tc>
        <w:tc>
          <w:tcPr>
            <w:tcW w:w="9198" w:type="dxa"/>
          </w:tcPr>
          <w:p w:rsidR="000F000C" w:rsidRDefault="005E1CB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Pr>
                <w:rFonts w:ascii="宋体" w:hAnsi="宋体" w:hint="eastAsia"/>
                <w:b/>
                <w:color w:val="000000" w:themeColor="text1"/>
                <w:sz w:val="20"/>
                <w:szCs w:val="20"/>
              </w:rPr>
              <w:t>\</w:t>
            </w:r>
          </w:p>
          <w:p w:rsidR="000F000C" w:rsidRDefault="000F000C">
            <w:pPr>
              <w:spacing w:line="240" w:lineRule="exact"/>
              <w:rPr>
                <w:rFonts w:ascii="宋体" w:hAnsi="宋体"/>
                <w:color w:val="FF0000"/>
                <w:sz w:val="20"/>
                <w:szCs w:val="20"/>
              </w:rPr>
            </w:pPr>
          </w:p>
        </w:tc>
      </w:tr>
      <w:tr w:rsidR="000F000C">
        <w:trPr>
          <w:cantSplit/>
          <w:trHeight w:val="975"/>
          <w:jc w:val="center"/>
        </w:trPr>
        <w:tc>
          <w:tcPr>
            <w:tcW w:w="720" w:type="dxa"/>
            <w:vMerge/>
            <w:textDirection w:val="tbRlV"/>
            <w:vAlign w:val="center"/>
          </w:tcPr>
          <w:p w:rsidR="000F000C" w:rsidRDefault="000F000C">
            <w:pPr>
              <w:spacing w:line="240" w:lineRule="exact"/>
              <w:ind w:left="113" w:right="113"/>
              <w:jc w:val="center"/>
              <w:rPr>
                <w:b/>
                <w:color w:val="000000" w:themeColor="text1"/>
                <w:szCs w:val="21"/>
              </w:rPr>
            </w:pPr>
          </w:p>
        </w:tc>
        <w:tc>
          <w:tcPr>
            <w:tcW w:w="9198" w:type="dxa"/>
          </w:tcPr>
          <w:p w:rsidR="000F000C" w:rsidRDefault="005E1CB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hint="eastAsia"/>
                <w:b/>
                <w:color w:val="000000" w:themeColor="text1"/>
                <w:sz w:val="20"/>
                <w:szCs w:val="20"/>
              </w:rPr>
              <w:t>\</w:t>
            </w:r>
          </w:p>
          <w:p w:rsidR="000F000C" w:rsidRDefault="000F000C">
            <w:pPr>
              <w:spacing w:line="240" w:lineRule="exact"/>
              <w:rPr>
                <w:rFonts w:ascii="宋体" w:hAnsi="宋体"/>
                <w:color w:val="FF0000"/>
                <w:sz w:val="20"/>
                <w:szCs w:val="20"/>
              </w:rPr>
            </w:pPr>
          </w:p>
        </w:tc>
      </w:tr>
      <w:tr w:rsidR="000F000C">
        <w:trPr>
          <w:cantSplit/>
          <w:trHeight w:val="1646"/>
          <w:jc w:val="center"/>
        </w:trPr>
        <w:tc>
          <w:tcPr>
            <w:tcW w:w="720" w:type="dxa"/>
            <w:vMerge w:val="restart"/>
            <w:textDirection w:val="tbRlV"/>
            <w:vAlign w:val="center"/>
          </w:tcPr>
          <w:p w:rsidR="000F000C" w:rsidRDefault="005E1CB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F000C" w:rsidRDefault="005E1CB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F000C" w:rsidRDefault="005E1CB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F000C" w:rsidRDefault="005E1CBA">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F000C">
        <w:trPr>
          <w:cantSplit/>
          <w:trHeight w:val="2553"/>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F000C" w:rsidRDefault="000F000C">
            <w:pPr>
              <w:spacing w:line="240" w:lineRule="exact"/>
              <w:rPr>
                <w:rFonts w:ascii="楷体_GB2312" w:eastAsia="楷体_GB2312"/>
                <w:b/>
                <w:color w:val="000000" w:themeColor="text1"/>
                <w:sz w:val="20"/>
                <w:szCs w:val="20"/>
              </w:rPr>
            </w:pPr>
          </w:p>
          <w:p w:rsidR="000F000C" w:rsidRDefault="005E1C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F000C" w:rsidRDefault="005E1CBA">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0F000C" w:rsidRDefault="000F000C">
            <w:pPr>
              <w:spacing w:line="240" w:lineRule="exact"/>
              <w:rPr>
                <w:rFonts w:ascii="楷体_GB2312" w:eastAsia="楷体_GB2312"/>
                <w:b/>
                <w:color w:val="000000" w:themeColor="text1"/>
                <w:sz w:val="20"/>
                <w:szCs w:val="20"/>
              </w:rPr>
            </w:pPr>
          </w:p>
          <w:p w:rsidR="000F000C" w:rsidRDefault="005E1CBA">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0F000C" w:rsidRDefault="000F000C">
            <w:pPr>
              <w:spacing w:line="240" w:lineRule="exact"/>
              <w:rPr>
                <w:rFonts w:ascii="楷体_GB2312" w:eastAsia="楷体_GB2312"/>
                <w:b/>
                <w:color w:val="000000" w:themeColor="text1"/>
                <w:sz w:val="20"/>
                <w:szCs w:val="20"/>
              </w:rPr>
            </w:pPr>
          </w:p>
          <w:p w:rsidR="000F000C" w:rsidRDefault="005E1C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0F000C" w:rsidRDefault="005E1C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0F000C" w:rsidRDefault="005E1CBA">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0F000C" w:rsidRDefault="005E1CB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0F000C">
        <w:trPr>
          <w:cantSplit/>
          <w:trHeight w:val="1735"/>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F000C" w:rsidRDefault="005E1CB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F000C" w:rsidRDefault="005E1CBA">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0F000C">
        <w:trPr>
          <w:cantSplit/>
          <w:trHeight w:val="2250"/>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F000C" w:rsidRDefault="005E1CBA">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0F000C" w:rsidRDefault="005E1CBA">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w:t>
            </w:r>
            <w:r>
              <w:rPr>
                <w:rFonts w:hint="eastAsia"/>
                <w:color w:val="000000" w:themeColor="text1"/>
                <w:sz w:val="20"/>
                <w:szCs w:val="20"/>
              </w:rPr>
              <w:t>记录</w:t>
            </w:r>
            <w:r>
              <w:rPr>
                <w:rFonts w:hint="eastAsia"/>
                <w:color w:val="000000" w:themeColor="text1"/>
                <w:sz w:val="20"/>
                <w:szCs w:val="20"/>
              </w:rPr>
              <w:t>等。</w:t>
            </w:r>
          </w:p>
          <w:p w:rsidR="000F000C" w:rsidRDefault="000F000C">
            <w:pPr>
              <w:spacing w:line="240" w:lineRule="exact"/>
              <w:rPr>
                <w:b/>
                <w:color w:val="000000" w:themeColor="text1"/>
                <w:sz w:val="20"/>
                <w:szCs w:val="20"/>
              </w:rPr>
            </w:pPr>
          </w:p>
        </w:tc>
      </w:tr>
      <w:tr w:rsidR="000F000C">
        <w:trPr>
          <w:cantSplit/>
          <w:trHeight w:val="725"/>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F000C" w:rsidRDefault="005E1CBA">
            <w:pPr>
              <w:spacing w:line="240" w:lineRule="exact"/>
              <w:ind w:firstLineChars="200" w:firstLine="420"/>
              <w:rPr>
                <w:rFonts w:ascii="宋体" w:hAnsi="宋体" w:cs="宋体"/>
                <w:color w:val="000000"/>
                <w:szCs w:val="21"/>
              </w:rPr>
            </w:pPr>
            <w:r>
              <w:rPr>
                <w:rFonts w:ascii="宋体" w:hAnsi="宋体" w:cs="宋体" w:hint="eastAsia"/>
                <w:color w:val="000000"/>
                <w:szCs w:val="21"/>
              </w:rPr>
              <w:t>无</w:t>
            </w:r>
          </w:p>
          <w:p w:rsidR="000F000C" w:rsidRDefault="005E1CBA">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0F000C">
        <w:trPr>
          <w:cantSplit/>
          <w:trHeight w:val="1679"/>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F000C" w:rsidRDefault="005E1CBA">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F000C">
        <w:trPr>
          <w:cantSplit/>
          <w:trHeight w:val="698"/>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F000C" w:rsidRDefault="005E1CB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F000C" w:rsidRDefault="005E1CBA">
            <w:pPr>
              <w:spacing w:line="240" w:lineRule="exact"/>
              <w:rPr>
                <w:b/>
                <w:color w:val="000000" w:themeColor="text1"/>
                <w:sz w:val="20"/>
                <w:szCs w:val="20"/>
              </w:rPr>
            </w:pPr>
            <w:r>
              <w:rPr>
                <w:rFonts w:hint="eastAsia"/>
                <w:b/>
                <w:color w:val="000000" w:themeColor="text1"/>
                <w:sz w:val="20"/>
                <w:szCs w:val="20"/>
              </w:rPr>
              <w:t>/</w:t>
            </w:r>
          </w:p>
        </w:tc>
      </w:tr>
      <w:tr w:rsidR="000F000C">
        <w:trPr>
          <w:cantSplit/>
          <w:trHeight w:val="203"/>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F000C" w:rsidRDefault="005E1CBA">
            <w:pPr>
              <w:spacing w:line="240" w:lineRule="exact"/>
              <w:rPr>
                <w:b/>
                <w:color w:val="000000" w:themeColor="text1"/>
                <w:sz w:val="20"/>
                <w:szCs w:val="20"/>
              </w:rPr>
            </w:pPr>
            <w:r>
              <w:rPr>
                <w:rFonts w:hint="eastAsia"/>
                <w:b/>
                <w:color w:val="000000" w:themeColor="text1"/>
                <w:sz w:val="20"/>
                <w:szCs w:val="20"/>
              </w:rPr>
              <w:t>/</w:t>
            </w:r>
          </w:p>
        </w:tc>
      </w:tr>
      <w:tr w:rsidR="000F000C">
        <w:trPr>
          <w:cantSplit/>
          <w:trHeight w:val="448"/>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F000C" w:rsidRDefault="005E1CBA">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0F000C">
        <w:trPr>
          <w:cantSplit/>
          <w:trHeight w:val="961"/>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0F000C" w:rsidRPr="00CD4940" w:rsidRDefault="005E1CBA" w:rsidP="00CD4940">
            <w:pPr>
              <w:ind w:leftChars="100" w:left="210" w:firstLineChars="50" w:firstLine="105"/>
              <w:jc w:val="left"/>
              <w:rPr>
                <w:b/>
                <w:sz w:val="20"/>
                <w:szCs w:val="20"/>
              </w:rPr>
            </w:pPr>
            <w:r w:rsidRPr="00CD4940">
              <w:rPr>
                <w:rFonts w:ascii="宋体" w:hAnsi="宋体" w:cs="宋体" w:hint="eastAsia"/>
                <w:szCs w:val="21"/>
              </w:rPr>
              <w:t>特种设备</w:t>
            </w:r>
            <w:r w:rsidRPr="00CD4940">
              <w:rPr>
                <w:rFonts w:ascii="宋体" w:hAnsi="宋体" w:cs="宋体" w:hint="eastAsia"/>
                <w:szCs w:val="21"/>
              </w:rPr>
              <w:t>：</w:t>
            </w:r>
            <w:r w:rsidR="00CD4940" w:rsidRPr="00CD4940">
              <w:rPr>
                <w:rFonts w:ascii="宋体" w:hAnsi="宋体" w:cs="宋体" w:hint="eastAsia"/>
                <w:szCs w:val="21"/>
              </w:rPr>
              <w:t>无</w:t>
            </w:r>
            <w:r w:rsidRPr="00CD4940">
              <w:rPr>
                <w:rFonts w:ascii="宋体" w:hAnsi="宋体" w:cs="宋体" w:hint="eastAsia"/>
                <w:szCs w:val="21"/>
              </w:rPr>
              <w:t>。</w:t>
            </w:r>
          </w:p>
        </w:tc>
      </w:tr>
      <w:tr w:rsidR="000F000C">
        <w:trPr>
          <w:cantSplit/>
          <w:trHeight w:val="487"/>
          <w:jc w:val="center"/>
        </w:trPr>
        <w:tc>
          <w:tcPr>
            <w:tcW w:w="720" w:type="dxa"/>
            <w:vMerge/>
            <w:vAlign w:val="center"/>
          </w:tcPr>
          <w:p w:rsidR="000F000C" w:rsidRDefault="000F000C">
            <w:pPr>
              <w:spacing w:line="240" w:lineRule="exact"/>
              <w:jc w:val="center"/>
              <w:rPr>
                <w:b/>
                <w:color w:val="000000" w:themeColor="text1"/>
                <w:szCs w:val="21"/>
              </w:rPr>
            </w:pPr>
          </w:p>
        </w:tc>
        <w:tc>
          <w:tcPr>
            <w:tcW w:w="9198" w:type="dxa"/>
          </w:tcPr>
          <w:p w:rsidR="000F000C" w:rsidRDefault="005E1CBA">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0F000C" w:rsidRDefault="005E1CBA">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0F000C">
        <w:trPr>
          <w:cantSplit/>
          <w:trHeight w:val="1225"/>
          <w:jc w:val="center"/>
        </w:trPr>
        <w:tc>
          <w:tcPr>
            <w:tcW w:w="720" w:type="dxa"/>
            <w:vMerge w:val="restart"/>
            <w:textDirection w:val="tbRlV"/>
            <w:vAlign w:val="center"/>
          </w:tcPr>
          <w:p w:rsidR="000F000C" w:rsidRDefault="005E1CB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F000C" w:rsidRDefault="005E1CB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F000C" w:rsidRDefault="005E1CBA" w:rsidP="00CD4940">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CD4940">
              <w:rPr>
                <w:rFonts w:ascii="宋体" w:hAnsi="宋体" w:cs="宋体" w:hint="eastAsia"/>
                <w:szCs w:val="21"/>
              </w:rPr>
              <w:t>。</w:t>
            </w:r>
            <w:r w:rsidRPr="00CD4940">
              <w:rPr>
                <w:rFonts w:ascii="宋体" w:hAnsi="宋体" w:cs="宋体" w:hint="eastAsia"/>
                <w:szCs w:val="21"/>
              </w:rPr>
              <w:t>通过</w:t>
            </w:r>
            <w:r w:rsidRPr="00CD4940">
              <w:rPr>
                <w:rFonts w:ascii="宋体" w:hAnsi="宋体" w:cs="宋体" w:hint="eastAsia"/>
                <w:szCs w:val="21"/>
              </w:rPr>
              <w:t>2019</w:t>
            </w:r>
            <w:r w:rsidRPr="00CD4940">
              <w:rPr>
                <w:rFonts w:ascii="宋体" w:hAnsi="宋体" w:cs="宋体" w:hint="eastAsia"/>
                <w:szCs w:val="21"/>
              </w:rPr>
              <w:t>年</w:t>
            </w:r>
            <w:r w:rsidR="00CD4940" w:rsidRPr="00CD4940">
              <w:rPr>
                <w:rFonts w:ascii="宋体" w:hAnsi="宋体" w:cs="宋体" w:hint="eastAsia"/>
                <w:szCs w:val="21"/>
              </w:rPr>
              <w:t>5-10月</w:t>
            </w:r>
            <w:r w:rsidRPr="00CD4940">
              <w:rPr>
                <w:rFonts w:ascii="宋体" w:hAnsi="宋体" w:cs="宋体" w:hint="eastAsia"/>
                <w:szCs w:val="21"/>
              </w:rPr>
              <w:t>目标的测量，总体已达到或超过了规定的目标值。</w:t>
            </w:r>
          </w:p>
        </w:tc>
      </w:tr>
      <w:tr w:rsidR="000F000C">
        <w:trPr>
          <w:cantSplit/>
          <w:trHeight w:val="1415"/>
          <w:jc w:val="center"/>
        </w:trPr>
        <w:tc>
          <w:tcPr>
            <w:tcW w:w="720" w:type="dxa"/>
            <w:vMerge/>
            <w:textDirection w:val="tbRlV"/>
            <w:vAlign w:val="center"/>
          </w:tcPr>
          <w:p w:rsidR="000F000C" w:rsidRDefault="000F000C">
            <w:pPr>
              <w:spacing w:line="240" w:lineRule="exact"/>
              <w:ind w:left="113" w:right="113"/>
              <w:jc w:val="center"/>
              <w:rPr>
                <w:b/>
                <w:color w:val="000000" w:themeColor="text1"/>
                <w:szCs w:val="21"/>
              </w:rPr>
            </w:pPr>
          </w:p>
        </w:tc>
        <w:tc>
          <w:tcPr>
            <w:tcW w:w="9198" w:type="dxa"/>
          </w:tcPr>
          <w:p w:rsidR="000F000C" w:rsidRDefault="005E1CB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F000C" w:rsidRDefault="005E1CBA" w:rsidP="00CD4940">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color w:val="000000"/>
                <w:szCs w:val="21"/>
              </w:rPr>
              <w:t>满意度调查按规定</w:t>
            </w:r>
            <w:r w:rsidRPr="00CD4940">
              <w:rPr>
                <w:rFonts w:ascii="宋体" w:hAnsi="宋体" w:cs="宋体" w:hint="eastAsia"/>
                <w:szCs w:val="21"/>
              </w:rPr>
              <w:t>实施，</w:t>
            </w:r>
            <w:r w:rsidRPr="00CD4940">
              <w:rPr>
                <w:rFonts w:ascii="宋体" w:hAnsi="宋体" w:cs="宋体" w:hint="eastAsia"/>
                <w:szCs w:val="21"/>
              </w:rPr>
              <w:t>201</w:t>
            </w:r>
            <w:r w:rsidRPr="00CD4940">
              <w:rPr>
                <w:rFonts w:ascii="宋体" w:hAnsi="宋体" w:cs="宋体" w:hint="eastAsia"/>
                <w:szCs w:val="21"/>
              </w:rPr>
              <w:t>9</w:t>
            </w:r>
            <w:r w:rsidRPr="00CD4940">
              <w:rPr>
                <w:rFonts w:ascii="宋体" w:hAnsi="宋体" w:cs="宋体" w:hint="eastAsia"/>
                <w:szCs w:val="21"/>
              </w:rPr>
              <w:t>年</w:t>
            </w:r>
            <w:r w:rsidR="00CD4940" w:rsidRPr="00CD4940">
              <w:rPr>
                <w:rFonts w:ascii="宋体" w:hAnsi="宋体" w:cs="宋体" w:hint="eastAsia"/>
                <w:szCs w:val="21"/>
              </w:rPr>
              <w:t>7</w:t>
            </w:r>
            <w:r w:rsidRPr="00CD4940">
              <w:rPr>
                <w:rFonts w:ascii="宋体" w:hAnsi="宋体" w:cs="宋体" w:hint="eastAsia"/>
                <w:szCs w:val="21"/>
              </w:rPr>
              <w:t>月实施，满意度评价</w:t>
            </w:r>
            <w:r w:rsidRPr="00CD4940">
              <w:rPr>
                <w:rFonts w:ascii="宋体" w:hAnsi="宋体" w:cs="宋体" w:hint="eastAsia"/>
                <w:szCs w:val="21"/>
              </w:rPr>
              <w:t>9</w:t>
            </w:r>
            <w:r w:rsidR="00CD4940" w:rsidRPr="00CD4940">
              <w:rPr>
                <w:rFonts w:ascii="宋体" w:hAnsi="宋体" w:cs="宋体" w:hint="eastAsia"/>
                <w:szCs w:val="21"/>
              </w:rPr>
              <w:t>6</w:t>
            </w:r>
            <w:r w:rsidRPr="00CD4940">
              <w:rPr>
                <w:rFonts w:ascii="宋体" w:hAnsi="宋体" w:cs="宋体" w:hint="eastAsia"/>
                <w:szCs w:val="21"/>
              </w:rPr>
              <w:t>分</w:t>
            </w:r>
            <w:r w:rsidRPr="00CD4940">
              <w:rPr>
                <w:rFonts w:ascii="宋体" w:hAnsi="宋体" w:cs="宋体" w:hint="eastAsia"/>
                <w:szCs w:val="21"/>
              </w:rPr>
              <w:t>，总体实现了顾客满意度的质量目标要求。</w:t>
            </w:r>
          </w:p>
        </w:tc>
      </w:tr>
      <w:tr w:rsidR="000F000C">
        <w:trPr>
          <w:cantSplit/>
          <w:trHeight w:val="1293"/>
          <w:jc w:val="center"/>
        </w:trPr>
        <w:tc>
          <w:tcPr>
            <w:tcW w:w="720" w:type="dxa"/>
            <w:vMerge/>
            <w:textDirection w:val="tbRlV"/>
            <w:vAlign w:val="center"/>
          </w:tcPr>
          <w:p w:rsidR="000F000C" w:rsidRDefault="000F000C">
            <w:pPr>
              <w:spacing w:line="240" w:lineRule="exact"/>
              <w:ind w:left="201" w:right="113" w:hangingChars="100" w:hanging="201"/>
              <w:jc w:val="center"/>
              <w:rPr>
                <w:b/>
                <w:color w:val="000000" w:themeColor="text1"/>
                <w:sz w:val="20"/>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F000C" w:rsidRDefault="005E1CBA">
            <w:pPr>
              <w:spacing w:line="400" w:lineRule="exact"/>
              <w:rPr>
                <w:b/>
                <w:color w:val="FF0000"/>
                <w:sz w:val="20"/>
                <w:szCs w:val="20"/>
              </w:rPr>
            </w:pPr>
            <w:r>
              <w:rPr>
                <w:rFonts w:ascii="宋体" w:hAnsi="宋体" w:cs="宋体" w:hint="eastAsia"/>
                <w:szCs w:val="21"/>
              </w:rPr>
              <w:t>建立有《内部审核控制程序》，规定了内审频次一年一次，内审时间：</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10-11</w:t>
            </w:r>
            <w:r>
              <w:rPr>
                <w:rFonts w:ascii="宋体" w:hAnsi="宋体" w:cs="宋体"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hint="eastAsia"/>
                <w:szCs w:val="21"/>
              </w:rPr>
              <w:t xml:space="preserve"> </w:t>
            </w:r>
            <w:r>
              <w:rPr>
                <w:rFonts w:hint="eastAsia"/>
                <w:szCs w:val="21"/>
              </w:rPr>
              <w:t>涉及</w:t>
            </w:r>
            <w:r>
              <w:rPr>
                <w:rFonts w:hint="eastAsia"/>
                <w:szCs w:val="21"/>
              </w:rPr>
              <w:t>市场</w:t>
            </w:r>
            <w:r>
              <w:rPr>
                <w:rFonts w:hint="eastAsia"/>
                <w:szCs w:val="21"/>
              </w:rPr>
              <w:t>部</w:t>
            </w:r>
            <w:r>
              <w:rPr>
                <w:rFonts w:hint="eastAsia"/>
                <w:szCs w:val="21"/>
              </w:rPr>
              <w:t>8.4.2</w:t>
            </w:r>
            <w:r>
              <w:rPr>
                <w:rFonts w:hint="eastAsia"/>
                <w:szCs w:val="21"/>
              </w:rPr>
              <w:t>条款</w:t>
            </w:r>
            <w:r>
              <w:rPr>
                <w:rFonts w:hint="eastAsia"/>
                <w:szCs w:val="21"/>
              </w:rPr>
              <w:t>没能提供对</w:t>
            </w:r>
            <w:r>
              <w:rPr>
                <w:rFonts w:hint="eastAsia"/>
                <w:szCs w:val="21"/>
              </w:rPr>
              <w:t>8</w:t>
            </w:r>
            <w:r>
              <w:rPr>
                <w:rFonts w:hint="eastAsia"/>
                <w:szCs w:val="21"/>
              </w:rPr>
              <w:t>月的原材料进行检验的记录作为</w:t>
            </w:r>
            <w:r>
              <w:rPr>
                <w:rFonts w:hint="eastAsia"/>
                <w:szCs w:val="21"/>
              </w:rPr>
              <w:t>证据，针对该不符合项，已及时采取纠正措施后，经内审员验证关闭。</w:t>
            </w:r>
            <w:r>
              <w:rPr>
                <w:rFonts w:ascii="宋体" w:hAnsi="宋体" w:cs="宋体" w:hint="eastAsia"/>
                <w:szCs w:val="21"/>
              </w:rPr>
              <w:t>。内审的有效性需要改善。</w:t>
            </w:r>
          </w:p>
        </w:tc>
      </w:tr>
      <w:tr w:rsidR="000F000C">
        <w:trPr>
          <w:cantSplit/>
          <w:trHeight w:val="1127"/>
          <w:jc w:val="center"/>
        </w:trPr>
        <w:tc>
          <w:tcPr>
            <w:tcW w:w="720" w:type="dxa"/>
            <w:vMerge/>
            <w:textDirection w:val="tbRlV"/>
            <w:vAlign w:val="center"/>
          </w:tcPr>
          <w:p w:rsidR="000F000C" w:rsidRDefault="000F000C">
            <w:pPr>
              <w:spacing w:line="240" w:lineRule="exact"/>
              <w:ind w:left="201" w:right="113" w:hangingChars="100" w:hanging="201"/>
              <w:jc w:val="center"/>
              <w:rPr>
                <w:b/>
                <w:color w:val="000000" w:themeColor="text1"/>
                <w:sz w:val="20"/>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F000C" w:rsidRDefault="005E1CBA">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w:t>
            </w:r>
            <w:bookmarkStart w:id="17" w:name="_GoBack"/>
            <w:r>
              <w:rPr>
                <w:rFonts w:ascii="宋体" w:hAnsi="宋体" w:cs="宋体" w:hint="eastAsia"/>
                <w:szCs w:val="21"/>
              </w:rPr>
              <w:t>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日由总经理主持完成、提供主要输入材料有各部门总结，输入信息基本充分和满足要求。输出见“管理</w:t>
            </w:r>
            <w:bookmarkEnd w:id="17"/>
            <w:r>
              <w:rPr>
                <w:rFonts w:ascii="宋体" w:hAnsi="宋体" w:cs="宋体" w:hint="eastAsia"/>
                <w:szCs w:val="21"/>
              </w:rPr>
              <w:t>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0F000C">
        <w:trPr>
          <w:cantSplit/>
          <w:trHeight w:val="684"/>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F000C" w:rsidRDefault="005E1CBA">
            <w:pPr>
              <w:spacing w:line="240" w:lineRule="exact"/>
              <w:ind w:firstLineChars="100" w:firstLine="200"/>
              <w:rPr>
                <w:color w:val="FF0000"/>
                <w:sz w:val="20"/>
                <w:szCs w:val="20"/>
              </w:rPr>
            </w:pPr>
            <w:r>
              <w:rPr>
                <w:rFonts w:hint="eastAsia"/>
                <w:color w:val="000000" w:themeColor="text1"/>
                <w:sz w:val="20"/>
                <w:szCs w:val="20"/>
              </w:rPr>
              <w:t>/</w:t>
            </w:r>
          </w:p>
        </w:tc>
      </w:tr>
      <w:tr w:rsidR="000F000C">
        <w:trPr>
          <w:cantSplit/>
          <w:trHeight w:val="471"/>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0F000C" w:rsidRDefault="005E1CBA">
            <w:pPr>
              <w:spacing w:line="240" w:lineRule="exact"/>
              <w:rPr>
                <w:b/>
                <w:color w:val="000000" w:themeColor="text1"/>
                <w:sz w:val="20"/>
                <w:szCs w:val="20"/>
              </w:rPr>
            </w:pPr>
            <w:r>
              <w:rPr>
                <w:rFonts w:hint="eastAsia"/>
                <w:b/>
                <w:color w:val="000000" w:themeColor="text1"/>
                <w:sz w:val="20"/>
                <w:szCs w:val="20"/>
              </w:rPr>
              <w:t>/</w:t>
            </w:r>
          </w:p>
        </w:tc>
      </w:tr>
      <w:tr w:rsidR="000F000C">
        <w:trPr>
          <w:cantSplit/>
          <w:trHeight w:val="474"/>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F000C" w:rsidRDefault="005E1CBA">
            <w:pPr>
              <w:spacing w:line="300" w:lineRule="exact"/>
              <w:rPr>
                <w:b/>
                <w:color w:val="000000" w:themeColor="text1"/>
                <w:sz w:val="20"/>
                <w:szCs w:val="20"/>
              </w:rPr>
            </w:pPr>
            <w:r>
              <w:rPr>
                <w:rFonts w:hint="eastAsia"/>
                <w:b/>
                <w:color w:val="000000" w:themeColor="text1"/>
                <w:sz w:val="20"/>
                <w:szCs w:val="20"/>
              </w:rPr>
              <w:t>/</w:t>
            </w:r>
          </w:p>
          <w:p w:rsidR="000F000C" w:rsidRDefault="000F000C">
            <w:pPr>
              <w:spacing w:line="240" w:lineRule="exact"/>
              <w:rPr>
                <w:b/>
                <w:color w:val="000000" w:themeColor="text1"/>
                <w:sz w:val="20"/>
                <w:szCs w:val="20"/>
              </w:rPr>
            </w:pPr>
          </w:p>
        </w:tc>
      </w:tr>
      <w:tr w:rsidR="000F000C">
        <w:trPr>
          <w:cantSplit/>
          <w:trHeight w:val="539"/>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Pr>
          <w:p w:rsidR="000F000C" w:rsidRDefault="005E1CB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F000C" w:rsidRDefault="005E1CBA">
            <w:pPr>
              <w:spacing w:line="240" w:lineRule="exact"/>
              <w:rPr>
                <w:b/>
                <w:color w:val="FF0000"/>
                <w:sz w:val="20"/>
                <w:szCs w:val="20"/>
              </w:rPr>
            </w:pPr>
            <w:r>
              <w:rPr>
                <w:rFonts w:hint="eastAsia"/>
                <w:b/>
                <w:color w:val="000000" w:themeColor="text1"/>
                <w:sz w:val="20"/>
                <w:szCs w:val="20"/>
              </w:rPr>
              <w:t>/</w:t>
            </w:r>
          </w:p>
        </w:tc>
      </w:tr>
      <w:tr w:rsidR="000F000C">
        <w:trPr>
          <w:cantSplit/>
          <w:trHeight w:val="480"/>
          <w:jc w:val="center"/>
        </w:trPr>
        <w:tc>
          <w:tcPr>
            <w:tcW w:w="720" w:type="dxa"/>
            <w:vMerge/>
            <w:tcBorders>
              <w:bottom w:val="single" w:sz="4" w:space="0" w:color="auto"/>
            </w:tcBorders>
            <w:vAlign w:val="center"/>
          </w:tcPr>
          <w:p w:rsidR="000F000C" w:rsidRDefault="000F000C">
            <w:pPr>
              <w:spacing w:line="240" w:lineRule="exact"/>
              <w:jc w:val="center"/>
              <w:rPr>
                <w:b/>
                <w:color w:val="000000" w:themeColor="text1"/>
                <w:sz w:val="20"/>
              </w:rPr>
            </w:pPr>
          </w:p>
        </w:tc>
        <w:tc>
          <w:tcPr>
            <w:tcW w:w="9198" w:type="dxa"/>
            <w:tcBorders>
              <w:bottom w:val="single" w:sz="4" w:space="0" w:color="auto"/>
            </w:tcBorders>
          </w:tcPr>
          <w:p w:rsidR="000F000C" w:rsidRDefault="005E1CB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F000C" w:rsidRDefault="005E1CBA">
            <w:pPr>
              <w:widowControl/>
              <w:spacing w:line="240" w:lineRule="exact"/>
              <w:rPr>
                <w:b/>
                <w:color w:val="FF0000"/>
                <w:sz w:val="20"/>
                <w:szCs w:val="20"/>
              </w:rPr>
            </w:pPr>
            <w:r>
              <w:rPr>
                <w:rFonts w:hint="eastAsia"/>
                <w:b/>
                <w:color w:val="000000" w:themeColor="text1"/>
                <w:sz w:val="20"/>
                <w:szCs w:val="20"/>
              </w:rPr>
              <w:t>无</w:t>
            </w:r>
          </w:p>
        </w:tc>
      </w:tr>
      <w:tr w:rsidR="000F000C">
        <w:trPr>
          <w:cantSplit/>
          <w:trHeight w:val="1550"/>
          <w:jc w:val="center"/>
        </w:trPr>
        <w:tc>
          <w:tcPr>
            <w:tcW w:w="720" w:type="dxa"/>
            <w:vMerge w:val="restart"/>
            <w:vAlign w:val="center"/>
          </w:tcPr>
          <w:p w:rsidR="000F000C" w:rsidRDefault="005E1CBA">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F000C" w:rsidRDefault="005E1CB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F000C" w:rsidRDefault="005E1CBA">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F000C" w:rsidRDefault="000F000C">
            <w:pPr>
              <w:spacing w:line="240" w:lineRule="exact"/>
              <w:rPr>
                <w:b/>
                <w:color w:val="000000" w:themeColor="text1"/>
                <w:sz w:val="20"/>
                <w:szCs w:val="20"/>
              </w:rPr>
            </w:pPr>
          </w:p>
        </w:tc>
      </w:tr>
      <w:tr w:rsidR="000F000C">
        <w:trPr>
          <w:cantSplit/>
          <w:trHeight w:val="394"/>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F000C" w:rsidRDefault="005E1CB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F000C" w:rsidRDefault="005E1CBA">
            <w:pPr>
              <w:spacing w:line="240" w:lineRule="exact"/>
              <w:rPr>
                <w:b/>
                <w:color w:val="000000" w:themeColor="text1"/>
                <w:sz w:val="20"/>
                <w:szCs w:val="20"/>
              </w:rPr>
            </w:pPr>
            <w:r>
              <w:rPr>
                <w:rFonts w:hint="eastAsia"/>
                <w:b/>
                <w:color w:val="000000" w:themeColor="text1"/>
                <w:spacing w:val="-20"/>
                <w:sz w:val="20"/>
                <w:szCs w:val="20"/>
              </w:rPr>
              <w:t>无</w:t>
            </w:r>
          </w:p>
        </w:tc>
      </w:tr>
      <w:tr w:rsidR="000F000C">
        <w:trPr>
          <w:cantSplit/>
          <w:trHeight w:val="574"/>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F000C" w:rsidRPr="00CD4940" w:rsidRDefault="005E1CBA">
            <w:pPr>
              <w:spacing w:line="240" w:lineRule="exact"/>
              <w:rPr>
                <w:b/>
                <w:spacing w:val="-20"/>
                <w:sz w:val="20"/>
                <w:szCs w:val="20"/>
              </w:rPr>
            </w:pPr>
            <w:r w:rsidRPr="00CD4940">
              <w:rPr>
                <w:rFonts w:hint="eastAsia"/>
                <w:b/>
                <w:spacing w:val="-20"/>
                <w:sz w:val="20"/>
                <w:szCs w:val="20"/>
              </w:rPr>
              <w:t xml:space="preserve">3. </w:t>
            </w:r>
            <w:r w:rsidRPr="00CD4940">
              <w:rPr>
                <w:rFonts w:hint="eastAsia"/>
                <w:b/>
                <w:spacing w:val="-20"/>
                <w:sz w:val="20"/>
                <w:szCs w:val="20"/>
              </w:rPr>
              <w:t>一阶段提出问题的整改情况</w:t>
            </w:r>
            <w:r w:rsidRPr="00CD4940">
              <w:rPr>
                <w:rFonts w:hint="eastAsia"/>
                <w:b/>
                <w:spacing w:val="-20"/>
                <w:sz w:val="20"/>
                <w:szCs w:val="20"/>
              </w:rPr>
              <w:t>?</w:t>
            </w:r>
          </w:p>
          <w:p w:rsidR="000F000C" w:rsidRPr="00CD4940" w:rsidRDefault="005E1CBA" w:rsidP="00CD4940">
            <w:pPr>
              <w:spacing w:line="240" w:lineRule="exact"/>
              <w:rPr>
                <w:b/>
                <w:spacing w:val="-20"/>
                <w:sz w:val="20"/>
                <w:szCs w:val="20"/>
              </w:rPr>
            </w:pPr>
            <w:r w:rsidRPr="00CD4940">
              <w:rPr>
                <w:rFonts w:ascii="宋体" w:hAnsi="宋体" w:cs="宋体" w:hint="eastAsia"/>
              </w:rPr>
              <w:t>一阶段审核不符合情况：不能提供检具</w:t>
            </w:r>
            <w:r w:rsidR="00CD4940" w:rsidRPr="00CD4940">
              <w:rPr>
                <w:rFonts w:ascii="宋体" w:hAnsi="宋体" w:cs="宋体" w:hint="eastAsia"/>
              </w:rPr>
              <w:t>电子秤和水分测试仪</w:t>
            </w:r>
            <w:r w:rsidRPr="00CD4940">
              <w:rPr>
                <w:rFonts w:ascii="宋体" w:hAnsi="宋体" w:cs="宋体" w:hint="eastAsia"/>
              </w:rPr>
              <w:t>有效校准证书，二阶段审核时未整改到位</w:t>
            </w:r>
            <w:r w:rsidRPr="00CD4940">
              <w:rPr>
                <w:rFonts w:ascii="宋体" w:hAnsi="宋体" w:cs="宋体" w:hint="eastAsia"/>
              </w:rPr>
              <w:t>。</w:t>
            </w:r>
          </w:p>
        </w:tc>
      </w:tr>
      <w:tr w:rsidR="000F000C">
        <w:trPr>
          <w:cantSplit/>
          <w:trHeight w:val="514"/>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F000C" w:rsidRPr="00CD4940" w:rsidRDefault="005E1CBA">
            <w:pPr>
              <w:spacing w:line="240" w:lineRule="exact"/>
              <w:rPr>
                <w:b/>
                <w:sz w:val="20"/>
                <w:szCs w:val="20"/>
              </w:rPr>
            </w:pPr>
            <w:r w:rsidRPr="00CD4940">
              <w:rPr>
                <w:rFonts w:hint="eastAsia"/>
                <w:b/>
                <w:sz w:val="20"/>
                <w:szCs w:val="20"/>
              </w:rPr>
              <w:t>4.</w:t>
            </w:r>
            <w:r w:rsidRPr="00CD4940">
              <w:rPr>
                <w:rFonts w:hint="eastAsia"/>
                <w:b/>
                <w:sz w:val="20"/>
                <w:szCs w:val="20"/>
              </w:rPr>
              <w:t>创新情况</w:t>
            </w:r>
          </w:p>
          <w:p w:rsidR="000F000C" w:rsidRPr="00CD4940" w:rsidRDefault="005E1CBA">
            <w:pPr>
              <w:spacing w:line="240" w:lineRule="exact"/>
              <w:rPr>
                <w:b/>
                <w:sz w:val="20"/>
                <w:szCs w:val="20"/>
              </w:rPr>
            </w:pPr>
            <w:r w:rsidRPr="00CD4940">
              <w:rPr>
                <w:rFonts w:hint="eastAsia"/>
                <w:b/>
                <w:sz w:val="20"/>
                <w:szCs w:val="20"/>
              </w:rPr>
              <w:t>无</w:t>
            </w:r>
          </w:p>
        </w:tc>
      </w:tr>
      <w:tr w:rsidR="000F000C">
        <w:trPr>
          <w:cantSplit/>
          <w:trHeight w:val="455"/>
          <w:jc w:val="center"/>
        </w:trPr>
        <w:tc>
          <w:tcPr>
            <w:tcW w:w="720" w:type="dxa"/>
            <w:vMerge/>
            <w:vAlign w:val="center"/>
          </w:tcPr>
          <w:p w:rsidR="000F000C" w:rsidRDefault="000F00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F000C" w:rsidRDefault="005E1CB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F000C" w:rsidRDefault="005E1CBA">
            <w:pPr>
              <w:spacing w:line="240" w:lineRule="exact"/>
              <w:rPr>
                <w:b/>
                <w:color w:val="000000" w:themeColor="text1"/>
                <w:szCs w:val="21"/>
              </w:rPr>
            </w:pPr>
            <w:r>
              <w:rPr>
                <w:rFonts w:hint="eastAsia"/>
                <w:b/>
                <w:color w:val="000000" w:themeColor="text1"/>
                <w:szCs w:val="21"/>
              </w:rPr>
              <w:t>/</w:t>
            </w:r>
          </w:p>
        </w:tc>
      </w:tr>
    </w:tbl>
    <w:p w:rsidR="000F000C" w:rsidRDefault="000F000C">
      <w:pPr>
        <w:spacing w:line="300" w:lineRule="exact"/>
        <w:rPr>
          <w:b/>
          <w:color w:val="000000" w:themeColor="text1"/>
          <w:sz w:val="26"/>
          <w:szCs w:val="26"/>
        </w:rPr>
      </w:pPr>
    </w:p>
    <w:p w:rsidR="000F000C" w:rsidRDefault="005E1CB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F000C" w:rsidRPr="00CD4940" w:rsidRDefault="005E1CBA">
      <w:pPr>
        <w:tabs>
          <w:tab w:val="left" w:pos="9072"/>
        </w:tabs>
        <w:spacing w:line="360" w:lineRule="auto"/>
        <w:ind w:leftChars="-473" w:left="-993" w:firstLine="2"/>
        <w:rPr>
          <w:b/>
        </w:rPr>
      </w:pPr>
      <w:r w:rsidRPr="00CD4940">
        <w:rPr>
          <w:rFonts w:hint="eastAsia"/>
          <w:b/>
        </w:rPr>
        <w:t xml:space="preserve">1. </w:t>
      </w:r>
      <w:r w:rsidRPr="00CD4940">
        <w:rPr>
          <w:rFonts w:hint="eastAsia"/>
          <w:b/>
        </w:rPr>
        <w:t>本次审核共开具</w:t>
      </w:r>
      <w:r w:rsidRPr="00CD4940">
        <w:rPr>
          <w:rFonts w:hint="eastAsia"/>
          <w:b/>
        </w:rPr>
        <w:t>Q</w:t>
      </w:r>
      <w:r w:rsidRPr="00CD4940">
        <w:rPr>
          <w:rFonts w:hint="eastAsia"/>
          <w:b/>
        </w:rPr>
        <w:t>不符合项报告</w:t>
      </w:r>
      <w:r w:rsidRPr="00CD4940">
        <w:rPr>
          <w:rFonts w:hint="eastAsia"/>
          <w:b/>
        </w:rPr>
        <w:t xml:space="preserve"> </w:t>
      </w:r>
      <w:r w:rsidRPr="00CD4940">
        <w:rPr>
          <w:rFonts w:hint="eastAsia"/>
          <w:b/>
        </w:rPr>
        <w:t>1</w:t>
      </w:r>
      <w:r w:rsidRPr="00CD4940">
        <w:rPr>
          <w:rFonts w:hint="eastAsia"/>
          <w:b/>
        </w:rPr>
        <w:t xml:space="preserve"> </w:t>
      </w:r>
      <w:r w:rsidRPr="00CD4940">
        <w:rPr>
          <w:rFonts w:hint="eastAsia"/>
          <w:b/>
        </w:rPr>
        <w:t>项；其中</w:t>
      </w:r>
      <w:r w:rsidR="000F000C" w:rsidRPr="00CD4940">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CD4940">
        <w:rPr>
          <w:rFonts w:hint="eastAsia"/>
          <w:b/>
        </w:rPr>
        <w:t>严重不符合</w:t>
      </w:r>
      <w:r w:rsidRPr="00CD4940">
        <w:rPr>
          <w:rFonts w:hint="eastAsia"/>
          <w:b/>
        </w:rPr>
        <w:t xml:space="preserve"> </w:t>
      </w:r>
      <w:r w:rsidRPr="00CD4940">
        <w:rPr>
          <w:rFonts w:hint="eastAsia"/>
          <w:b/>
        </w:rPr>
        <w:t>0</w:t>
      </w:r>
      <w:r w:rsidRPr="00CD4940">
        <w:rPr>
          <w:rFonts w:hint="eastAsia"/>
          <w:b/>
        </w:rPr>
        <w:t xml:space="preserve"> </w:t>
      </w:r>
      <w:r w:rsidRPr="00CD4940">
        <w:rPr>
          <w:rFonts w:hint="eastAsia"/>
          <w:b/>
        </w:rPr>
        <w:t>项，一般不符合</w:t>
      </w:r>
      <w:r w:rsidRPr="00CD4940">
        <w:rPr>
          <w:rFonts w:hint="eastAsia"/>
          <w:b/>
        </w:rPr>
        <w:t xml:space="preserve"> </w:t>
      </w:r>
      <w:r w:rsidRPr="00CD4940">
        <w:rPr>
          <w:rFonts w:hint="eastAsia"/>
          <w:b/>
        </w:rPr>
        <w:t>1</w:t>
      </w:r>
      <w:r w:rsidRPr="00CD4940">
        <w:rPr>
          <w:rFonts w:hint="eastAsia"/>
          <w:b/>
        </w:rPr>
        <w:t>项，观察项</w:t>
      </w:r>
      <w:r w:rsidRPr="00CD4940">
        <w:rPr>
          <w:rFonts w:hint="eastAsia"/>
          <w:b/>
        </w:rPr>
        <w:t xml:space="preserve"> </w:t>
      </w:r>
      <w:r w:rsidR="00CD4940" w:rsidRPr="00CD4940">
        <w:rPr>
          <w:rFonts w:hint="eastAsia"/>
          <w:b/>
        </w:rPr>
        <w:t>1</w:t>
      </w:r>
      <w:r w:rsidRPr="00CD4940">
        <w:rPr>
          <w:rFonts w:hint="eastAsia"/>
          <w:b/>
        </w:rPr>
        <w:t>项，分布在</w:t>
      </w:r>
      <w:r w:rsidR="00CD4940" w:rsidRPr="00CD4940">
        <w:rPr>
          <w:rFonts w:hint="eastAsia"/>
          <w:b/>
        </w:rPr>
        <w:t>技术质量部</w:t>
      </w:r>
      <w:r w:rsidRPr="00CD4940">
        <w:rPr>
          <w:rFonts w:hint="eastAsia"/>
          <w:b/>
        </w:rPr>
        <w:t>部门条款</w:t>
      </w:r>
      <w:r w:rsidR="00CD4940" w:rsidRPr="00CD4940">
        <w:rPr>
          <w:rFonts w:hint="eastAsia"/>
          <w:b/>
        </w:rPr>
        <w:t>7.1.5</w:t>
      </w:r>
      <w:r w:rsidRPr="00CD4940">
        <w:rPr>
          <w:rFonts w:hint="eastAsia"/>
          <w:b/>
        </w:rPr>
        <w:t>，分布见附件。（</w:t>
      </w:r>
      <w:r w:rsidRPr="00CD4940">
        <w:rPr>
          <w:rFonts w:hint="eastAsia"/>
          <w:b/>
        </w:rPr>
        <w:t>Q/J/E/S</w:t>
      </w:r>
      <w:r w:rsidRPr="00CD4940">
        <w:rPr>
          <w:rFonts w:hint="eastAsia"/>
          <w:b/>
        </w:rPr>
        <w:t>分开填写）</w:t>
      </w:r>
    </w:p>
    <w:p w:rsidR="000F000C" w:rsidRDefault="005E1CBA">
      <w:pPr>
        <w:tabs>
          <w:tab w:val="left" w:pos="9072"/>
        </w:tabs>
        <w:spacing w:line="360" w:lineRule="auto"/>
        <w:ind w:leftChars="-473" w:left="-993" w:firstLine="2"/>
        <w:rPr>
          <w:b/>
          <w:color w:val="000000" w:themeColor="text1"/>
        </w:rPr>
      </w:pPr>
      <w:r>
        <w:rPr>
          <w:rFonts w:hint="eastAsia"/>
          <w:b/>
        </w:rPr>
        <w:t xml:space="preserve">2. </w:t>
      </w:r>
      <w:r>
        <w:rPr>
          <w:rFonts w:hint="eastAsia"/>
          <w:b/>
        </w:rPr>
        <w:t>本次审核发现不符合及存在问题对管理体系实现目标的影</w:t>
      </w:r>
      <w:r>
        <w:rPr>
          <w:rFonts w:hint="eastAsia"/>
          <w:b/>
          <w:bCs/>
          <w:color w:val="000000" w:themeColor="text1"/>
          <w:szCs w:val="28"/>
        </w:rPr>
        <w:t>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0F000C" w:rsidRDefault="005E1CB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F000C" w:rsidRDefault="005E1CB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0F000C">
        <w:tc>
          <w:tcPr>
            <w:tcW w:w="5246" w:type="dxa"/>
          </w:tcPr>
          <w:p w:rsidR="000F000C" w:rsidRDefault="005E1CB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F000C" w:rsidRDefault="005E1CB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F000C">
        <w:tc>
          <w:tcPr>
            <w:tcW w:w="5246" w:type="dxa"/>
          </w:tcPr>
          <w:p w:rsidR="000F000C" w:rsidRDefault="005E1C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F000C" w:rsidRDefault="000F000C">
            <w:pPr>
              <w:snapToGrid w:val="0"/>
              <w:spacing w:line="360" w:lineRule="auto"/>
              <w:rPr>
                <w:rFonts w:ascii="宋体" w:hAnsi="宋体"/>
                <w:b/>
                <w:color w:val="000000" w:themeColor="text1"/>
                <w:szCs w:val="21"/>
              </w:rPr>
            </w:pPr>
          </w:p>
        </w:tc>
      </w:tr>
      <w:tr w:rsidR="000F000C">
        <w:tc>
          <w:tcPr>
            <w:tcW w:w="5246" w:type="dxa"/>
          </w:tcPr>
          <w:p w:rsidR="000F000C" w:rsidRDefault="005E1C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F000C" w:rsidRDefault="000F000C">
            <w:pPr>
              <w:snapToGrid w:val="0"/>
              <w:spacing w:line="360" w:lineRule="auto"/>
              <w:rPr>
                <w:rFonts w:ascii="宋体" w:hAnsi="宋体"/>
                <w:b/>
                <w:color w:val="000000" w:themeColor="text1"/>
                <w:szCs w:val="21"/>
              </w:rPr>
            </w:pPr>
          </w:p>
        </w:tc>
      </w:tr>
      <w:tr w:rsidR="000F000C">
        <w:tc>
          <w:tcPr>
            <w:tcW w:w="5246" w:type="dxa"/>
          </w:tcPr>
          <w:p w:rsidR="000F000C" w:rsidRDefault="005E1C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F000C" w:rsidRDefault="000F000C">
            <w:pPr>
              <w:snapToGrid w:val="0"/>
              <w:spacing w:line="360" w:lineRule="auto"/>
              <w:rPr>
                <w:rFonts w:ascii="宋体" w:hAnsi="宋体"/>
                <w:b/>
                <w:color w:val="000000" w:themeColor="text1"/>
                <w:szCs w:val="21"/>
              </w:rPr>
            </w:pPr>
          </w:p>
        </w:tc>
      </w:tr>
    </w:tbl>
    <w:p w:rsidR="000F000C" w:rsidRDefault="005E1CBA">
      <w:pPr>
        <w:snapToGrid w:val="0"/>
        <w:spacing w:line="360" w:lineRule="auto"/>
        <w:rPr>
          <w:b/>
          <w:color w:val="000000" w:themeColor="text1"/>
          <w:sz w:val="26"/>
          <w:szCs w:val="26"/>
        </w:rPr>
      </w:pPr>
      <w:r>
        <w:rPr>
          <w:rFonts w:hint="eastAsia"/>
          <w:b/>
          <w:color w:val="000000" w:themeColor="text1"/>
          <w:sz w:val="26"/>
          <w:szCs w:val="26"/>
        </w:rPr>
        <w:t>九、是否达到审核目的</w:t>
      </w:r>
    </w:p>
    <w:p w:rsidR="000F000C" w:rsidRDefault="005E1CB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0F000C" w:rsidRDefault="005E1CB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F000C" w:rsidRDefault="000F000C">
      <w:pPr>
        <w:spacing w:line="360" w:lineRule="auto"/>
        <w:ind w:leftChars="-472" w:left="1" w:hangingChars="380" w:hanging="992"/>
        <w:rPr>
          <w:b/>
          <w:color w:val="000000" w:themeColor="text1"/>
          <w:sz w:val="26"/>
          <w:szCs w:val="26"/>
        </w:rPr>
      </w:pPr>
    </w:p>
    <w:p w:rsidR="000F000C" w:rsidRDefault="000F000C">
      <w:pPr>
        <w:spacing w:line="360" w:lineRule="auto"/>
        <w:ind w:leftChars="-472" w:left="1" w:hangingChars="380" w:hanging="992"/>
        <w:rPr>
          <w:b/>
          <w:color w:val="000000" w:themeColor="text1"/>
          <w:sz w:val="26"/>
          <w:szCs w:val="26"/>
        </w:rPr>
      </w:pPr>
    </w:p>
    <w:p w:rsidR="000F000C" w:rsidRDefault="000F000C">
      <w:pPr>
        <w:spacing w:line="360" w:lineRule="auto"/>
        <w:ind w:leftChars="-472" w:left="1" w:hangingChars="380" w:hanging="992"/>
        <w:rPr>
          <w:b/>
          <w:color w:val="000000" w:themeColor="text1"/>
          <w:sz w:val="26"/>
          <w:szCs w:val="26"/>
        </w:rPr>
      </w:pPr>
    </w:p>
    <w:p w:rsidR="000F000C" w:rsidRDefault="000F000C">
      <w:pPr>
        <w:spacing w:line="360" w:lineRule="auto"/>
        <w:ind w:leftChars="-472" w:left="1" w:hangingChars="380" w:hanging="992"/>
        <w:rPr>
          <w:b/>
          <w:color w:val="000000" w:themeColor="text1"/>
          <w:sz w:val="26"/>
          <w:szCs w:val="26"/>
        </w:rPr>
      </w:pPr>
    </w:p>
    <w:p w:rsidR="000F000C" w:rsidRDefault="000F000C">
      <w:pPr>
        <w:spacing w:line="360" w:lineRule="auto"/>
        <w:ind w:leftChars="-472" w:left="1" w:hangingChars="380" w:hanging="992"/>
        <w:rPr>
          <w:b/>
          <w:color w:val="000000" w:themeColor="text1"/>
          <w:sz w:val="26"/>
          <w:szCs w:val="26"/>
        </w:rPr>
      </w:pPr>
    </w:p>
    <w:p w:rsidR="000F000C" w:rsidRDefault="005E1CBA">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F000C">
        <w:trPr>
          <w:trHeight w:val="2540"/>
        </w:trPr>
        <w:tc>
          <w:tcPr>
            <w:tcW w:w="10080" w:type="dxa"/>
          </w:tcPr>
          <w:p w:rsidR="000F000C" w:rsidRDefault="005E1CB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F000C" w:rsidRDefault="005E1CBA">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F000C" w:rsidRDefault="000F000C">
            <w:pPr>
              <w:spacing w:line="280" w:lineRule="exact"/>
              <w:ind w:left="221" w:hangingChars="100" w:hanging="221"/>
              <w:rPr>
                <w:b/>
                <w:color w:val="000000" w:themeColor="text1"/>
                <w:sz w:val="22"/>
                <w:szCs w:val="22"/>
              </w:rPr>
            </w:pPr>
          </w:p>
          <w:p w:rsidR="000F000C" w:rsidRDefault="005E1CBA">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0F000C">
        <w:trPr>
          <w:trHeight w:val="2820"/>
        </w:trPr>
        <w:tc>
          <w:tcPr>
            <w:tcW w:w="10080" w:type="dxa"/>
          </w:tcPr>
          <w:p w:rsidR="000F000C" w:rsidRDefault="005E1CBA">
            <w:pPr>
              <w:rPr>
                <w:b/>
                <w:color w:val="000000" w:themeColor="text1"/>
              </w:rPr>
            </w:pPr>
            <w:r>
              <w:rPr>
                <w:rFonts w:hint="eastAsia"/>
                <w:b/>
                <w:color w:val="000000" w:themeColor="text1"/>
              </w:rPr>
              <w:t>2.</w:t>
            </w:r>
            <w:r>
              <w:rPr>
                <w:rFonts w:hint="eastAsia"/>
                <w:b/>
                <w:color w:val="000000" w:themeColor="text1"/>
              </w:rPr>
              <w:t>对审核范围适宜性结论</w:t>
            </w:r>
          </w:p>
          <w:p w:rsidR="000F000C" w:rsidRDefault="005E1CBA">
            <w:pPr>
              <w:rPr>
                <w:b/>
                <w:color w:val="000000" w:themeColor="text1"/>
              </w:rPr>
            </w:pPr>
            <w:r>
              <w:rPr>
                <w:rFonts w:hint="eastAsia"/>
                <w:b/>
                <w:sz w:val="26"/>
                <w:szCs w:val="26"/>
              </w:rPr>
              <w:t>□</w:t>
            </w:r>
            <w:r>
              <w:rPr>
                <w:rFonts w:hint="eastAsia"/>
                <w:b/>
                <w:color w:val="000000" w:themeColor="text1"/>
              </w:rPr>
              <w:t>审核范围适宜，与申请范围一致</w:t>
            </w:r>
          </w:p>
          <w:p w:rsidR="000F000C" w:rsidRDefault="005E1CB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F000C" w:rsidRDefault="005E1CBA">
            <w:pPr>
              <w:spacing w:line="0" w:lineRule="atLeast"/>
              <w:jc w:val="left"/>
              <w:rPr>
                <w:b/>
                <w:color w:val="000000" w:themeColor="text1"/>
              </w:rPr>
            </w:pPr>
            <w:r>
              <w:rPr>
                <w:rFonts w:ascii="宋体" w:hAnsi="宋体"/>
                <w:b/>
                <w:color w:val="000000" w:themeColor="text1"/>
              </w:rPr>
              <w:t>QMS:</w:t>
            </w:r>
            <w:r>
              <w:rPr>
                <w:rFonts w:ascii="宋体" w:hAnsi="宋体" w:hint="eastAsia"/>
                <w:szCs w:val="21"/>
              </w:rPr>
              <w:t>许可范围内的食用菌制品的生产及销售</w:t>
            </w:r>
            <w:r>
              <w:rPr>
                <w:rFonts w:ascii="宋体" w:hAnsi="宋体" w:hint="eastAsia"/>
                <w:szCs w:val="21"/>
              </w:rPr>
              <w:t xml:space="preserve"> </w:t>
            </w:r>
          </w:p>
          <w:p w:rsidR="000F000C" w:rsidRDefault="005E1CB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F000C" w:rsidRDefault="005E1CBA">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0F000C">
        <w:trPr>
          <w:trHeight w:val="3615"/>
        </w:trPr>
        <w:tc>
          <w:tcPr>
            <w:tcW w:w="10080" w:type="dxa"/>
          </w:tcPr>
          <w:p w:rsidR="000F000C" w:rsidRDefault="005E1CB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F000C" w:rsidRDefault="005E1CB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F000C" w:rsidRDefault="005E1CBA">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rsidR="000F000C" w:rsidRDefault="005E1CB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F000C" w:rsidRDefault="005E1CB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F000C" w:rsidRDefault="005E1CB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F000C" w:rsidRDefault="005E1CB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F000C" w:rsidRDefault="005E1CB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F000C" w:rsidRDefault="005E1CB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F000C" w:rsidRDefault="005E1CB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F000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F000C" w:rsidRDefault="000F000C">
            <w:pPr>
              <w:spacing w:line="360" w:lineRule="auto"/>
              <w:rPr>
                <w:b/>
                <w:color w:val="000000" w:themeColor="text1"/>
              </w:rPr>
            </w:pPr>
          </w:p>
        </w:tc>
      </w:tr>
    </w:tbl>
    <w:p w:rsidR="000F000C" w:rsidRDefault="005E1CBA">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0F000C" w:rsidRDefault="005E1CB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F000C" w:rsidRDefault="005E1CB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F000C" w:rsidRDefault="005E1CBA">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0F000C" w:rsidRDefault="005E1CBA" w:rsidP="00CD4940">
      <w:pPr>
        <w:numPr>
          <w:ilvl w:val="0"/>
          <w:numId w:val="4"/>
        </w:numPr>
        <w:spacing w:beforeLines="50" w:afterLines="50"/>
        <w:ind w:leftChars="-405" w:left="63" w:hangingChars="326" w:hanging="913"/>
        <w:rPr>
          <w:b/>
          <w:color w:val="000000" w:themeColor="text1"/>
          <w:sz w:val="26"/>
          <w:szCs w:val="26"/>
        </w:rPr>
      </w:pPr>
      <w:r>
        <w:rPr>
          <w:rFonts w:ascii="仿宋" w:eastAsia="仿宋" w:hAnsi="仿宋" w:cstheme="minorBidi" w:hint="eastAsia"/>
          <w:color w:val="000000" w:themeColor="text1"/>
          <w:kern w:val="24"/>
          <w:sz w:val="28"/>
          <w:szCs w:val="28"/>
        </w:rPr>
        <w:lastRenderedPageBreak/>
        <w:t>任何影响审核方案的重要事项</w:t>
      </w:r>
      <w:r>
        <w:rPr>
          <w:rFonts w:hint="eastAsia"/>
          <w:b/>
          <w:color w:val="000000" w:themeColor="text1"/>
          <w:sz w:val="26"/>
          <w:szCs w:val="26"/>
        </w:rPr>
        <w:t>：无</w:t>
      </w:r>
    </w:p>
    <w:p w:rsidR="000F000C" w:rsidRDefault="005E1CBA" w:rsidP="00CD4940">
      <w:pPr>
        <w:spacing w:beforeLines="50" w:afterLines="50"/>
        <w:ind w:leftChars="-731" w:left="-1535" w:firstLineChars="300" w:firstLine="783"/>
        <w:rPr>
          <w:b/>
          <w:color w:val="000000" w:themeColor="text1"/>
          <w:sz w:val="16"/>
          <w:szCs w:val="16"/>
        </w:rPr>
      </w:pPr>
      <w:r>
        <w:rPr>
          <w:rFonts w:hint="eastAsia"/>
          <w:b/>
          <w:color w:val="000000" w:themeColor="text1"/>
          <w:sz w:val="26"/>
          <w:szCs w:val="26"/>
        </w:rPr>
        <w:t>十四、审核组签字</w:t>
      </w:r>
    </w:p>
    <w:p w:rsidR="000F000C" w:rsidRDefault="005E1CBA" w:rsidP="00CD4940">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p>
    <w:p w:rsidR="000F000C" w:rsidRDefault="005E1CBA" w:rsidP="00CD494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F000C" w:rsidRDefault="005E1CB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27</w:t>
      </w:r>
      <w:r>
        <w:rPr>
          <w:rFonts w:asciiTheme="minorEastAsia" w:eastAsiaTheme="minorEastAsia" w:hAnsiTheme="minorEastAsia" w:hint="eastAsia"/>
          <w:b/>
          <w:color w:val="000000" w:themeColor="text1"/>
        </w:rPr>
        <w:t>日</w:t>
      </w:r>
    </w:p>
    <w:p w:rsidR="000F000C" w:rsidRDefault="005E1CBA" w:rsidP="00CD4940">
      <w:pPr>
        <w:numPr>
          <w:ilvl w:val="0"/>
          <w:numId w:val="4"/>
        </w:numPr>
        <w:spacing w:beforeLines="50" w:afterLines="50"/>
        <w:ind w:leftChars="-405" w:left="1" w:hangingChars="326" w:hanging="851"/>
        <w:rPr>
          <w:b/>
          <w:color w:val="000000" w:themeColor="text1"/>
          <w:sz w:val="26"/>
          <w:szCs w:val="26"/>
        </w:rPr>
      </w:pPr>
      <w:r>
        <w:rPr>
          <w:rFonts w:hint="eastAsia"/>
          <w:b/>
          <w:color w:val="000000" w:themeColor="text1"/>
          <w:sz w:val="26"/>
          <w:szCs w:val="26"/>
        </w:rPr>
        <w:t>纠正措施验证结论：</w:t>
      </w:r>
    </w:p>
    <w:p w:rsidR="000F000C" w:rsidRPr="00CD4940" w:rsidRDefault="005E1CBA" w:rsidP="00CD4940">
      <w:pPr>
        <w:spacing w:beforeLines="50" w:afterLines="50"/>
        <w:ind w:leftChars="-731" w:left="-1535" w:firstLineChars="600" w:firstLine="1265"/>
        <w:rPr>
          <w:rFonts w:asciiTheme="minorEastAsia" w:eastAsiaTheme="minorEastAsia" w:hAnsiTheme="minorEastAsia"/>
          <w:b/>
        </w:rPr>
      </w:pPr>
      <w:r w:rsidRPr="00CD4940">
        <w:rPr>
          <w:rFonts w:asciiTheme="minorEastAsia" w:eastAsiaTheme="minorEastAsia" w:hAnsiTheme="minorEastAsia" w:hint="eastAsia"/>
          <w:b/>
        </w:rPr>
        <w:t xml:space="preserve">1.  </w:t>
      </w:r>
      <w:r w:rsidRPr="00CD4940">
        <w:rPr>
          <w:rFonts w:asciiTheme="minorEastAsia" w:eastAsiaTheme="minorEastAsia" w:hAnsiTheme="minorEastAsia" w:hint="eastAsia"/>
          <w:b/>
        </w:rPr>
        <w:t>审核中发现的</w:t>
      </w:r>
      <w:r w:rsidRPr="00CD4940">
        <w:rPr>
          <w:rFonts w:asciiTheme="minorEastAsia" w:eastAsiaTheme="minorEastAsia" w:hAnsiTheme="minorEastAsia" w:hint="eastAsia"/>
          <w:b/>
        </w:rPr>
        <w:t>☑</w:t>
      </w:r>
      <w:r w:rsidRPr="00CD4940">
        <w:rPr>
          <w:rFonts w:asciiTheme="minorEastAsia" w:eastAsiaTheme="minorEastAsia" w:hAnsiTheme="minorEastAsia" w:hint="eastAsia"/>
          <w:b/>
        </w:rPr>
        <w:t xml:space="preserve">QMS( </w:t>
      </w:r>
      <w:r w:rsidRPr="00CD4940">
        <w:rPr>
          <w:rFonts w:asciiTheme="minorEastAsia" w:eastAsiaTheme="minorEastAsia" w:hAnsiTheme="minorEastAsia" w:hint="eastAsia"/>
          <w:b/>
        </w:rPr>
        <w:t>1</w:t>
      </w:r>
      <w:r w:rsidRPr="00CD4940">
        <w:rPr>
          <w:rFonts w:asciiTheme="minorEastAsia" w:eastAsiaTheme="minorEastAsia" w:hAnsiTheme="minorEastAsia" w:hint="eastAsia"/>
          <w:b/>
        </w:rPr>
        <w:t xml:space="preserve"> )</w:t>
      </w:r>
      <w:r w:rsidRPr="00CD4940">
        <w:rPr>
          <w:rFonts w:asciiTheme="minorEastAsia" w:eastAsiaTheme="minorEastAsia" w:hAnsiTheme="minorEastAsia" w:hint="eastAsia"/>
          <w:b/>
        </w:rPr>
        <w:t>个一般不符合，</w:t>
      </w:r>
      <w:r w:rsidRPr="00CD4940">
        <w:rPr>
          <w:rFonts w:asciiTheme="minorEastAsia" w:eastAsiaTheme="minorEastAsia" w:hAnsiTheme="minorEastAsia" w:hint="eastAsia"/>
          <w:b/>
        </w:rPr>
        <w:t xml:space="preserve">( </w:t>
      </w:r>
      <w:r w:rsidRPr="00CD4940">
        <w:rPr>
          <w:rFonts w:asciiTheme="minorEastAsia" w:eastAsiaTheme="minorEastAsia" w:hAnsiTheme="minorEastAsia" w:hint="eastAsia"/>
          <w:b/>
        </w:rPr>
        <w:t>0</w:t>
      </w:r>
      <w:r w:rsidRPr="00CD4940">
        <w:rPr>
          <w:rFonts w:asciiTheme="minorEastAsia" w:eastAsiaTheme="minorEastAsia" w:hAnsiTheme="minorEastAsia" w:hint="eastAsia"/>
          <w:b/>
        </w:rPr>
        <w:t xml:space="preserve"> )</w:t>
      </w:r>
      <w:r w:rsidRPr="00CD4940">
        <w:rPr>
          <w:rFonts w:asciiTheme="minorEastAsia" w:eastAsiaTheme="minorEastAsia" w:hAnsiTheme="minorEastAsia" w:hint="eastAsia"/>
          <w:b/>
        </w:rPr>
        <w:t>个严重不符合，</w:t>
      </w:r>
      <w:r w:rsidRPr="00CD4940">
        <w:rPr>
          <w:rFonts w:asciiTheme="minorEastAsia" w:eastAsiaTheme="minorEastAsia" w:hAnsiTheme="minorEastAsia" w:hint="eastAsia"/>
          <w:b/>
        </w:rPr>
        <w:t>☑</w:t>
      </w:r>
      <w:r w:rsidRPr="00CD4940">
        <w:rPr>
          <w:rFonts w:asciiTheme="minorEastAsia" w:eastAsiaTheme="minorEastAsia" w:hAnsiTheme="minorEastAsia" w:hint="eastAsia"/>
          <w:b/>
        </w:rPr>
        <w:t>验证合格□仍有问题</w:t>
      </w:r>
    </w:p>
    <w:p w:rsidR="000F000C" w:rsidRPr="00CD4940" w:rsidRDefault="005E1CBA">
      <w:pPr>
        <w:spacing w:line="360" w:lineRule="auto"/>
        <w:rPr>
          <w:b/>
          <w:szCs w:val="21"/>
        </w:rPr>
      </w:pPr>
      <w:r w:rsidRPr="00CD4940">
        <w:rPr>
          <w:rFonts w:hint="eastAsia"/>
          <w:b/>
          <w:bCs/>
          <w:szCs w:val="21"/>
        </w:rPr>
        <w:t>审核中发现的</w:t>
      </w:r>
      <w:r w:rsidRPr="00CD4940">
        <w:rPr>
          <w:rFonts w:hint="eastAsia"/>
          <w:b/>
          <w:spacing w:val="-10"/>
          <w:szCs w:val="21"/>
        </w:rPr>
        <w:t>□</w:t>
      </w:r>
      <w:r w:rsidRPr="00CD4940">
        <w:rPr>
          <w:rFonts w:hint="eastAsia"/>
          <w:b/>
          <w:szCs w:val="21"/>
        </w:rPr>
        <w:t>EMS(   )</w:t>
      </w:r>
      <w:r w:rsidRPr="00CD4940">
        <w:rPr>
          <w:rFonts w:hint="eastAsia"/>
          <w:b/>
          <w:szCs w:val="21"/>
        </w:rPr>
        <w:t>个一般不符合，</w:t>
      </w:r>
      <w:r w:rsidRPr="00CD4940">
        <w:rPr>
          <w:rFonts w:hint="eastAsia"/>
          <w:b/>
          <w:szCs w:val="21"/>
        </w:rPr>
        <w:t>(  )</w:t>
      </w:r>
      <w:r w:rsidRPr="00CD4940">
        <w:rPr>
          <w:rFonts w:hint="eastAsia"/>
          <w:b/>
          <w:szCs w:val="21"/>
        </w:rPr>
        <w:t>个严重不符合，</w:t>
      </w:r>
      <w:r w:rsidRPr="00CD4940">
        <w:rPr>
          <w:rFonts w:hint="eastAsia"/>
          <w:b/>
          <w:spacing w:val="-10"/>
          <w:szCs w:val="21"/>
        </w:rPr>
        <w:t>□</w:t>
      </w:r>
      <w:r w:rsidRPr="00CD4940">
        <w:rPr>
          <w:rFonts w:hint="eastAsia"/>
          <w:b/>
          <w:szCs w:val="21"/>
        </w:rPr>
        <w:t>验证合格</w:t>
      </w:r>
      <w:r w:rsidRPr="00CD4940">
        <w:rPr>
          <w:rFonts w:hint="eastAsia"/>
          <w:b/>
          <w:spacing w:val="-10"/>
          <w:szCs w:val="21"/>
        </w:rPr>
        <w:t>□</w:t>
      </w:r>
      <w:r w:rsidRPr="00CD4940">
        <w:rPr>
          <w:rFonts w:hint="eastAsia"/>
          <w:b/>
          <w:szCs w:val="21"/>
        </w:rPr>
        <w:t>仍有问题</w:t>
      </w:r>
    </w:p>
    <w:p w:rsidR="000F000C" w:rsidRDefault="005E1CB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F000C" w:rsidRDefault="005E1CBA">
      <w:pPr>
        <w:spacing w:line="360" w:lineRule="auto"/>
        <w:rPr>
          <w:b/>
          <w:color w:val="000000" w:themeColor="text1"/>
          <w:szCs w:val="21"/>
          <w:u w:val="single"/>
        </w:rPr>
      </w:pPr>
      <w:r>
        <w:rPr>
          <w:rFonts w:hint="eastAsia"/>
          <w:b/>
          <w:color w:val="000000" w:themeColor="text1"/>
          <w:szCs w:val="21"/>
        </w:rPr>
        <w:t>存在问题说明及意见：</w:t>
      </w:r>
    </w:p>
    <w:p w:rsidR="000F000C" w:rsidRDefault="005E1CBA" w:rsidP="00CD494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F000C" w:rsidRDefault="005E1CBA">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F000C" w:rsidRDefault="005E1CBA" w:rsidP="00CD494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0F000C" w:rsidRDefault="005E1CB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F000C" w:rsidRDefault="005E1CBA">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0F000C" w:rsidRDefault="005E1CB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日期：年月日</w:t>
      </w:r>
    </w:p>
    <w:p w:rsidR="000F000C" w:rsidRDefault="005E1CBA">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0F000C" w:rsidRDefault="005E1CB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日期：年月日</w:t>
      </w:r>
    </w:p>
    <w:p w:rsidR="000F000C" w:rsidRDefault="005E1CBA">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F000C" w:rsidRDefault="005E1CBA" w:rsidP="00CD494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F000C" w:rsidRDefault="005E1CBA" w:rsidP="00CD494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w:t>
      </w:r>
      <w:r>
        <w:rPr>
          <w:rFonts w:hint="eastAsia"/>
          <w:b/>
          <w:color w:val="000000" w:themeColor="text1"/>
        </w:rPr>
        <w:t>：</w:t>
      </w:r>
      <w:r>
        <w:rPr>
          <w:rFonts w:hint="eastAsia"/>
          <w:b/>
          <w:color w:val="000000" w:themeColor="text1"/>
        </w:rPr>
        <w:t xml:space="preserve"> 1</w:t>
      </w:r>
      <w:r>
        <w:rPr>
          <w:rFonts w:hint="eastAsia"/>
          <w:b/>
          <w:color w:val="000000" w:themeColor="text1"/>
        </w:rPr>
        <w:t>份</w:t>
      </w:r>
    </w:p>
    <w:p w:rsidR="000F000C" w:rsidRDefault="005E1CBA" w:rsidP="00CD494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F000C" w:rsidRDefault="005E1CBA" w:rsidP="00CD494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F000C" w:rsidRDefault="005E1CB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F000C" w:rsidRDefault="005E1CB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F000C" w:rsidRDefault="005E1CB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F000C" w:rsidRDefault="005E1CB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F000C" w:rsidRDefault="005E1CBA">
      <w:pPr>
        <w:spacing w:line="240" w:lineRule="atLeast"/>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0F000C" w:rsidRDefault="005E1CBA">
      <w:pPr>
        <w:spacing w:line="240" w:lineRule="atLeast"/>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F000C" w:rsidRDefault="005E1CBA">
      <w:pPr>
        <w:spacing w:line="240" w:lineRule="atLeast"/>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F000C" w:rsidRDefault="005E1CBA">
      <w:pPr>
        <w:spacing w:line="240" w:lineRule="atLeast"/>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F000C" w:rsidRDefault="005E1CBA">
      <w:pPr>
        <w:spacing w:line="240" w:lineRule="atLeast"/>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F000C" w:rsidRDefault="005E1CBA">
      <w:pPr>
        <w:spacing w:line="240" w:lineRule="atLeast"/>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w:t>
      </w:r>
      <w:r>
        <w:rPr>
          <w:rFonts w:hint="eastAsia"/>
          <w:b/>
          <w:bCs/>
          <w:color w:val="000000" w:themeColor="text1"/>
          <w:szCs w:val="21"/>
        </w:rPr>
        <w:t>同。</w:t>
      </w:r>
    </w:p>
    <w:p w:rsidR="000F000C" w:rsidRDefault="000F000C">
      <w:pPr>
        <w:spacing w:line="360" w:lineRule="auto"/>
        <w:ind w:left="964" w:hangingChars="600" w:hanging="964"/>
        <w:rPr>
          <w:b/>
          <w:bCs/>
          <w:color w:val="000000" w:themeColor="text1"/>
          <w:sz w:val="16"/>
          <w:szCs w:val="16"/>
        </w:rPr>
      </w:pPr>
    </w:p>
    <w:p w:rsidR="000F000C" w:rsidRDefault="000F000C" w:rsidP="00CD4940">
      <w:pPr>
        <w:snapToGrid w:val="0"/>
        <w:spacing w:line="300" w:lineRule="auto"/>
        <w:ind w:firstLineChars="100" w:firstLine="244"/>
        <w:jc w:val="left"/>
        <w:rPr>
          <w:b/>
          <w:bCs/>
          <w:color w:val="000000" w:themeColor="text1"/>
          <w:w w:val="115"/>
        </w:rPr>
      </w:pPr>
    </w:p>
    <w:p w:rsidR="000F000C" w:rsidRDefault="000F000C">
      <w:pPr>
        <w:rPr>
          <w:rFonts w:ascii="宋体" w:hAnsi="宋体"/>
          <w:b/>
          <w:color w:val="000000" w:themeColor="text1"/>
          <w:sz w:val="26"/>
          <w:szCs w:val="26"/>
        </w:rPr>
      </w:pPr>
    </w:p>
    <w:sectPr w:rsidR="000F000C" w:rsidSect="000F000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BA" w:rsidRDefault="005E1CBA" w:rsidP="000F000C">
      <w:r>
        <w:separator/>
      </w:r>
    </w:p>
  </w:endnote>
  <w:endnote w:type="continuationSeparator" w:id="1">
    <w:p w:rsidR="005E1CBA" w:rsidRDefault="005E1CBA" w:rsidP="000F0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BA" w:rsidRDefault="005E1CBA" w:rsidP="000F000C">
      <w:r>
        <w:separator/>
      </w:r>
    </w:p>
  </w:footnote>
  <w:footnote w:type="continuationSeparator" w:id="1">
    <w:p w:rsidR="005E1CBA" w:rsidRDefault="005E1CBA" w:rsidP="000F0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0C" w:rsidRDefault="000F000C">
    <w:pPr>
      <w:pStyle w:val="a6"/>
      <w:pBdr>
        <w:bottom w:val="none" w:sz="0" w:space="0" w:color="auto"/>
      </w:pBdr>
      <w:tabs>
        <w:tab w:val="clear" w:pos="4153"/>
        <w:tab w:val="left" w:pos="8910"/>
        <w:tab w:val="left" w:pos="9142"/>
      </w:tabs>
      <w:spacing w:line="320" w:lineRule="exact"/>
      <w:ind w:leftChars="-41" w:left="-86" w:firstLineChars="450" w:firstLine="810"/>
      <w:jc w:val="left"/>
    </w:pPr>
    <w:bookmarkStart w:id="18"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F000C" w:rsidRDefault="005E1CB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5E1CB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5E1CBA">
      <w:rPr>
        <w:rStyle w:val="CharChar1"/>
        <w:rFonts w:hint="default"/>
      </w:rPr>
      <w:t>北京国标联合认证有限公司</w:t>
    </w:r>
    <w:r w:rsidR="005E1CBA">
      <w:rPr>
        <w:rStyle w:val="CharChar1"/>
        <w:rFonts w:hint="default"/>
      </w:rPr>
      <w:tab/>
    </w:r>
    <w:r w:rsidR="005E1CBA">
      <w:rPr>
        <w:rStyle w:val="CharChar1"/>
        <w:rFonts w:hint="default"/>
      </w:rPr>
      <w:tab/>
    </w:r>
    <w:r w:rsidR="005E1CBA">
      <w:rPr>
        <w:rStyle w:val="CharChar1"/>
        <w:rFonts w:hint="default"/>
      </w:rPr>
      <w:tab/>
    </w:r>
    <w:bookmarkEnd w:id="18"/>
  </w:p>
  <w:p w:rsidR="000F000C" w:rsidRDefault="000F000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87E232"/>
    <w:multiLevelType w:val="singleLevel"/>
    <w:tmpl w:val="C487E232"/>
    <w:lvl w:ilvl="0">
      <w:start w:val="13"/>
      <w:numFmt w:val="chineseCounting"/>
      <w:suff w:val="space"/>
      <w:lvlText w:val="%1、"/>
      <w:lvlJc w:val="left"/>
      <w:rPr>
        <w:rFonts w:hint="eastAsia"/>
      </w:rPr>
    </w:lvl>
  </w:abstractNum>
  <w:abstractNum w:abstractNumId="1">
    <w:nsid w:val="E6639D07"/>
    <w:multiLevelType w:val="singleLevel"/>
    <w:tmpl w:val="E6639D07"/>
    <w:lvl w:ilvl="0">
      <w:start w:val="3"/>
      <w:numFmt w:val="decimal"/>
      <w:lvlText w:val="%1."/>
      <w:lvlJc w:val="left"/>
      <w:pPr>
        <w:tabs>
          <w:tab w:val="left" w:pos="312"/>
        </w:tabs>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43F0"/>
    <w:rsid w:val="00075C70"/>
    <w:rsid w:val="0008517E"/>
    <w:rsid w:val="000E12C6"/>
    <w:rsid w:val="000F000C"/>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A"/>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CD4940"/>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6F27F2D"/>
    <w:rsid w:val="07A84CB2"/>
    <w:rsid w:val="09430C4A"/>
    <w:rsid w:val="0AE52265"/>
    <w:rsid w:val="0CC7527B"/>
    <w:rsid w:val="1198680D"/>
    <w:rsid w:val="14DB0987"/>
    <w:rsid w:val="1ABB01D3"/>
    <w:rsid w:val="1ACD62B8"/>
    <w:rsid w:val="1C440198"/>
    <w:rsid w:val="1C5F0C83"/>
    <w:rsid w:val="1DCB178B"/>
    <w:rsid w:val="1EAB33B8"/>
    <w:rsid w:val="1F520E03"/>
    <w:rsid w:val="21611269"/>
    <w:rsid w:val="22493310"/>
    <w:rsid w:val="22A730B4"/>
    <w:rsid w:val="23401790"/>
    <w:rsid w:val="25CD1223"/>
    <w:rsid w:val="2D661B74"/>
    <w:rsid w:val="317F52E4"/>
    <w:rsid w:val="36EC7F03"/>
    <w:rsid w:val="3C191EA6"/>
    <w:rsid w:val="3C6210A8"/>
    <w:rsid w:val="401450D1"/>
    <w:rsid w:val="4292115D"/>
    <w:rsid w:val="432329ED"/>
    <w:rsid w:val="455B7DE8"/>
    <w:rsid w:val="48212822"/>
    <w:rsid w:val="49FA7342"/>
    <w:rsid w:val="4B4A3A22"/>
    <w:rsid w:val="4D63223C"/>
    <w:rsid w:val="4FDC604C"/>
    <w:rsid w:val="525B7BFD"/>
    <w:rsid w:val="5AAF277F"/>
    <w:rsid w:val="5C0F099A"/>
    <w:rsid w:val="5CDD1C2D"/>
    <w:rsid w:val="60402D9C"/>
    <w:rsid w:val="61A2120B"/>
    <w:rsid w:val="61CD371B"/>
    <w:rsid w:val="648A5EE1"/>
    <w:rsid w:val="653F2CB5"/>
    <w:rsid w:val="673B259B"/>
    <w:rsid w:val="6A1418BC"/>
    <w:rsid w:val="6F5B59DC"/>
    <w:rsid w:val="73081151"/>
    <w:rsid w:val="780960F1"/>
    <w:rsid w:val="780F0F53"/>
    <w:rsid w:val="7A8D55D5"/>
    <w:rsid w:val="7DEE08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0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0F000C"/>
    <w:rPr>
      <w:rFonts w:ascii="宋体" w:hAnsi="Courier New" w:cs="Courier New"/>
      <w:szCs w:val="21"/>
    </w:rPr>
  </w:style>
  <w:style w:type="paragraph" w:styleId="a4">
    <w:name w:val="Balloon Text"/>
    <w:basedOn w:val="a"/>
    <w:link w:val="Char"/>
    <w:uiPriority w:val="99"/>
    <w:semiHidden/>
    <w:unhideWhenUsed/>
    <w:qFormat/>
    <w:rsid w:val="000F000C"/>
    <w:rPr>
      <w:sz w:val="18"/>
      <w:szCs w:val="18"/>
    </w:rPr>
  </w:style>
  <w:style w:type="paragraph" w:styleId="a5">
    <w:name w:val="footer"/>
    <w:basedOn w:val="a"/>
    <w:link w:val="Char0"/>
    <w:uiPriority w:val="99"/>
    <w:semiHidden/>
    <w:unhideWhenUsed/>
    <w:qFormat/>
    <w:rsid w:val="000F000C"/>
    <w:pPr>
      <w:tabs>
        <w:tab w:val="center" w:pos="4153"/>
        <w:tab w:val="right" w:pos="8306"/>
      </w:tabs>
      <w:snapToGrid w:val="0"/>
      <w:jc w:val="left"/>
    </w:pPr>
    <w:rPr>
      <w:sz w:val="18"/>
      <w:szCs w:val="18"/>
    </w:rPr>
  </w:style>
  <w:style w:type="paragraph" w:styleId="a6">
    <w:name w:val="header"/>
    <w:basedOn w:val="a"/>
    <w:link w:val="Char1"/>
    <w:unhideWhenUsed/>
    <w:qFormat/>
    <w:rsid w:val="000F000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0F000C"/>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0F0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0F000C"/>
    <w:rPr>
      <w:i/>
      <w:iCs/>
    </w:rPr>
  </w:style>
  <w:style w:type="character" w:styleId="aa">
    <w:name w:val="Hyperlink"/>
    <w:basedOn w:val="a0"/>
    <w:uiPriority w:val="99"/>
    <w:semiHidden/>
    <w:unhideWhenUsed/>
    <w:qFormat/>
    <w:rsid w:val="000F000C"/>
    <w:rPr>
      <w:color w:val="0000FF"/>
      <w:u w:val="single"/>
    </w:rPr>
  </w:style>
  <w:style w:type="paragraph" w:styleId="ab">
    <w:name w:val="List Paragraph"/>
    <w:basedOn w:val="a"/>
    <w:uiPriority w:val="34"/>
    <w:qFormat/>
    <w:rsid w:val="000F000C"/>
    <w:pPr>
      <w:ind w:firstLineChars="200" w:firstLine="420"/>
    </w:pPr>
  </w:style>
  <w:style w:type="character" w:customStyle="1" w:styleId="Char1">
    <w:name w:val="页眉 Char"/>
    <w:basedOn w:val="a0"/>
    <w:link w:val="a6"/>
    <w:uiPriority w:val="99"/>
    <w:semiHidden/>
    <w:qFormat/>
    <w:rsid w:val="000F000C"/>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0F000C"/>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0F000C"/>
    <w:rPr>
      <w:rFonts w:ascii="Times New Roman" w:eastAsia="宋体" w:hAnsi="Times New Roman" w:cs="Times New Roman"/>
      <w:sz w:val="18"/>
      <w:szCs w:val="18"/>
    </w:rPr>
  </w:style>
  <w:style w:type="character" w:customStyle="1" w:styleId="Char10">
    <w:name w:val="页眉 Char1"/>
    <w:basedOn w:val="a0"/>
    <w:uiPriority w:val="99"/>
    <w:qFormat/>
    <w:rsid w:val="000F000C"/>
    <w:rPr>
      <w:rFonts w:ascii="Times New Roman" w:eastAsia="宋体" w:hAnsi="Times New Roman" w:cs="Times New Roman"/>
      <w:sz w:val="18"/>
      <w:szCs w:val="18"/>
    </w:rPr>
  </w:style>
  <w:style w:type="character" w:customStyle="1" w:styleId="CharChar1">
    <w:name w:val="Char Char1"/>
    <w:qFormat/>
    <w:locked/>
    <w:rsid w:val="000F000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1284</Words>
  <Characters>7319</Characters>
  <Application>Microsoft Office Word</Application>
  <DocSecurity>0</DocSecurity>
  <Lines>60</Lines>
  <Paragraphs>17</Paragraphs>
  <ScaleCrop>false</ScaleCrop>
  <Company>微软中国</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49</cp:revision>
  <dcterms:created xsi:type="dcterms:W3CDTF">2015-06-17T14:51:00Z</dcterms:created>
  <dcterms:modified xsi:type="dcterms:W3CDTF">2019-10-25T02:32:00Z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