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0214-2021-QJ</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四川御鼎华建筑安装工程有限公司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0" w:name="_GoBack"/>
      <w:bookmarkEnd w:id="20"/>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28.04.01,28.07.03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2" w:name="认证领域"/>
      <w:r>
        <w:rPr>
          <w:rFonts w:hint="eastAsia" w:ascii="宋体" w:hAnsi="宋体"/>
          <w:b/>
          <w:color w:val="000000"/>
          <w:sz w:val="20"/>
          <w:szCs w:val="20"/>
        </w:rPr>
        <w:t>质量管理体系</w:t>
      </w:r>
      <w:bookmarkEnd w:id="2"/>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bookmarkStart w:id="3" w:name="E勾选Add1"/>
      <w:r>
        <w:rPr>
          <w:rFonts w:hint="eastAsia" w:ascii="宋体" w:hAnsi="宋体"/>
          <w:b/>
          <w:color w:val="000000"/>
          <w:sz w:val="20"/>
          <w:szCs w:val="20"/>
          <w:lang w:val="de-DE"/>
        </w:rPr>
        <w:t>□</w:t>
      </w:r>
      <w:bookmarkEnd w:id="3"/>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4" w:name="S勾选Add1"/>
      <w:r>
        <w:rPr>
          <w:rFonts w:hint="eastAsia" w:ascii="宋体" w:hAnsi="宋体"/>
          <w:b/>
          <w:color w:val="000000"/>
          <w:sz w:val="20"/>
          <w:szCs w:val="20"/>
          <w:lang w:val="de-DE"/>
        </w:rPr>
        <w:t>□</w:t>
      </w:r>
      <w:bookmarkEnd w:id="4"/>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5" w:name="组织名称Add2"/>
            <w:r>
              <w:rPr>
                <w:rFonts w:ascii="宋体"/>
                <w:b/>
                <w:color w:val="000000"/>
                <w:sz w:val="20"/>
                <w:szCs w:val="20"/>
              </w:rPr>
              <w:t>四川御鼎华建筑安装工程有限公司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6" w:name="注册地址"/>
            <w:r>
              <w:rPr>
                <w:rFonts w:ascii="宋体"/>
                <w:b/>
                <w:color w:val="000000"/>
                <w:sz w:val="20"/>
                <w:szCs w:val="20"/>
              </w:rPr>
              <w:t>成都市青羊区腾飞大道189号F2栋5层</w:t>
            </w:r>
            <w:bookmarkEnd w:id="6"/>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7" w:name="注册邮编"/>
            <w:r>
              <w:rPr>
                <w:rFonts w:ascii="宋体"/>
                <w:b/>
                <w:color w:val="000000"/>
                <w:sz w:val="20"/>
                <w:szCs w:val="20"/>
              </w:rPr>
              <w:t>610073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8" w:name="经营地址"/>
            <w:bookmarkEnd w:id="8"/>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经营邮编"/>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0" w:name="生产地址Add1"/>
            <w:r>
              <w:rPr>
                <w:rFonts w:ascii="宋体"/>
                <w:b/>
                <w:color w:val="000000"/>
                <w:sz w:val="20"/>
                <w:szCs w:val="20"/>
              </w:rPr>
              <w:t>成都市青羊区腾飞大道189号F2栋5层</w:t>
            </w:r>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生产邮编Add1"/>
            <w:r>
              <w:rPr>
                <w:rFonts w:ascii="宋体"/>
                <w:b/>
                <w:color w:val="000000"/>
                <w:sz w:val="20"/>
                <w:szCs w:val="20"/>
              </w:rPr>
              <w:t>610073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Add1"/>
            <w:r>
              <w:rPr>
                <w:rFonts w:ascii="宋体"/>
                <w:b/>
                <w:color w:val="000000"/>
                <w:sz w:val="20"/>
                <w:szCs w:val="20"/>
              </w:rPr>
              <w:t>夏 天</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电话Add1"/>
            <w:r>
              <w:rPr>
                <w:rFonts w:ascii="宋体"/>
                <w:b/>
                <w:color w:val="000000"/>
                <w:sz w:val="20"/>
                <w:szCs w:val="20"/>
              </w:rPr>
              <w:t>13730663606</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rPr>
                <w:rFonts w:ascii="宋体"/>
                <w:b/>
                <w:color w:val="000000"/>
                <w:sz w:val="20"/>
                <w:szCs w:val="20"/>
              </w:rPr>
              <w:t>冉隆贵</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6" w:name="管理者代表"/>
            <w:r>
              <w:rPr>
                <w:rFonts w:ascii="宋体"/>
                <w:b/>
                <w:color w:val="000000"/>
                <w:sz w:val="20"/>
                <w:szCs w:val="20"/>
              </w:rPr>
              <w:t>李治均</w:t>
            </w:r>
            <w:bookmarkEnd w:id="16"/>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7" w:name="联系人邮箱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8" w:name="审核范围"/>
            <w:r>
              <w:rPr>
                <w:rFonts w:ascii="宋体" w:hAnsi="宋体"/>
                <w:b/>
                <w:color w:val="000000"/>
                <w:sz w:val="20"/>
                <w:szCs w:val="20"/>
              </w:rPr>
              <w:t>资质范围内的石油化工工程、市政公用工程的施工</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28.04.01;28.07.03</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行政部、市场部、工程部/项目部、财务部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 项目现场</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成都高新区天华路299号10栋11层6号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hint="eastAsia" w:ascii="宋体" w:eastAsia="宋体"/>
                <w:b/>
                <w:color w:val="000000"/>
                <w:sz w:val="20"/>
                <w:szCs w:val="20"/>
                <w:lang w:val="en-US" w:eastAsia="zh-CN"/>
              </w:rPr>
            </w:pPr>
            <w:r>
              <w:rPr>
                <w:rFonts w:hint="eastAsia" w:ascii="宋体" w:hAnsi="宋体"/>
                <w:b/>
                <w:color w:val="000000"/>
                <w:sz w:val="20"/>
                <w:szCs w:val="20"/>
              </w:rPr>
              <w:t>如有，请描述具体现场：</w:t>
            </w:r>
            <w:r>
              <w:rPr>
                <w:rFonts w:hint="eastAsia" w:ascii="宋体" w:hAnsi="宋体"/>
                <w:b/>
                <w:color w:val="000000"/>
                <w:sz w:val="20"/>
                <w:szCs w:val="20"/>
                <w:lang w:val="en-US" w:eastAsia="zh-CN"/>
              </w:rPr>
              <w:t>无</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cs="Lucida Sans"/>
                <w:b w:val="0"/>
                <w:bCs w:val="0"/>
                <w:szCs w:val="22"/>
                <w:highlight w:val="none"/>
                <w:lang w:val="en-US" w:eastAsia="zh-CN"/>
              </w:rPr>
              <w:t>施工准备→管线复测放线→管沟开挖→管道运输→抬布管→施工机具设备进场→组装焊接→焊口质量检测→管线下沟就位→管线吹扫、试压→管沟回填→护坡堡坎→碰头→交工。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line="360" w:lineRule="exact"/>
              <w:rPr>
                <w:rFonts w:ascii="宋体"/>
                <w:color w:val="000000"/>
                <w:sz w:val="20"/>
                <w:szCs w:val="20"/>
              </w:rPr>
            </w:pPr>
            <w:r>
              <w:rPr>
                <w:rFonts w:hint="eastAsia" w:ascii="宋体" w:hAnsi="宋体"/>
                <w:color w:val="000000"/>
                <w:sz w:val="20"/>
                <w:szCs w:val="20"/>
              </w:rPr>
              <w:t>关键过程有：</w:t>
            </w:r>
            <w:r>
              <w:rPr>
                <w:rFonts w:hint="eastAsia"/>
                <w:color w:val="auto"/>
                <w:lang w:val="en-US" w:eastAsia="zh-CN"/>
              </w:rPr>
              <w:t>关键/隐蔽工程：管道</w:t>
            </w:r>
            <w:r>
              <w:rPr>
                <w:rFonts w:hint="eastAsia"/>
                <w:color w:val="auto"/>
              </w:rPr>
              <w:t>焊接过程</w:t>
            </w:r>
            <w:r>
              <w:rPr>
                <w:rFonts w:hint="eastAsia"/>
                <w:color w:val="auto"/>
                <w:lang w:val="en-US" w:eastAsia="zh-CN"/>
              </w:rPr>
              <w:t>/</w:t>
            </w:r>
            <w:r>
              <w:rPr>
                <w:rFonts w:hint="eastAsia"/>
                <w:color w:val="auto"/>
              </w:rPr>
              <w:t>线管预埋</w:t>
            </w:r>
            <w:r>
              <w:rPr>
                <w:rFonts w:hint="eastAsia"/>
                <w:color w:val="auto"/>
                <w:lang w:eastAsia="zh-CN"/>
              </w:rPr>
              <w:t>、</w:t>
            </w:r>
            <w:r>
              <w:rPr>
                <w:rFonts w:hint="eastAsia" w:ascii="宋体" w:hAnsi="宋体" w:eastAsia="宋体" w:cs="宋体"/>
                <w:b/>
                <w:bCs w:val="0"/>
                <w:color w:val="auto"/>
                <w:kern w:val="2"/>
                <w:sz w:val="21"/>
                <w:szCs w:val="21"/>
                <w:vertAlign w:val="baseline"/>
                <w:lang w:val="en-US" w:eastAsia="zh-CN" w:bidi="ar-SA"/>
              </w:rPr>
              <w:t>管道防腐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spacing w:line="360" w:lineRule="exact"/>
              <w:rPr>
                <w:rFonts w:ascii="宋体"/>
                <w:color w:val="000000"/>
                <w:spacing w:val="-10"/>
                <w:sz w:val="20"/>
                <w:szCs w:val="20"/>
              </w:rPr>
            </w:pPr>
            <w:r>
              <w:rPr>
                <w:rFonts w:hint="eastAsia" w:ascii="宋体" w:hAnsi="宋体"/>
                <w:color w:val="000000"/>
                <w:sz w:val="20"/>
                <w:szCs w:val="20"/>
              </w:rPr>
              <w:t>需要确认过程：</w:t>
            </w:r>
            <w:r>
              <w:rPr>
                <w:rFonts w:hint="eastAsia"/>
                <w:color w:val="auto"/>
                <w:lang w:val="en-US" w:eastAsia="zh-CN"/>
              </w:rPr>
              <w:t>管道</w:t>
            </w:r>
            <w:r>
              <w:rPr>
                <w:rFonts w:hint="eastAsia"/>
                <w:color w:val="auto"/>
              </w:rPr>
              <w:t>焊接过程</w:t>
            </w:r>
            <w:r>
              <w:rPr>
                <w:rFonts w:hint="eastAsia"/>
                <w:color w:val="auto"/>
                <w:lang w:val="en-US" w:eastAsia="zh-CN"/>
              </w:rPr>
              <w:t>/</w:t>
            </w:r>
            <w:r>
              <w:rPr>
                <w:rFonts w:hint="eastAsia"/>
                <w:color w:val="auto"/>
              </w:rPr>
              <w:t>线管预埋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s="宋体"/>
                <w:color w:val="auto"/>
                <w:sz w:val="24"/>
                <w:szCs w:val="24"/>
                <w:lang w:val="en-US" w:eastAsia="zh-CN"/>
              </w:rPr>
              <w:t>数字万用表、绝缘电阻表、网络电缆测试寻线</w:t>
            </w:r>
            <w:r>
              <w:rPr>
                <w:rFonts w:hint="eastAsia" w:ascii="宋体" w:hAnsi="宋体" w:cs="宋体"/>
                <w:color w:val="auto"/>
                <w:sz w:val="24"/>
                <w:szCs w:val="24"/>
              </w:rPr>
              <w:t>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50</w:t>
            </w:r>
            <w:r>
              <w:rPr>
                <w:rFonts w:hint="eastAsia" w:ascii="宋体"/>
                <w:color w:val="000000"/>
                <w:sz w:val="20"/>
                <w:szCs w:val="20"/>
              </w:rPr>
              <w:t>人，其中管理人员：</w:t>
            </w:r>
            <w:r>
              <w:rPr>
                <w:rFonts w:hint="eastAsia" w:ascii="宋体"/>
                <w:color w:val="000000"/>
                <w:sz w:val="20"/>
                <w:szCs w:val="20"/>
                <w:lang w:val="en-US" w:eastAsia="zh-CN"/>
              </w:rPr>
              <w:t>12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项目部距离公司420公里</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工程部/项目部、行政部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在建项目</w:t>
            </w:r>
            <w:r>
              <w:rPr>
                <w:rFonts w:hint="eastAsia" w:ascii="宋体" w:hAnsi="宋体"/>
                <w:b/>
                <w:color w:val="auto"/>
                <w:sz w:val="20"/>
                <w:szCs w:val="20"/>
                <w:lang w:val="en-US" w:eastAsia="zh-CN"/>
              </w:rPr>
              <w:t>加气站施工过程、古蔺县主管安装施过程等</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工程部、项目部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施工现场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工程部。行政部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施工现场、工作场所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制定了内审核计划，对内审员进行相关标准的培训。审核方案编制合理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策划较完整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提出改进建议已落实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具备二阶段审核的基本要求。</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snapToGrid w:val="0"/>
        <w:spacing w:line="400" w:lineRule="exact"/>
        <w:rPr>
          <w:rFonts w:eastAsia="隶书"/>
          <w:color w:val="000000"/>
          <w:sz w:val="32"/>
          <w:szCs w:val="32"/>
        </w:rPr>
      </w:pP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782D88"/>
    <w:rsid w:val="18824686"/>
    <w:rsid w:val="1A613B23"/>
    <w:rsid w:val="1C964441"/>
    <w:rsid w:val="2148753C"/>
    <w:rsid w:val="3A0C4ACC"/>
    <w:rsid w:val="47E45F1E"/>
    <w:rsid w:val="55CF33EC"/>
    <w:rsid w:val="6CB224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41</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2021-04-13T10:11:20Z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3831648963B848EEAD3113FF5C1BE896</vt:lpwstr>
  </property>
</Properties>
</file>