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成都千吉鑫科技有限公司德阳分公司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四川省德阳市旌阳区镇江街18号睫园综合楼1幢1-6号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四川省德阳市绵竹市城东新区105省道(旌湖苑西南）</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91510600MA6BD8TG62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文仲华</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奚汉</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机械加工</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3963035</wp:posOffset>
            </wp:positionH>
            <wp:positionV relativeFrom="paragraph">
              <wp:posOffset>205105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2021年4月1</w:t>
      </w:r>
      <w:bookmarkStart w:id="16" w:name="_GoBack"/>
      <w:bookmarkEnd w:id="16"/>
      <w:r>
        <w:rPr>
          <w:rFonts w:hint="eastAsia"/>
          <w:b/>
          <w:color w:val="000000" w:themeColor="text1"/>
          <w:sz w:val="22"/>
          <w:szCs w:val="22"/>
          <w:lang w:val="en-US" w:eastAsia="zh-CN"/>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AB6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2021-03-30T14:15:46Z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F1216B3B496840DFB0F5F2647674FDDC</vt:lpwstr>
  </property>
</Properties>
</file>