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20" w:rsidRDefault="00F42C2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207F20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207F20" w:rsidRDefault="00F42C2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207F20" w:rsidRDefault="00F42C2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207F20" w:rsidRDefault="00F42C2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207F20" w:rsidRDefault="00F42C2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207F20" w:rsidRDefault="00F42C2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207F20">
        <w:trPr>
          <w:trHeight w:val="868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嘉木园林工程有限公司是集园林绿化设计、施工和养护管理一体的具有国家城市园林绿化施工二级资质、国家造林甲级资质、国家城市园林绿化管护资质叁级资质、公司成立于2003年1月，注册资本为1000万元，现坐落于</w:t>
            </w:r>
            <w:r>
              <w:t>重庆市渝北区黄山大道中段</w:t>
            </w:r>
            <w:r>
              <w:t>70</w:t>
            </w:r>
            <w:r>
              <w:t>号</w:t>
            </w:r>
            <w:r>
              <w:t>2</w:t>
            </w:r>
            <w:r>
              <w:t>幢</w:t>
            </w:r>
            <w:r>
              <w:t>21-3</w:t>
            </w:r>
            <w:r>
              <w:t>，</w:t>
            </w:r>
            <w:r>
              <w:t>21-4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207F20" w:rsidRDefault="00F42C2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该公司目前成立了三个部门：综合部、项目部、财务部。</w:t>
            </w:r>
          </w:p>
          <w:p w:rsidR="00207F20" w:rsidRDefault="00F42C2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207F20" w:rsidRDefault="00F42C24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重庆市渝北区黄山大道中段</w:t>
            </w:r>
            <w:r>
              <w:t>70</w:t>
            </w:r>
            <w:r>
              <w:t>号</w:t>
            </w:r>
            <w:r>
              <w:t>2</w:t>
            </w:r>
            <w:r>
              <w:t>幢</w:t>
            </w:r>
            <w:r>
              <w:t>21-3</w:t>
            </w:r>
            <w:r>
              <w:t>，</w:t>
            </w:r>
            <w:r>
              <w:t>21-4</w:t>
            </w:r>
            <w:bookmarkEnd w:id="0"/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207F20" w:rsidRDefault="00F42C2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</w:t>
            </w:r>
            <w:r>
              <w:rPr>
                <w:rFonts w:hint="eastAsia"/>
              </w:rPr>
              <w:t>为：</w:t>
            </w:r>
          </w:p>
          <w:p w:rsidR="00207F20" w:rsidRDefault="00F42C2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QMS:城市园林绿化施工服务;城市园林绿化管护服务(限资质范围内）。</w:t>
            </w:r>
          </w:p>
          <w:p w:rsidR="00207F20" w:rsidRDefault="00F42C2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EMS:城市园林绿化施工服务;城市园林绿化管护服务（限资质范围内）所涉及的相关环境管理活动。 </w:t>
            </w:r>
          </w:p>
          <w:p w:rsidR="00207F20" w:rsidRDefault="00F42C24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OHSMS:城市园林绿化施工服务;城市园林绿化管护服务（限资质范围内）所涉及的职业健康安全管理活动。</w:t>
            </w:r>
          </w:p>
          <w:p w:rsidR="00207F20" w:rsidRDefault="00F42C24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询问，</w:t>
            </w:r>
            <w:r>
              <w:rPr>
                <w:rFonts w:ascii="宋体" w:hAnsi="宋体" w:cs="宋体" w:hint="eastAsia"/>
                <w:szCs w:val="21"/>
              </w:rPr>
              <w:t>主要设备主要为</w:t>
            </w:r>
            <w:r w:rsidR="009702F5" w:rsidRPr="009702F5">
              <w:rPr>
                <w:rFonts w:ascii="宋体" w:hAnsi="宋体" w:cs="宋体" w:hint="eastAsia"/>
                <w:szCs w:val="21"/>
              </w:rPr>
              <w:t>办公设备、电脑、喷雾器、草剪、手剪、锯子、枝剪、剪草机、绿篱机、喷药机等设备</w:t>
            </w:r>
            <w:r>
              <w:rPr>
                <w:rFonts w:ascii="宋体" w:hAnsi="宋体" w:cs="宋体" w:hint="eastAsia"/>
                <w:szCs w:val="21"/>
              </w:rPr>
              <w:t>，关键过程</w:t>
            </w:r>
            <w:r w:rsidRPr="009702F5">
              <w:rPr>
                <w:rFonts w:ascii="宋体" w:hAnsi="宋体" w:cs="宋体" w:hint="eastAsia"/>
                <w:szCs w:val="21"/>
              </w:rPr>
              <w:t>：服务过程</w:t>
            </w:r>
            <w:r>
              <w:rPr>
                <w:rFonts w:ascii="宋体" w:hAnsi="宋体" w:cs="宋体" w:hint="eastAsia"/>
                <w:szCs w:val="21"/>
              </w:rPr>
              <w:t>。查体系运行时间：2019年5月1日。</w:t>
            </w:r>
          </w:p>
          <w:p w:rsidR="00207F20" w:rsidRDefault="00F42C2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组织实际与管理体系文件化信息描述基本一致。有管理层、综合部、项目部、财务部。</w:t>
            </w:r>
          </w:p>
          <w:p w:rsidR="00207F20" w:rsidRDefault="00207F2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207F20" w:rsidRDefault="00207F20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207F20" w:rsidRDefault="00F42C24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，程序文件23个。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5971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执行的产品标准（QMS）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产品质量监督抽查情况（QMS）</w:t>
            </w: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hint="eastAsia"/>
                <w:szCs w:val="21"/>
              </w:rPr>
              <w:t>中华人民共和国合同法、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园林绿化养护技术等级标准、</w:t>
            </w:r>
            <w:r>
              <w:rPr>
                <w:rFonts w:ascii="宋体" w:hAnsi="宋体" w:hint="eastAsia"/>
              </w:rPr>
              <w:t>城市园林绿化养护管理规范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hint="eastAsia"/>
              </w:rPr>
              <w:t>园林绿化养护管理技术规程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hint="eastAsia"/>
              </w:rPr>
              <w:t>园林工程质量检验评定标准、重庆市城市园林绿化条例</w:t>
            </w:r>
            <w:r>
              <w:rPr>
                <w:rFonts w:ascii="宋体" w:hAnsi="宋体" w:cs="宋体" w:hint="eastAsia"/>
                <w:szCs w:val="21"/>
              </w:rPr>
              <w:t>等</w:t>
            </w:r>
          </w:p>
          <w:p w:rsidR="00207F20" w:rsidRDefault="00207F20">
            <w:pPr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Pr="009702F5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 w:rsidRPr="009702F5">
              <w:rPr>
                <w:rFonts w:ascii="宋体" w:hAnsi="宋体" w:hint="eastAsia"/>
                <w:szCs w:val="21"/>
              </w:rPr>
              <w:t>2019年6月</w:t>
            </w:r>
            <w:r w:rsidR="009702F5" w:rsidRPr="009702F5">
              <w:rPr>
                <w:rFonts w:ascii="宋体" w:hAnsi="宋体" w:hint="eastAsia"/>
                <w:szCs w:val="21"/>
              </w:rPr>
              <w:t>20</w:t>
            </w:r>
            <w:r w:rsidRPr="009702F5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585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不适用条款的确认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园林绿化施工：</w:t>
            </w:r>
          </w:p>
          <w:p w:rsidR="00207F20" w:rsidRDefault="00F42C2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合同签订—施工方案拟定—清理场地—场地平整—放线定点—苗木种植—后续维护。</w:t>
            </w:r>
          </w:p>
          <w:p w:rsidR="00207F20" w:rsidRDefault="00F42C2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园林绿化管护：合同签订—养护方案拟定—日常养护—养护质量检查。</w:t>
            </w:r>
          </w:p>
          <w:p w:rsidR="00207F20" w:rsidRDefault="00F42C24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Q8.3条款</w:t>
            </w:r>
          </w:p>
          <w:p w:rsidR="00207F20" w:rsidRDefault="00F42C24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07F20" w:rsidRPr="009702F5" w:rsidRDefault="00F42C24">
            <w:pPr>
              <w:spacing w:line="400" w:lineRule="exact"/>
              <w:rPr>
                <w:szCs w:val="21"/>
              </w:rPr>
            </w:pPr>
            <w:r w:rsidRPr="009702F5">
              <w:rPr>
                <w:rFonts w:ascii="宋体" w:hAnsi="宋体" w:cs="宋体" w:hint="eastAsia"/>
                <w:szCs w:val="21"/>
              </w:rPr>
              <w:t>1）潜在火灾；2）固废废弃物；3）噪声排放；4）粉尘排放；5）</w:t>
            </w:r>
            <w:r w:rsidRPr="009702F5">
              <w:rPr>
                <w:rFonts w:hint="eastAsia"/>
                <w:szCs w:val="21"/>
              </w:rPr>
              <w:t>农药泄漏。</w:t>
            </w:r>
          </w:p>
          <w:p w:rsidR="00207F20" w:rsidRPr="009702F5" w:rsidRDefault="00207F20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</w:p>
          <w:p w:rsidR="00207F20" w:rsidRDefault="00F42C24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9702F5">
              <w:rPr>
                <w:rFonts w:hint="eastAsia"/>
                <w:szCs w:val="21"/>
              </w:rPr>
              <w:t>1</w:t>
            </w:r>
            <w:r w:rsidRPr="009702F5">
              <w:rPr>
                <w:rFonts w:hint="eastAsia"/>
                <w:szCs w:val="21"/>
              </w:rPr>
              <w:t>）火灾；</w:t>
            </w:r>
            <w:r w:rsidRPr="009702F5">
              <w:rPr>
                <w:rFonts w:hint="eastAsia"/>
                <w:szCs w:val="21"/>
              </w:rPr>
              <w:t>2</w:t>
            </w:r>
            <w:r w:rsidRPr="009702F5">
              <w:rPr>
                <w:rFonts w:hint="eastAsia"/>
                <w:szCs w:val="21"/>
              </w:rPr>
              <w:t>）触电；</w:t>
            </w:r>
            <w:r w:rsidRPr="009702F5">
              <w:rPr>
                <w:rFonts w:hint="eastAsia"/>
                <w:szCs w:val="21"/>
              </w:rPr>
              <w:t>3</w:t>
            </w:r>
            <w:r w:rsidRPr="009702F5">
              <w:rPr>
                <w:rFonts w:hint="eastAsia"/>
                <w:szCs w:val="21"/>
              </w:rPr>
              <w:t>）意外伤害（机械伤害、物体打击、中暑）。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848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苗木、营养液、农药等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1702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20人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Pr="000760CA" w:rsidRDefault="00F42C24">
            <w:pPr>
              <w:spacing w:line="400" w:lineRule="exact"/>
              <w:rPr>
                <w:szCs w:val="21"/>
              </w:rPr>
            </w:pPr>
            <w:r w:rsidRPr="000760CA">
              <w:rPr>
                <w:rFonts w:hint="eastAsia"/>
                <w:szCs w:val="21"/>
              </w:rPr>
              <w:t>绿化工程师、花卉园艺师、绿化工、花卉园艺工等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5395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主要检测设备及设备的检定/校准（QMS）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702F5" w:rsidRDefault="009702F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207F20" w:rsidRPr="009702F5" w:rsidRDefault="00F42C24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9702F5">
              <w:rPr>
                <w:rFonts w:ascii="宋体" w:hAnsi="宋体" w:cs="宋体" w:hint="eastAsia"/>
                <w:szCs w:val="21"/>
              </w:rPr>
              <w:t>办公设备、电脑、</w:t>
            </w:r>
            <w:r w:rsidR="009702F5" w:rsidRPr="009702F5">
              <w:rPr>
                <w:rFonts w:ascii="宋体" w:hAnsi="宋体" w:cs="宋体" w:hint="eastAsia"/>
                <w:szCs w:val="21"/>
              </w:rPr>
              <w:t>喷雾器、草剪、手剪、锯子、枝剪、剪草机、绿篱机、喷药机</w:t>
            </w:r>
            <w:r w:rsidRPr="009702F5">
              <w:rPr>
                <w:rFonts w:ascii="宋体" w:hAnsi="宋体" w:cs="宋体" w:hint="eastAsia"/>
                <w:szCs w:val="21"/>
              </w:rPr>
              <w:t>等设备。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无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Pr="009702F5" w:rsidRDefault="00B5358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皮尺</w:t>
            </w:r>
            <w:r w:rsidR="00F42C24" w:rsidRPr="009702F5">
              <w:rPr>
                <w:rFonts w:hint="eastAsia"/>
                <w:szCs w:val="21"/>
              </w:rPr>
              <w:t>、钢卷尺等，其余质量采取人为检查、核对方式进行</w:t>
            </w:r>
            <w:r w:rsidR="00F42C24" w:rsidRPr="009702F5"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皮尺</w:t>
            </w:r>
            <w:r w:rsidR="009702F5">
              <w:rPr>
                <w:rFonts w:ascii="宋体" w:hAnsi="宋体" w:cs="宋体" w:hint="eastAsia"/>
                <w:szCs w:val="21"/>
              </w:rPr>
              <w:t>和卷尺不能提供有效检定或校准证书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702F5" w:rsidRDefault="009702F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7.1.5</w:t>
            </w: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702F5" w:rsidRDefault="009702F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9702F5">
              <w:rPr>
                <w:rFonts w:ascii="宋体" w:hAnsi="宋体" w:hint="eastAsia"/>
                <w:szCs w:val="21"/>
              </w:rPr>
              <w:t>△</w:t>
            </w:r>
          </w:p>
        </w:tc>
      </w:tr>
      <w:tr w:rsidR="00207F20">
        <w:trPr>
          <w:trHeight w:val="2045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在办公楼内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1651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301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988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207F20" w:rsidRDefault="00F42C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质量、环境和职业健康安全管理方针： </w:t>
            </w:r>
          </w:p>
          <w:p w:rsidR="00207F20" w:rsidRDefault="00F42C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“诚信为本、质量第一、信誉至上、争创一流</w:t>
            </w:r>
          </w:p>
          <w:p w:rsidR="00207F20" w:rsidRDefault="00F42C24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珍惜环境、和谐发展、节能降耗、安全第一”。</w:t>
            </w:r>
          </w:p>
          <w:p w:rsidR="00207F20" w:rsidRDefault="00F42C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质量、环境、职业健康安全目标：</w:t>
            </w:r>
          </w:p>
          <w:p w:rsidR="00207F20" w:rsidRDefault="00F42C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1)</w:t>
            </w:r>
            <w:r>
              <w:rPr>
                <w:rFonts w:ascii="宋体" w:hAnsi="宋体" w:cs="宋体" w:hint="eastAsia"/>
                <w:kern w:val="0"/>
                <w:szCs w:val="21"/>
              </w:rPr>
              <w:t>客户满意度≥90分；</w:t>
            </w:r>
          </w:p>
          <w:p w:rsidR="00207F20" w:rsidRDefault="00F42C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2)</w:t>
            </w:r>
            <w:r>
              <w:rPr>
                <w:rFonts w:ascii="宋体" w:hAnsi="宋体" w:cs="宋体" w:hint="eastAsia"/>
                <w:kern w:val="0"/>
                <w:szCs w:val="21"/>
              </w:rPr>
              <w:t>死亡事故发生率为0；</w:t>
            </w:r>
          </w:p>
          <w:p w:rsidR="00207F20" w:rsidRDefault="00F42C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3)</w:t>
            </w:r>
            <w:r>
              <w:rPr>
                <w:rFonts w:ascii="宋体" w:hAnsi="宋体" w:cs="宋体" w:hint="eastAsia"/>
                <w:kern w:val="0"/>
                <w:szCs w:val="21"/>
              </w:rPr>
              <w:t>对固体废弃物合规处置率100%；</w:t>
            </w:r>
          </w:p>
          <w:p w:rsidR="00207F20" w:rsidRDefault="00F42C2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4)</w:t>
            </w:r>
            <w:r>
              <w:rPr>
                <w:rFonts w:ascii="宋体" w:hAnsi="宋体" w:cs="宋体" w:hint="eastAsia"/>
                <w:kern w:val="0"/>
                <w:szCs w:val="21"/>
              </w:rPr>
              <w:t>火灾事故发生率为0。</w:t>
            </w:r>
          </w:p>
          <w:p w:rsidR="00207F20" w:rsidRDefault="00F42C2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ind w:firstLine="255"/>
              <w:jc w:val="left"/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</w:pPr>
          </w:p>
        </w:tc>
      </w:tr>
      <w:tr w:rsidR="00207F20">
        <w:trPr>
          <w:trHeight w:val="1111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内审时间：2019年8月28日</w:t>
            </w:r>
          </w:p>
          <w:p w:rsidR="00207F20" w:rsidRDefault="00F42C2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</w:rPr>
              <w:t>组长：</w:t>
            </w:r>
            <w:r>
              <w:rPr>
                <w:rFonts w:ascii="宋体" w:hAnsi="宋体" w:hint="eastAsia"/>
                <w:szCs w:val="21"/>
              </w:rPr>
              <w:t>孙研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；审核成员：</w:t>
            </w:r>
            <w:r>
              <w:rPr>
                <w:rFonts w:hint="eastAsia"/>
                <w:szCs w:val="22"/>
              </w:rPr>
              <w:t>刘朝伦。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见有：《内审不符合项报告》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份，涉及项目部</w:t>
            </w:r>
            <w:r>
              <w:rPr>
                <w:rFonts w:hint="eastAsia"/>
                <w:szCs w:val="22"/>
              </w:rPr>
              <w:t>E/S8.1</w:t>
            </w:r>
            <w:r>
              <w:rPr>
                <w:rFonts w:hint="eastAsia"/>
                <w:szCs w:val="22"/>
              </w:rPr>
              <w:t>条款查办公室卫生不整洁，地面未及时处理。针对这些不符合项，已及时采取纠正措施后，经内审员验证关闭。</w:t>
            </w: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207F20" w:rsidRDefault="00207F2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07F20">
        <w:trPr>
          <w:trHeight w:val="4381"/>
        </w:trPr>
        <w:tc>
          <w:tcPr>
            <w:tcW w:w="3687" w:type="dxa"/>
          </w:tcPr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207F20" w:rsidRDefault="00207F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207F20" w:rsidRDefault="00F42C24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207F20" w:rsidRDefault="00207F20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207F20" w:rsidRDefault="00F42C24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管理评审于2019年9月24日由张武总经理主持完成。</w:t>
            </w:r>
          </w:p>
          <w:p w:rsidR="00207F20" w:rsidRDefault="00207F20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207F20" w:rsidRDefault="00F42C2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207F20" w:rsidRDefault="00F42C2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207F20" w:rsidRDefault="00F42C2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提出以下改进内容：a）今后凡出现客户投诉情况，由项目部将客户投诉情况及时反馈到各相关部门，由综合部组织相关部门全权处理，并将处理情况上报领导。</w:t>
            </w:r>
          </w:p>
          <w:p w:rsidR="00207F20" w:rsidRDefault="00F42C2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b）加强客户投诉处理过程中的验证环节，确保客户满意，通过纠正和改进增强客户满意。</w:t>
            </w:r>
            <w:bookmarkStart w:id="1" w:name="_GoBack"/>
            <w:bookmarkEnd w:id="1"/>
          </w:p>
          <w:p w:rsidR="00207F20" w:rsidRDefault="00207F20" w:rsidP="00B5358A">
            <w:pPr>
              <w:spacing w:beforeLines="30" w:afterLines="30"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1109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207F20" w:rsidRDefault="00207F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07F20" w:rsidRDefault="00207F2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07F20" w:rsidRDefault="00207F2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07F20" w:rsidRDefault="00F42C24">
      <w:r>
        <w:ptab w:relativeTo="margin" w:alignment="center" w:leader="none"/>
      </w:r>
    </w:p>
    <w:sectPr w:rsidR="00207F20" w:rsidSect="00207F20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0A" w:rsidRDefault="0015270A" w:rsidP="00207F20">
      <w:r>
        <w:separator/>
      </w:r>
    </w:p>
  </w:endnote>
  <w:endnote w:type="continuationSeparator" w:id="1">
    <w:p w:rsidR="0015270A" w:rsidRDefault="0015270A" w:rsidP="0020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207F20" w:rsidRDefault="002E67A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42C2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60C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F42C2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42C2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60CA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7F20" w:rsidRDefault="00207F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0A" w:rsidRDefault="0015270A" w:rsidP="00207F20">
      <w:r>
        <w:separator/>
      </w:r>
    </w:p>
  </w:footnote>
  <w:footnote w:type="continuationSeparator" w:id="1">
    <w:p w:rsidR="0015270A" w:rsidRDefault="0015270A" w:rsidP="00207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F20" w:rsidRDefault="00F42C24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07F20" w:rsidRDefault="002E67A6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07F20" w:rsidRDefault="00F42C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42C24">
      <w:rPr>
        <w:rStyle w:val="CharChar1"/>
        <w:rFonts w:hint="default"/>
        <w:w w:val="90"/>
      </w:rPr>
      <w:t>Beijing International Standard united Certification Co.,Ltd.</w:t>
    </w:r>
  </w:p>
  <w:p w:rsidR="00207F20" w:rsidRDefault="00207F2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162C7"/>
    <w:rsid w:val="0003373A"/>
    <w:rsid w:val="00050AAC"/>
    <w:rsid w:val="000760CA"/>
    <w:rsid w:val="0009034A"/>
    <w:rsid w:val="00105A91"/>
    <w:rsid w:val="0015270A"/>
    <w:rsid w:val="00180020"/>
    <w:rsid w:val="001A2D7F"/>
    <w:rsid w:val="001F5FC8"/>
    <w:rsid w:val="00207F20"/>
    <w:rsid w:val="002B0F45"/>
    <w:rsid w:val="002D239C"/>
    <w:rsid w:val="002E67A6"/>
    <w:rsid w:val="00337922"/>
    <w:rsid w:val="00340867"/>
    <w:rsid w:val="00345821"/>
    <w:rsid w:val="00346CE0"/>
    <w:rsid w:val="0034726B"/>
    <w:rsid w:val="00380837"/>
    <w:rsid w:val="003C1FAE"/>
    <w:rsid w:val="003C27C7"/>
    <w:rsid w:val="00410914"/>
    <w:rsid w:val="0044726E"/>
    <w:rsid w:val="004857AA"/>
    <w:rsid w:val="004E2167"/>
    <w:rsid w:val="0052018F"/>
    <w:rsid w:val="00536930"/>
    <w:rsid w:val="00564E53"/>
    <w:rsid w:val="00600973"/>
    <w:rsid w:val="00644FE2"/>
    <w:rsid w:val="006662C2"/>
    <w:rsid w:val="0067640C"/>
    <w:rsid w:val="00690719"/>
    <w:rsid w:val="00692669"/>
    <w:rsid w:val="006E678B"/>
    <w:rsid w:val="007757F3"/>
    <w:rsid w:val="007E6AEB"/>
    <w:rsid w:val="00824194"/>
    <w:rsid w:val="008525E7"/>
    <w:rsid w:val="00871C15"/>
    <w:rsid w:val="008973EE"/>
    <w:rsid w:val="008C7D6A"/>
    <w:rsid w:val="00946D46"/>
    <w:rsid w:val="009702F5"/>
    <w:rsid w:val="00971600"/>
    <w:rsid w:val="009973B4"/>
    <w:rsid w:val="009C05A4"/>
    <w:rsid w:val="009C5AC7"/>
    <w:rsid w:val="009F7EED"/>
    <w:rsid w:val="00A228E0"/>
    <w:rsid w:val="00A665A1"/>
    <w:rsid w:val="00A95CFF"/>
    <w:rsid w:val="00AF0AAB"/>
    <w:rsid w:val="00B258C1"/>
    <w:rsid w:val="00B2778C"/>
    <w:rsid w:val="00B5358A"/>
    <w:rsid w:val="00B971D2"/>
    <w:rsid w:val="00B97E66"/>
    <w:rsid w:val="00BE215B"/>
    <w:rsid w:val="00BF3A0E"/>
    <w:rsid w:val="00BF597E"/>
    <w:rsid w:val="00C0707D"/>
    <w:rsid w:val="00C51A36"/>
    <w:rsid w:val="00C55228"/>
    <w:rsid w:val="00CA1506"/>
    <w:rsid w:val="00CD34BA"/>
    <w:rsid w:val="00CE315A"/>
    <w:rsid w:val="00CF5897"/>
    <w:rsid w:val="00D06F59"/>
    <w:rsid w:val="00D17110"/>
    <w:rsid w:val="00D32351"/>
    <w:rsid w:val="00D403B6"/>
    <w:rsid w:val="00D8388C"/>
    <w:rsid w:val="00DD16D8"/>
    <w:rsid w:val="00DD4CCA"/>
    <w:rsid w:val="00E37BE7"/>
    <w:rsid w:val="00E7390E"/>
    <w:rsid w:val="00EA0E74"/>
    <w:rsid w:val="00EA16D3"/>
    <w:rsid w:val="00EB0164"/>
    <w:rsid w:val="00ED0F62"/>
    <w:rsid w:val="00EE4220"/>
    <w:rsid w:val="00F42C24"/>
    <w:rsid w:val="00F51072"/>
    <w:rsid w:val="00F71ED3"/>
    <w:rsid w:val="00F86205"/>
    <w:rsid w:val="00F948BE"/>
    <w:rsid w:val="01FD2F8F"/>
    <w:rsid w:val="02914DB0"/>
    <w:rsid w:val="02FE79AF"/>
    <w:rsid w:val="030837FC"/>
    <w:rsid w:val="036F7BBD"/>
    <w:rsid w:val="04912373"/>
    <w:rsid w:val="05BA5C67"/>
    <w:rsid w:val="08A46BAD"/>
    <w:rsid w:val="0A1B77A9"/>
    <w:rsid w:val="0A24677C"/>
    <w:rsid w:val="0D1C33EC"/>
    <w:rsid w:val="108219C2"/>
    <w:rsid w:val="13EE29D9"/>
    <w:rsid w:val="167113DF"/>
    <w:rsid w:val="17564EE3"/>
    <w:rsid w:val="17873FC6"/>
    <w:rsid w:val="1A3B260C"/>
    <w:rsid w:val="1CBD002C"/>
    <w:rsid w:val="221559CF"/>
    <w:rsid w:val="23CF173A"/>
    <w:rsid w:val="24CC3427"/>
    <w:rsid w:val="2699614F"/>
    <w:rsid w:val="274533C0"/>
    <w:rsid w:val="285C040E"/>
    <w:rsid w:val="288A6EBF"/>
    <w:rsid w:val="292C2149"/>
    <w:rsid w:val="2966413D"/>
    <w:rsid w:val="2B48551E"/>
    <w:rsid w:val="2B5266B9"/>
    <w:rsid w:val="30875043"/>
    <w:rsid w:val="33EE5BC9"/>
    <w:rsid w:val="348A1928"/>
    <w:rsid w:val="34FB51F4"/>
    <w:rsid w:val="39042393"/>
    <w:rsid w:val="3B881162"/>
    <w:rsid w:val="3CD53D67"/>
    <w:rsid w:val="3E943D68"/>
    <w:rsid w:val="3F60400C"/>
    <w:rsid w:val="42BA69F7"/>
    <w:rsid w:val="4389789A"/>
    <w:rsid w:val="45F23538"/>
    <w:rsid w:val="470432A0"/>
    <w:rsid w:val="4A221071"/>
    <w:rsid w:val="4A417309"/>
    <w:rsid w:val="4AB9440D"/>
    <w:rsid w:val="4BF25098"/>
    <w:rsid w:val="4EBA1767"/>
    <w:rsid w:val="4FF72FE1"/>
    <w:rsid w:val="52CB7060"/>
    <w:rsid w:val="571F43EB"/>
    <w:rsid w:val="574E1C45"/>
    <w:rsid w:val="57F2121E"/>
    <w:rsid w:val="59022520"/>
    <w:rsid w:val="5BBF79FD"/>
    <w:rsid w:val="5C212B36"/>
    <w:rsid w:val="5D233270"/>
    <w:rsid w:val="5DD95D6A"/>
    <w:rsid w:val="5EA12B9A"/>
    <w:rsid w:val="6016437E"/>
    <w:rsid w:val="60510DC9"/>
    <w:rsid w:val="60747EB9"/>
    <w:rsid w:val="62680C31"/>
    <w:rsid w:val="62C01C98"/>
    <w:rsid w:val="64357C9D"/>
    <w:rsid w:val="66780237"/>
    <w:rsid w:val="68A03890"/>
    <w:rsid w:val="6B2A3D7C"/>
    <w:rsid w:val="6B3F031F"/>
    <w:rsid w:val="6B434BE5"/>
    <w:rsid w:val="6EE370C0"/>
    <w:rsid w:val="6F5C7275"/>
    <w:rsid w:val="719F5A01"/>
    <w:rsid w:val="71DB16DA"/>
    <w:rsid w:val="72EC0152"/>
    <w:rsid w:val="77051812"/>
    <w:rsid w:val="77D930CB"/>
    <w:rsid w:val="77FE18E5"/>
    <w:rsid w:val="7C050987"/>
    <w:rsid w:val="7D4C4053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2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207F20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207F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07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207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207F2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07F2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207F2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07F2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207F20"/>
    <w:pPr>
      <w:ind w:firstLineChars="200" w:firstLine="420"/>
    </w:pPr>
  </w:style>
  <w:style w:type="character" w:customStyle="1" w:styleId="1">
    <w:name w:val="占位符文本1"/>
    <w:basedOn w:val="a0"/>
    <w:uiPriority w:val="99"/>
    <w:semiHidden/>
    <w:qFormat/>
    <w:rsid w:val="00207F20"/>
    <w:rPr>
      <w:color w:val="808080"/>
    </w:rPr>
  </w:style>
  <w:style w:type="character" w:customStyle="1" w:styleId="2">
    <w:name w:val="占位符文本2"/>
    <w:uiPriority w:val="99"/>
    <w:semiHidden/>
    <w:qFormat/>
    <w:rsid w:val="00207F2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40</cp:revision>
  <dcterms:created xsi:type="dcterms:W3CDTF">2015-06-17T12:51:00Z</dcterms:created>
  <dcterms:modified xsi:type="dcterms:W3CDTF">2019-10-28T03:15:00Z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