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Lines="50" w:line="240" w:lineRule="exact"/>
        <w:ind w:firstLine="6557" w:firstLineChars="3110"/>
        <w:rPr>
          <w:b/>
          <w:bCs/>
          <w:color w:val="000000" w:themeColor="text1"/>
          <w:sz w:val="21"/>
          <w:szCs w:val="21"/>
          <w:u w:val="single"/>
        </w:rPr>
      </w:pPr>
      <w:r>
        <w:rPr>
          <w:rFonts w:hint="eastAsia"/>
          <w:b/>
          <w:color w:val="000000" w:themeColor="text1"/>
          <w:sz w:val="21"/>
          <w:szCs w:val="21"/>
        </w:rPr>
        <w:t>合同编号:</w:t>
      </w:r>
      <w:bookmarkStart w:id="0" w:name="合同编号"/>
      <w:r>
        <w:rPr>
          <w:b/>
          <w:bCs/>
          <w:color w:val="000000" w:themeColor="text1"/>
          <w:sz w:val="21"/>
          <w:szCs w:val="21"/>
          <w:u w:val="single"/>
        </w:rPr>
        <w:t>0223-2021-E</w:t>
      </w:r>
      <w:bookmarkEnd w:id="0"/>
    </w:p>
    <w:p>
      <w:pPr>
        <w:snapToGrid w:val="0"/>
        <w:spacing w:line="360" w:lineRule="auto"/>
        <w:jc w:val="center"/>
        <w:rPr>
          <w:rFonts w:eastAsia="隶书"/>
          <w:b/>
          <w:color w:val="000000" w:themeColor="text1"/>
          <w:sz w:val="30"/>
          <w:szCs w:val="30"/>
        </w:rPr>
      </w:pPr>
      <w:r>
        <w:rPr>
          <w:rFonts w:hint="eastAsia" w:eastAsia="隶书"/>
          <w:b/>
          <w:color w:val="000000" w:themeColor="text1"/>
          <w:sz w:val="30"/>
          <w:szCs w:val="30"/>
        </w:rPr>
        <w:t>组织认证证书信息确认书</w:t>
      </w:r>
    </w:p>
    <w:p>
      <w:pPr>
        <w:pStyle w:val="2"/>
        <w:spacing w:line="360" w:lineRule="auto"/>
        <w:ind w:firstLine="480"/>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pPr>
        <w:pStyle w:val="2"/>
        <w:spacing w:line="360" w:lineRule="auto"/>
        <w:ind w:firstLine="0"/>
        <w:rPr>
          <w:b/>
          <w:color w:val="000000" w:themeColor="text1"/>
          <w:sz w:val="22"/>
          <w:szCs w:val="22"/>
          <w:highlight w:val="none"/>
          <w:u w:val="single"/>
        </w:rPr>
      </w:pPr>
      <w:r>
        <w:rPr>
          <w:rFonts w:hint="eastAsia"/>
          <w:b/>
          <w:color w:val="000000" w:themeColor="text1"/>
          <w:sz w:val="22"/>
          <w:szCs w:val="22"/>
        </w:rPr>
        <w:t>组织名称 (中文)：</w:t>
      </w:r>
      <w:bookmarkStart w:id="1" w:name="组织名称"/>
      <w:r>
        <w:rPr>
          <w:b/>
          <w:color w:val="000000" w:themeColor="text1"/>
          <w:sz w:val="22"/>
          <w:szCs w:val="22"/>
          <w:highlight w:val="none"/>
          <w:u w:val="single"/>
        </w:rPr>
        <w:t>成都博世威科技有限公司</w:t>
      </w:r>
      <w:bookmarkEnd w:id="1"/>
    </w:p>
    <w:p>
      <w:pPr>
        <w:pStyle w:val="2"/>
        <w:spacing w:line="360" w:lineRule="auto"/>
        <w:ind w:firstLine="632" w:firstLineChars="286"/>
        <w:rPr>
          <w:b/>
          <w:color w:val="000000" w:themeColor="text1"/>
          <w:sz w:val="22"/>
          <w:szCs w:val="22"/>
          <w:highlight w:val="none"/>
          <w:u w:val="single"/>
        </w:rPr>
      </w:pPr>
      <w:r>
        <w:rPr>
          <w:rFonts w:hint="eastAsia"/>
          <w:b/>
          <w:color w:val="000000" w:themeColor="text1"/>
          <w:sz w:val="22"/>
          <w:szCs w:val="22"/>
          <w:highlight w:val="none"/>
        </w:rPr>
        <w:t>(英文)：</w:t>
      </w:r>
      <w:bookmarkStart w:id="2" w:name="组织名称英"/>
      <w:bookmarkEnd w:id="2"/>
      <w:r>
        <w:rPr>
          <w:b/>
          <w:color w:val="000000"/>
          <w:sz w:val="22"/>
          <w:szCs w:val="22"/>
          <w:highlight w:val="none"/>
          <w:u w:val="single"/>
        </w:rPr>
        <w:t xml:space="preserve">Chengdu Both Win Science and Technology Co., Ltd.  </w:t>
      </w:r>
    </w:p>
    <w:p>
      <w:pPr>
        <w:pStyle w:val="2"/>
        <w:spacing w:line="360" w:lineRule="auto"/>
        <w:ind w:firstLine="0"/>
        <w:rPr>
          <w:rFonts w:hint="default" w:eastAsia="宋体"/>
          <w:b/>
          <w:color w:val="000000" w:themeColor="text1"/>
          <w:sz w:val="22"/>
          <w:szCs w:val="22"/>
          <w:highlight w:val="none"/>
          <w:u w:val="single"/>
          <w:lang w:val="en-US" w:eastAsia="zh-CN"/>
        </w:rPr>
      </w:pPr>
      <w:r>
        <w:rPr>
          <w:rFonts w:hint="eastAsia"/>
          <w:b/>
          <w:color w:val="000000" w:themeColor="text1"/>
          <w:sz w:val="22"/>
          <w:szCs w:val="22"/>
          <w:highlight w:val="none"/>
        </w:rPr>
        <w:t>组织注册地址(中文)：</w:t>
      </w:r>
      <w:bookmarkStart w:id="3" w:name="注册地址"/>
      <w:r>
        <w:rPr>
          <w:rFonts w:hint="eastAsia"/>
          <w:b/>
          <w:color w:val="000000" w:themeColor="text1"/>
          <w:sz w:val="22"/>
          <w:szCs w:val="22"/>
          <w:highlight w:val="none"/>
          <w:u w:val="single"/>
        </w:rPr>
        <w:t>成都市新津县五津镇兴园8路518号2栋1层</w:t>
      </w:r>
      <w:bookmarkEnd w:id="3"/>
      <w:r>
        <w:rPr>
          <w:rFonts w:hint="eastAsia"/>
          <w:b/>
          <w:color w:val="000000" w:themeColor="text1"/>
          <w:sz w:val="22"/>
          <w:szCs w:val="22"/>
          <w:highlight w:val="none"/>
          <w:u w:val="single"/>
        </w:rPr>
        <w:t xml:space="preserve">邮编: </w:t>
      </w:r>
      <w:bookmarkStart w:id="4" w:name="注册邮编"/>
      <w:r>
        <w:rPr>
          <w:b/>
          <w:color w:val="000000" w:themeColor="text1"/>
          <w:sz w:val="22"/>
          <w:szCs w:val="22"/>
          <w:highlight w:val="none"/>
          <w:u w:val="single"/>
        </w:rPr>
        <w:t>61</w:t>
      </w:r>
      <w:bookmarkEnd w:id="4"/>
      <w:r>
        <w:rPr>
          <w:rFonts w:hint="eastAsia"/>
          <w:b/>
          <w:color w:val="000000" w:themeColor="text1"/>
          <w:sz w:val="22"/>
          <w:szCs w:val="22"/>
          <w:highlight w:val="none"/>
          <w:u w:val="single"/>
          <w:lang w:val="en-US" w:eastAsia="zh-CN"/>
        </w:rPr>
        <w:t>1400</w:t>
      </w:r>
    </w:p>
    <w:p>
      <w:pPr>
        <w:pStyle w:val="2"/>
        <w:spacing w:line="360" w:lineRule="auto"/>
        <w:ind w:firstLine="632" w:firstLineChars="286"/>
        <w:rPr>
          <w:rFonts w:hint="default" w:eastAsia="宋体"/>
          <w:b/>
          <w:color w:val="000000" w:themeColor="text1"/>
          <w:sz w:val="22"/>
          <w:szCs w:val="22"/>
          <w:highlight w:val="none"/>
          <w:u w:val="single"/>
          <w:lang w:val="en-US" w:eastAsia="zh-CN"/>
        </w:rPr>
      </w:pPr>
      <w:r>
        <w:rPr>
          <w:rFonts w:hint="eastAsia"/>
          <w:b/>
          <w:color w:val="000000" w:themeColor="text1"/>
          <w:sz w:val="22"/>
          <w:szCs w:val="22"/>
          <w:highlight w:val="none"/>
        </w:rPr>
        <w:t>(英文)：</w:t>
      </w:r>
      <w:r>
        <w:rPr>
          <w:rFonts w:hint="eastAsia"/>
          <w:b/>
          <w:color w:val="000000"/>
          <w:sz w:val="22"/>
          <w:szCs w:val="22"/>
          <w:highlight w:val="none"/>
        </w:rPr>
        <w:t>Unit 1, Building 2, No. 5</w:t>
      </w:r>
      <w:bookmarkStart w:id="15" w:name="_GoBack"/>
      <w:bookmarkEnd w:id="15"/>
      <w:r>
        <w:rPr>
          <w:rFonts w:hint="eastAsia"/>
          <w:b/>
          <w:color w:val="000000"/>
          <w:sz w:val="22"/>
          <w:szCs w:val="22"/>
          <w:highlight w:val="none"/>
        </w:rPr>
        <w:t>18, Xingyuan 8 Road, Wujin Town, Xinjin County, Chengdu City, Sichuan, China   Postcode:61</w:t>
      </w:r>
      <w:r>
        <w:rPr>
          <w:rFonts w:hint="eastAsia"/>
          <w:b/>
          <w:color w:val="000000"/>
          <w:sz w:val="22"/>
          <w:szCs w:val="22"/>
          <w:highlight w:val="none"/>
          <w:lang w:val="en-US" w:eastAsia="zh-CN"/>
        </w:rPr>
        <w:t>1400</w:t>
      </w:r>
    </w:p>
    <w:p>
      <w:pPr>
        <w:pStyle w:val="2"/>
        <w:spacing w:line="360" w:lineRule="auto"/>
        <w:ind w:firstLine="0"/>
        <w:rPr>
          <w:b/>
          <w:color w:val="000000" w:themeColor="text1"/>
          <w:sz w:val="22"/>
          <w:szCs w:val="22"/>
          <w:highlight w:val="none"/>
        </w:rPr>
      </w:pPr>
      <w:r>
        <w:rPr>
          <w:rFonts w:hint="eastAsia"/>
          <w:b/>
          <w:color w:val="000000" w:themeColor="text1"/>
          <w:spacing w:val="-2"/>
          <w:sz w:val="22"/>
          <w:szCs w:val="22"/>
          <w:highlight w:val="none"/>
        </w:rPr>
        <w:t>□</w:t>
      </w:r>
      <w:r>
        <w:rPr>
          <w:rFonts w:hint="eastAsia"/>
          <w:b/>
          <w:color w:val="000000" w:themeColor="text1"/>
          <w:sz w:val="22"/>
          <w:szCs w:val="22"/>
          <w:highlight w:val="none"/>
        </w:rPr>
        <w:t>组织经营地址(中文)：</w:t>
      </w:r>
      <w:bookmarkStart w:id="5" w:name="生产地址"/>
    </w:p>
    <w:p>
      <w:pPr>
        <w:pStyle w:val="2"/>
        <w:spacing w:line="360" w:lineRule="auto"/>
        <w:ind w:firstLine="0"/>
        <w:rPr>
          <w:b/>
          <w:color w:val="000000" w:themeColor="text1"/>
          <w:sz w:val="22"/>
          <w:szCs w:val="22"/>
          <w:highlight w:val="none"/>
          <w:u w:val="single"/>
        </w:rPr>
      </w:pPr>
      <w:r>
        <w:rPr>
          <w:rFonts w:hint="eastAsia"/>
          <w:b/>
          <w:color w:val="000000" w:themeColor="text1"/>
          <w:sz w:val="22"/>
          <w:szCs w:val="22"/>
          <w:highlight w:val="none"/>
          <w:u w:val="single"/>
        </w:rPr>
        <w:t>经营地址：四川省德阳市广汉市新丰镇玉溪路三段六号1栋楼2层</w:t>
      </w:r>
      <w:bookmarkEnd w:id="5"/>
      <w:r>
        <w:rPr>
          <w:rFonts w:hint="eastAsia"/>
          <w:b/>
          <w:color w:val="000000" w:themeColor="text1"/>
          <w:sz w:val="22"/>
          <w:szCs w:val="22"/>
          <w:highlight w:val="none"/>
          <w:u w:val="single"/>
        </w:rPr>
        <w:t>邮编:</w:t>
      </w:r>
      <w:bookmarkStart w:id="6" w:name="生产邮编"/>
      <w:r>
        <w:rPr>
          <w:b/>
          <w:color w:val="000000" w:themeColor="text1"/>
          <w:sz w:val="22"/>
          <w:szCs w:val="22"/>
          <w:highlight w:val="none"/>
          <w:u w:val="single"/>
        </w:rPr>
        <w:t>61</w:t>
      </w:r>
      <w:r>
        <w:rPr>
          <w:rFonts w:hint="eastAsia"/>
          <w:b/>
          <w:color w:val="000000" w:themeColor="text1"/>
          <w:sz w:val="22"/>
          <w:szCs w:val="22"/>
          <w:highlight w:val="none"/>
          <w:u w:val="single"/>
        </w:rPr>
        <w:t>83</w:t>
      </w:r>
      <w:r>
        <w:rPr>
          <w:b/>
          <w:color w:val="000000" w:themeColor="text1"/>
          <w:sz w:val="22"/>
          <w:szCs w:val="22"/>
          <w:highlight w:val="none"/>
          <w:u w:val="single"/>
        </w:rPr>
        <w:t>00</w:t>
      </w:r>
      <w:bookmarkEnd w:id="6"/>
    </w:p>
    <w:p>
      <w:pPr>
        <w:pStyle w:val="2"/>
        <w:spacing w:line="360" w:lineRule="auto"/>
        <w:ind w:firstLine="0"/>
        <w:rPr>
          <w:b/>
          <w:color w:val="000000" w:themeColor="text1"/>
          <w:sz w:val="22"/>
          <w:szCs w:val="22"/>
          <w:highlight w:val="none"/>
        </w:rPr>
      </w:pPr>
      <w:r>
        <w:rPr>
          <w:rFonts w:hint="eastAsia"/>
          <w:b/>
          <w:color w:val="000000" w:themeColor="text1"/>
          <w:spacing w:val="-2"/>
          <w:sz w:val="22"/>
          <w:szCs w:val="22"/>
          <w:highlight w:val="none"/>
        </w:rPr>
        <w:t>□</w:t>
      </w:r>
      <w:r>
        <w:rPr>
          <w:rFonts w:hint="eastAsia"/>
          <w:b/>
          <w:color w:val="000000" w:themeColor="text1"/>
          <w:sz w:val="22"/>
          <w:szCs w:val="22"/>
          <w:highlight w:val="none"/>
        </w:rPr>
        <w:t>组织经营地址</w:t>
      </w:r>
      <w:r>
        <w:rPr>
          <w:rFonts w:hint="eastAsia"/>
          <w:b/>
          <w:color w:val="000000" w:themeColor="text1"/>
          <w:sz w:val="18"/>
          <w:szCs w:val="18"/>
          <w:highlight w:val="none"/>
        </w:rPr>
        <w:t>1</w:t>
      </w:r>
      <w:r>
        <w:rPr>
          <w:rFonts w:hint="eastAsia"/>
          <w:b/>
          <w:color w:val="000000" w:themeColor="text1"/>
          <w:sz w:val="22"/>
          <w:szCs w:val="22"/>
          <w:highlight w:val="none"/>
        </w:rPr>
        <w:t>(中文)：邮编</w:t>
      </w:r>
      <w:r>
        <w:rPr>
          <w:rFonts w:hint="eastAsia" w:ascii="宋体" w:hAnsi="宋体"/>
          <w:b/>
          <w:color w:val="000000" w:themeColor="text1"/>
          <w:sz w:val="22"/>
          <w:szCs w:val="22"/>
          <w:highlight w:val="none"/>
        </w:rPr>
        <w:t>:</w:t>
      </w:r>
    </w:p>
    <w:p>
      <w:pPr>
        <w:pStyle w:val="2"/>
        <w:spacing w:line="360" w:lineRule="auto"/>
        <w:ind w:firstLine="0"/>
        <w:rPr>
          <w:b/>
          <w:color w:val="000000" w:themeColor="text1"/>
          <w:sz w:val="22"/>
          <w:szCs w:val="22"/>
          <w:highlight w:val="none"/>
          <w:u w:val="single"/>
        </w:rPr>
      </w:pPr>
      <w:r>
        <w:rPr>
          <w:rFonts w:hint="eastAsia"/>
          <w:b/>
          <w:color w:val="000000" w:themeColor="text1"/>
          <w:sz w:val="22"/>
          <w:szCs w:val="22"/>
          <w:highlight w:val="none"/>
        </w:rPr>
        <w:t>(英文)：</w:t>
      </w:r>
      <w:r>
        <w:rPr>
          <w:rFonts w:hint="eastAsia"/>
          <w:b/>
          <w:color w:val="000000"/>
          <w:sz w:val="22"/>
          <w:szCs w:val="22"/>
          <w:highlight w:val="none"/>
        </w:rPr>
        <w:t>Unit 2, Building 1, No. 6, Section 3 of Yuxi Road, Guanghan, Deyang City, Sichuan,     Postcode:618300</w:t>
      </w:r>
    </w:p>
    <w:p>
      <w:pPr>
        <w:pStyle w:val="2"/>
        <w:spacing w:line="360" w:lineRule="auto"/>
        <w:ind w:firstLine="0"/>
        <w:rPr>
          <w:b/>
          <w:color w:val="000000" w:themeColor="text1"/>
          <w:sz w:val="22"/>
          <w:szCs w:val="22"/>
          <w:highlight w:val="none"/>
          <w:u w:val="single"/>
        </w:rPr>
      </w:pPr>
      <w:r>
        <w:rPr>
          <w:rFonts w:hint="eastAsia"/>
          <w:b/>
          <w:color w:val="000000" w:themeColor="text1"/>
          <w:sz w:val="22"/>
          <w:szCs w:val="22"/>
          <w:highlight w:val="none"/>
        </w:rPr>
        <w:t>组织机构代码证号（社会信用号）：</w:t>
      </w:r>
      <w:bookmarkStart w:id="7" w:name="机构代码"/>
      <w:r>
        <w:rPr>
          <w:rFonts w:hint="eastAsia"/>
          <w:b/>
          <w:color w:val="000000" w:themeColor="text1"/>
          <w:sz w:val="22"/>
          <w:szCs w:val="22"/>
          <w:highlight w:val="none"/>
        </w:rPr>
        <w:t>91510132MA61ULB77H</w:t>
      </w:r>
      <w:bookmarkEnd w:id="7"/>
      <w:r>
        <w:rPr>
          <w:rFonts w:hint="eastAsia"/>
          <w:b/>
          <w:color w:val="000000" w:themeColor="text1"/>
          <w:sz w:val="22"/>
          <w:szCs w:val="22"/>
          <w:highlight w:val="none"/>
        </w:rPr>
        <w:t>传真：</w:t>
      </w:r>
      <w:bookmarkStart w:id="8" w:name="联系人传真"/>
      <w:bookmarkEnd w:id="8"/>
      <w:r>
        <w:rPr>
          <w:rFonts w:hint="eastAsia"/>
          <w:b/>
          <w:color w:val="000000" w:themeColor="text1"/>
          <w:sz w:val="22"/>
          <w:szCs w:val="22"/>
          <w:highlight w:val="none"/>
        </w:rPr>
        <w:t>电话</w:t>
      </w:r>
      <w:r>
        <w:rPr>
          <w:rFonts w:hint="eastAsia"/>
          <w:b/>
          <w:color w:val="000000" w:themeColor="text1"/>
          <w:sz w:val="14"/>
          <w:szCs w:val="14"/>
          <w:highlight w:val="none"/>
        </w:rPr>
        <w:t>.</w:t>
      </w:r>
      <w:r>
        <w:rPr>
          <w:rFonts w:hint="eastAsia"/>
          <w:b/>
          <w:color w:val="000000" w:themeColor="text1"/>
          <w:sz w:val="22"/>
          <w:szCs w:val="22"/>
          <w:highlight w:val="none"/>
        </w:rPr>
        <w:t>：</w:t>
      </w:r>
      <w:bookmarkStart w:id="9" w:name="联系人电话"/>
      <w:r>
        <w:rPr>
          <w:b/>
          <w:color w:val="000000" w:themeColor="text1"/>
          <w:sz w:val="22"/>
          <w:szCs w:val="22"/>
          <w:highlight w:val="none"/>
          <w:u w:val="single"/>
        </w:rPr>
        <w:t>15308105335</w:t>
      </w:r>
      <w:bookmarkEnd w:id="9"/>
    </w:p>
    <w:p>
      <w:pPr>
        <w:pStyle w:val="2"/>
        <w:spacing w:beforeLines="50" w:line="360" w:lineRule="auto"/>
        <w:ind w:firstLine="0"/>
        <w:rPr>
          <w:b/>
          <w:color w:val="000000" w:themeColor="text1"/>
          <w:sz w:val="22"/>
          <w:szCs w:val="22"/>
          <w:highlight w:val="none"/>
        </w:rPr>
      </w:pPr>
      <w:r>
        <w:rPr>
          <w:rFonts w:hint="eastAsia"/>
          <w:b/>
          <w:color w:val="000000" w:themeColor="text1"/>
          <w:sz w:val="22"/>
          <w:szCs w:val="22"/>
          <w:highlight w:val="none"/>
        </w:rPr>
        <w:t>法人代表：</w:t>
      </w:r>
      <w:bookmarkStart w:id="10" w:name="法人"/>
      <w:r>
        <w:rPr>
          <w:rFonts w:hint="eastAsia"/>
          <w:b/>
          <w:color w:val="000000" w:themeColor="text1"/>
          <w:sz w:val="22"/>
          <w:szCs w:val="22"/>
          <w:highlight w:val="none"/>
        </w:rPr>
        <w:t>李仕勇</w:t>
      </w:r>
      <w:bookmarkEnd w:id="10"/>
      <w:r>
        <w:rPr>
          <w:rFonts w:hint="eastAsia"/>
          <w:b/>
          <w:color w:val="000000" w:themeColor="text1"/>
          <w:sz w:val="22"/>
          <w:szCs w:val="22"/>
          <w:highlight w:val="none"/>
        </w:rPr>
        <w:t>管代/联系人(职务)：</w:t>
      </w:r>
      <w:r>
        <w:rPr>
          <w:rFonts w:hint="eastAsia"/>
          <w:b/>
          <w:color w:val="000000" w:themeColor="text1"/>
          <w:sz w:val="22"/>
          <w:szCs w:val="22"/>
          <w:highlight w:val="none"/>
          <w:lang w:eastAsia="zh-CN"/>
        </w:rPr>
        <w:t>桂余映</w:t>
      </w:r>
      <w:r>
        <w:rPr>
          <w:rFonts w:hint="eastAsia"/>
          <w:b/>
          <w:color w:val="000000" w:themeColor="text1"/>
          <w:sz w:val="22"/>
          <w:szCs w:val="22"/>
          <w:highlight w:val="none"/>
        </w:rPr>
        <w:t>组织人数：</w:t>
      </w:r>
      <w:bookmarkStart w:id="11" w:name="企业人数"/>
      <w:r>
        <w:rPr>
          <w:b/>
          <w:color w:val="000000" w:themeColor="text1"/>
          <w:sz w:val="22"/>
          <w:szCs w:val="22"/>
          <w:highlight w:val="none"/>
        </w:rPr>
        <w:t>15</w:t>
      </w:r>
      <w:bookmarkEnd w:id="11"/>
    </w:p>
    <w:p>
      <w:pPr>
        <w:pStyle w:val="2"/>
        <w:spacing w:line="360" w:lineRule="auto"/>
        <w:ind w:firstLine="0"/>
        <w:rPr>
          <w:rFonts w:ascii="宋体" w:hAnsi="宋体"/>
          <w:b/>
          <w:color w:val="000000" w:themeColor="text1"/>
          <w:sz w:val="22"/>
          <w:szCs w:val="22"/>
          <w:highlight w:val="none"/>
          <w:u w:val="single"/>
        </w:rPr>
      </w:pPr>
      <w:r>
        <w:rPr>
          <w:rFonts w:hint="eastAsia"/>
          <w:b/>
          <w:color w:val="000000" w:themeColor="text1"/>
          <w:sz w:val="22"/>
          <w:szCs w:val="22"/>
          <w:highlight w:val="none"/>
        </w:rPr>
        <w:t>认证标准：</w:t>
      </w:r>
      <w:bookmarkStart w:id="12" w:name="审核依据"/>
      <w:r>
        <w:rPr>
          <w:rFonts w:hint="eastAsia" w:ascii="宋体" w:hAnsi="宋体"/>
          <w:b/>
          <w:color w:val="000000" w:themeColor="text1"/>
          <w:sz w:val="22"/>
          <w:szCs w:val="22"/>
          <w:highlight w:val="none"/>
          <w:u w:val="single"/>
        </w:rPr>
        <w:t>GB/T 24001-2016/ISO14001:2015</w:t>
      </w:r>
      <w:bookmarkEnd w:id="12"/>
      <w:r>
        <w:rPr>
          <w:rFonts w:hint="eastAsia"/>
          <w:b/>
          <w:color w:val="000000" w:themeColor="text1"/>
          <w:spacing w:val="-2"/>
          <w:sz w:val="22"/>
          <w:szCs w:val="22"/>
          <w:highlight w:val="none"/>
        </w:rPr>
        <w:t>认证类型：</w:t>
      </w:r>
      <w:bookmarkStart w:id="13" w:name="审核类型"/>
      <w:r>
        <w:rPr>
          <w:rFonts w:hint="eastAsia"/>
          <w:b/>
          <w:color w:val="000000" w:themeColor="text1"/>
          <w:spacing w:val="-2"/>
          <w:sz w:val="22"/>
          <w:szCs w:val="22"/>
          <w:highlight w:val="none"/>
        </w:rPr>
        <w:t>二阶段</w:t>
      </w:r>
      <w:bookmarkEnd w:id="13"/>
    </w:p>
    <w:p>
      <w:pPr>
        <w:pStyle w:val="2"/>
        <w:spacing w:line="360" w:lineRule="auto"/>
        <w:ind w:firstLine="0"/>
        <w:rPr>
          <w:b/>
          <w:color w:val="000000" w:themeColor="text1"/>
          <w:sz w:val="22"/>
          <w:szCs w:val="22"/>
          <w:highlight w:val="none"/>
        </w:rPr>
      </w:pPr>
      <w:r>
        <w:rPr>
          <w:rFonts w:hint="eastAsia"/>
          <w:b/>
          <w:color w:val="000000" w:themeColor="text1"/>
          <w:sz w:val="22"/>
          <w:szCs w:val="22"/>
          <w:highlight w:val="none"/>
        </w:rPr>
        <w:t>变更内容：□组织名称变更□地址变更□认证范围变更（□扩大□缩小）</w:t>
      </w:r>
    </w:p>
    <w:p>
      <w:pPr>
        <w:pStyle w:val="2"/>
        <w:spacing w:line="360" w:lineRule="auto"/>
        <w:ind w:firstLine="0"/>
        <w:rPr>
          <w:b/>
          <w:color w:val="000000" w:themeColor="text1"/>
          <w:sz w:val="22"/>
          <w:szCs w:val="22"/>
          <w:highlight w:val="none"/>
          <w:u w:val="single"/>
        </w:rPr>
      </w:pPr>
      <w:r>
        <w:rPr>
          <w:rFonts w:hint="eastAsia"/>
          <w:b/>
          <w:color w:val="000000" w:themeColor="text1"/>
          <w:sz w:val="22"/>
          <w:szCs w:val="22"/>
          <w:highlight w:val="none"/>
          <w:u w:val="single"/>
        </w:rPr>
        <w:sym w:font="Wingdings 2" w:char="0052"/>
      </w:r>
      <w:r>
        <w:rPr>
          <w:rFonts w:hint="eastAsia"/>
          <w:b/>
          <w:color w:val="000000" w:themeColor="text1"/>
          <w:sz w:val="22"/>
          <w:szCs w:val="22"/>
          <w:highlight w:val="none"/>
          <w:u w:val="single"/>
        </w:rPr>
        <w:t>EMS（中文）：</w:t>
      </w:r>
      <w:bookmarkStart w:id="14" w:name="审核范围"/>
      <w:r>
        <w:rPr>
          <w:rFonts w:hint="eastAsia"/>
          <w:b/>
          <w:color w:val="000000" w:themeColor="text1"/>
          <w:sz w:val="22"/>
          <w:szCs w:val="22"/>
          <w:highlight w:val="none"/>
          <w:u w:val="single"/>
        </w:rPr>
        <w:t>油田助剂的销售所涉及场所的相关环境管理活动</w:t>
      </w:r>
      <w:bookmarkEnd w:id="14"/>
    </w:p>
    <w:p>
      <w:pPr>
        <w:pStyle w:val="3"/>
        <w:jc w:val="both"/>
        <w:rPr>
          <w:b/>
          <w:color w:val="000000"/>
          <w:sz w:val="22"/>
          <w:szCs w:val="22"/>
          <w:highlight w:val="none"/>
          <w:u w:val="single"/>
        </w:rPr>
      </w:pPr>
      <w:r>
        <w:rPr>
          <w:rFonts w:hint="eastAsia"/>
          <w:b/>
          <w:color w:val="000000" w:themeColor="text1"/>
          <w:sz w:val="22"/>
          <w:szCs w:val="22"/>
          <w:highlight w:val="none"/>
          <w:u w:val="single"/>
        </w:rPr>
        <w:sym w:font="Wingdings 2" w:char="0052"/>
      </w:r>
      <w:r>
        <w:rPr>
          <w:rFonts w:hint="eastAsia"/>
          <w:b/>
          <w:color w:val="000000" w:themeColor="text1"/>
          <w:sz w:val="22"/>
          <w:szCs w:val="22"/>
          <w:highlight w:val="none"/>
          <w:u w:val="single"/>
        </w:rPr>
        <w:t>EMS（英文）：relevant occupational health and safety management activities in places for marketing of oilfields additives</w:t>
      </w:r>
    </w:p>
    <w:p>
      <w:pPr>
        <w:pStyle w:val="2"/>
        <w:spacing w:line="360" w:lineRule="auto"/>
        <w:ind w:firstLine="0"/>
        <w:rPr>
          <w:b/>
          <w:color w:val="000000" w:themeColor="text1"/>
          <w:sz w:val="22"/>
          <w:szCs w:val="22"/>
          <w:u w:val="single"/>
        </w:rPr>
      </w:pPr>
    </w:p>
    <w:p>
      <w:pPr>
        <w:pStyle w:val="2"/>
        <w:spacing w:line="360" w:lineRule="auto"/>
        <w:ind w:firstLine="0"/>
        <w:rPr>
          <w:color w:val="000000" w:themeColor="text1"/>
          <w:sz w:val="22"/>
          <w:szCs w:val="22"/>
        </w:rPr>
      </w:pPr>
      <w:r>
        <w:rPr>
          <w:rFonts w:hint="eastAsia"/>
          <w:b/>
          <w:color w:val="000000" w:themeColor="text1"/>
          <w:sz w:val="22"/>
          <w:szCs w:val="22"/>
        </w:rPr>
        <w:t>证书类型：</w:t>
      </w:r>
      <w:r>
        <w:rPr>
          <w:rFonts w:ascii="Wingdings 2" w:hAnsi="Wingdings 2"/>
          <w:b/>
          <w:color w:val="000000" w:themeColor="text1"/>
          <w:sz w:val="22"/>
          <w:szCs w:val="22"/>
        </w:rPr>
        <w:sym w:font="Wingdings 2" w:char="F0A3"/>
      </w:r>
      <w:r>
        <w:rPr>
          <w:rFonts w:hint="eastAsia"/>
          <w:b/>
          <w:color w:val="000000" w:themeColor="text1"/>
          <w:sz w:val="22"/>
          <w:szCs w:val="22"/>
        </w:rPr>
        <w:t xml:space="preserve">纸质   </w:t>
      </w:r>
      <w:r>
        <w:rPr>
          <w:rFonts w:ascii="Wingdings 2" w:hAnsi="Wingdings 2"/>
          <w:b/>
          <w:color w:val="000000" w:themeColor="text1"/>
          <w:sz w:val="22"/>
          <w:szCs w:val="22"/>
        </w:rPr>
        <w:sym w:font="Wingdings 2" w:char="F0A3"/>
      </w:r>
      <w:r>
        <w:rPr>
          <w:rFonts w:hint="eastAsia"/>
          <w:b/>
          <w:color w:val="000000" w:themeColor="text1"/>
          <w:sz w:val="22"/>
          <w:szCs w:val="22"/>
        </w:rPr>
        <w:t>电子版</w:t>
      </w:r>
      <w:r>
        <w:rPr>
          <w:rFonts w:hint="eastAsia"/>
          <w:color w:val="000000" w:themeColor="text1"/>
          <w:sz w:val="22"/>
          <w:szCs w:val="22"/>
        </w:rPr>
        <w:t>（在</w:t>
      </w:r>
      <w:r>
        <w:rPr>
          <w:rFonts w:ascii="Wingdings 2" w:hAnsi="Wingdings 2"/>
          <w:color w:val="000000" w:themeColor="text1"/>
          <w:sz w:val="22"/>
          <w:szCs w:val="22"/>
        </w:rPr>
        <w:sym w:font="Wingdings 2" w:char="F0A3"/>
      </w:r>
      <w:r>
        <w:rPr>
          <w:rFonts w:hint="eastAsia"/>
          <w:color w:val="000000" w:themeColor="text1"/>
          <w:sz w:val="22"/>
          <w:szCs w:val="22"/>
        </w:rPr>
        <w:t>打</w:t>
      </w:r>
      <w:r>
        <w:rPr>
          <w:rFonts w:ascii="Symbol" w:hAnsi="Symbol"/>
          <w:color w:val="000000" w:themeColor="text1"/>
          <w:sz w:val="22"/>
          <w:szCs w:val="22"/>
        </w:rPr>
        <w:sym w:font="Symbol" w:char="F0D6"/>
      </w:r>
      <w:r>
        <w:rPr>
          <w:rFonts w:hint="eastAsia"/>
          <w:color w:val="000000" w:themeColor="text1"/>
          <w:sz w:val="22"/>
          <w:szCs w:val="22"/>
        </w:rPr>
        <w:t>）</w:t>
      </w:r>
    </w:p>
    <w:p>
      <w:pPr>
        <w:pStyle w:val="2"/>
        <w:spacing w:line="360" w:lineRule="auto"/>
        <w:ind w:firstLine="0"/>
        <w:rPr>
          <w:color w:val="000000" w:themeColor="text1"/>
          <w:sz w:val="22"/>
          <w:szCs w:val="22"/>
        </w:rPr>
      </w:pPr>
      <w:r>
        <w:rPr>
          <w:rFonts w:hint="eastAsia"/>
          <w:color w:val="000000" w:themeColor="text1"/>
          <w:sz w:val="22"/>
          <w:szCs w:val="22"/>
        </w:rPr>
        <w:t>自2021年7月1日后发放的证书如需纸质证书，收取100元每证书的费用。</w:t>
      </w:r>
    </w:p>
    <w:p>
      <w:pPr>
        <w:pStyle w:val="2"/>
        <w:spacing w:line="360" w:lineRule="exact"/>
        <w:ind w:firstLine="0"/>
        <w:rPr>
          <w:b/>
          <w:color w:val="000000" w:themeColor="text1"/>
          <w:sz w:val="22"/>
          <w:szCs w:val="22"/>
        </w:rPr>
      </w:pPr>
      <w:r>
        <w:drawing>
          <wp:anchor distT="0" distB="0" distL="114300" distR="114300" simplePos="0" relativeHeight="251662336" behindDoc="0" locked="0" layoutInCell="1" allowOverlap="1">
            <wp:simplePos x="0" y="0"/>
            <wp:positionH relativeFrom="column">
              <wp:posOffset>4923790</wp:posOffset>
            </wp:positionH>
            <wp:positionV relativeFrom="paragraph">
              <wp:posOffset>177800</wp:posOffset>
            </wp:positionV>
            <wp:extent cx="427990" cy="300355"/>
            <wp:effectExtent l="0" t="0" r="10160" b="4445"/>
            <wp:wrapNone/>
            <wp:docPr id="2"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9"/>
                    <pic:cNvPicPr>
                      <a:picLocks noChangeAspect="1"/>
                    </pic:cNvPicPr>
                  </pic:nvPicPr>
                  <pic:blipFill>
                    <a:blip r:embed="rId5"/>
                    <a:stretch>
                      <a:fillRect/>
                    </a:stretch>
                  </pic:blipFill>
                  <pic:spPr>
                    <a:xfrm>
                      <a:off x="0" y="0"/>
                      <a:ext cx="427990" cy="300355"/>
                    </a:xfrm>
                    <a:prstGeom prst="rect">
                      <a:avLst/>
                    </a:prstGeom>
                    <a:noFill/>
                    <a:ln>
                      <a:noFill/>
                    </a:ln>
                  </pic:spPr>
                </pic:pic>
              </a:graphicData>
            </a:graphic>
          </wp:anchor>
        </w:drawing>
      </w:r>
    </w:p>
    <w:p>
      <w:pPr>
        <w:pStyle w:val="2"/>
        <w:spacing w:line="360" w:lineRule="exact"/>
        <w:ind w:firstLine="0"/>
        <w:rPr>
          <w:b/>
          <w:color w:val="000000" w:themeColor="text1"/>
          <w:sz w:val="22"/>
          <w:szCs w:val="22"/>
        </w:rPr>
      </w:pPr>
      <w:r>
        <w:rPr>
          <w:rFonts w:hint="eastAsia"/>
          <w:b/>
          <w:color w:val="000000" w:themeColor="text1"/>
          <w:sz w:val="22"/>
          <w:szCs w:val="22"/>
        </w:rPr>
        <w:t>受审核方代表(签字盖章)：                     组长确认：</w:t>
      </w:r>
    </w:p>
    <w:p>
      <w:pPr>
        <w:pStyle w:val="2"/>
        <w:spacing w:line="360" w:lineRule="exact"/>
        <w:ind w:firstLine="0"/>
        <w:rPr>
          <w:b/>
          <w:color w:val="000000" w:themeColor="text1"/>
          <w:sz w:val="22"/>
          <w:szCs w:val="22"/>
        </w:rPr>
      </w:pPr>
      <w:r>
        <w:rPr>
          <w:rFonts w:hint="eastAsia"/>
          <w:b/>
          <w:color w:val="000000" w:themeColor="text1"/>
          <w:sz w:val="22"/>
          <w:szCs w:val="22"/>
        </w:rPr>
        <w:t>日期：                                      日期：2021年03月30日</w:t>
      </w:r>
    </w:p>
    <w:p>
      <w:pPr>
        <w:pStyle w:val="2"/>
        <w:spacing w:line="0" w:lineRule="atLeast"/>
        <w:ind w:firstLine="0"/>
        <w:rPr>
          <w:b/>
          <w:color w:val="000000" w:themeColor="text1"/>
          <w:sz w:val="18"/>
          <w:szCs w:val="18"/>
        </w:rPr>
      </w:pPr>
      <w:r>
        <w:rPr>
          <w:b/>
          <w:color w:val="000000" w:themeColor="text1"/>
          <w:sz w:val="18"/>
          <w:szCs w:val="18"/>
        </w:rPr>
        <w:t>注：</w:t>
      </w:r>
    </w:p>
    <w:p>
      <w:pPr>
        <w:pStyle w:val="2"/>
        <w:spacing w:line="0" w:lineRule="atLeast"/>
        <w:ind w:firstLine="361" w:firstLineChars="200"/>
        <w:rPr>
          <w:rFonts w:ascii="宋体" w:hAnsi="宋体"/>
          <w:b/>
          <w:color w:val="000000" w:themeColor="text1"/>
          <w:sz w:val="18"/>
          <w:szCs w:val="18"/>
        </w:rPr>
      </w:pPr>
      <w:r>
        <w:rPr>
          <w:b/>
          <w:color w:val="000000" w:themeColor="text1"/>
          <w:sz w:val="18"/>
          <w:szCs w:val="18"/>
        </w:rPr>
        <w:t>1、填写本说明并不代表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2、本说明中填写的管理体系覆盖范围，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3、请在申请认证组织名称处加盖公章</w:t>
      </w:r>
      <w:r>
        <w:rPr>
          <w:rFonts w:hint="eastAsia"/>
          <w:b/>
          <w:color w:val="000000" w:themeColor="text1"/>
          <w:sz w:val="18"/>
          <w:szCs w:val="18"/>
        </w:rPr>
        <w:t>；</w:t>
      </w:r>
      <w:r>
        <w:rPr>
          <w:rFonts w:hint="eastAsia" w:ascii="宋体" w:hAnsi="宋体"/>
          <w:b/>
          <w:color w:val="000000" w:themeColor="text1"/>
          <w:sz w:val="18"/>
          <w:szCs w:val="18"/>
        </w:rPr>
        <w:t>4、组织三个地址一致时只需填写一个，其余填“同上</w:t>
      </w:r>
      <w:r>
        <w:rPr>
          <w:rFonts w:ascii="宋体" w:hAnsi="宋体"/>
          <w:b/>
          <w:color w:val="000000" w:themeColor="text1"/>
          <w:sz w:val="18"/>
          <w:szCs w:val="18"/>
        </w:rPr>
        <w:t>”</w:t>
      </w:r>
      <w:r>
        <w:rPr>
          <w:rFonts w:hint="eastAsia" w:ascii="宋体" w:hAnsi="宋体"/>
          <w:b/>
          <w:color w:val="000000" w:themeColor="text1"/>
          <w:sz w:val="18"/>
          <w:szCs w:val="18"/>
        </w:rPr>
        <w:t>，不同时分别填写；5、组织需自行提供英文版认证证书信息。6、组织如不能自行提供英文信息的，中心可协助翻译，组织需缴纳翻译费200元；7、翻译费用可直接与审核费用一同汇入我中心账户或由审核组长从现场带回。8、电子版认证证书从我机构官网(</w:t>
      </w:r>
      <w:r>
        <w:fldChar w:fldCharType="begin"/>
      </w:r>
      <w:r>
        <w:instrText xml:space="preserve"> HYPERLINK "http://www.china-isc.org.cn" </w:instrText>
      </w:r>
      <w:r>
        <w:fldChar w:fldCharType="separate"/>
      </w:r>
      <w:r>
        <w:rPr>
          <w:rFonts w:hint="eastAsia"/>
          <w:b/>
          <w:color w:val="000000" w:themeColor="text1"/>
          <w:sz w:val="18"/>
          <w:szCs w:val="18"/>
        </w:rPr>
        <w:t>www.china-isc.org.cn</w:t>
      </w:r>
      <w:r>
        <w:rPr>
          <w:rFonts w:hint="eastAsia"/>
          <w:b/>
          <w:color w:val="000000" w:themeColor="text1"/>
          <w:sz w:val="18"/>
          <w:szCs w:val="18"/>
        </w:rPr>
        <w:fldChar w:fldCharType="end"/>
      </w:r>
      <w:r>
        <w:rPr>
          <w:rFonts w:hint="eastAsia" w:ascii="宋体" w:hAnsi="宋体"/>
          <w:b/>
          <w:color w:val="000000" w:themeColor="text1"/>
          <w:sz w:val="18"/>
          <w:szCs w:val="18"/>
        </w:rPr>
        <w:t>)认证申请专区下载。</w:t>
      </w:r>
    </w:p>
    <w:sectPr>
      <w:headerReference r:id="rId3" w:type="default"/>
      <w:pgSz w:w="11906" w:h="16838"/>
      <w:pgMar w:top="1440" w:right="1080" w:bottom="1440" w:left="1080" w:header="480" w:footer="480"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1"/>
        <w:rFonts w:hint="default"/>
      </w:rPr>
    </w:pPr>
    <w:r>
      <w:drawing>
        <wp:anchor distT="0" distB="0" distL="114300" distR="114300" simplePos="0" relativeHeight="251661312"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1"/>
        <w:rFonts w:hint="default"/>
      </w:rPr>
      <w:t>北京国标联合认证有限公司</w:t>
    </w:r>
    <w:r>
      <w:rPr>
        <w:rStyle w:val="11"/>
        <w:rFonts w:hint="default"/>
      </w:rPr>
      <w:tab/>
    </w:r>
    <w:r>
      <w:rPr>
        <w:rStyle w:val="11"/>
        <w:rFonts w:hint="default"/>
      </w:rPr>
      <w:tab/>
    </w:r>
    <w:r>
      <w:rPr>
        <w:rStyle w:val="11"/>
        <w:rFonts w:hint="default"/>
      </w:rPr>
      <w:tab/>
    </w:r>
  </w:p>
  <w:p>
    <w:pPr>
      <w:pStyle w:val="4"/>
      <w:pBdr>
        <w:bottom w:val="none" w:color="auto" w:sz="0" w:space="0"/>
      </w:pBdr>
      <w:spacing w:line="320" w:lineRule="exact"/>
      <w:jc w:val="left"/>
    </w:pPr>
    <w:r>
      <w:pict>
        <v:shape id="文本框 1" o:spid="_x0000_s2050" o:spt="202" type="#_x0000_t202" style="position:absolute;left:0pt;margin-left:317.25pt;margin-top:2.2pt;height:20.2pt;width:167.25pt;z-index:251659264;mso-width-relative:page;mso-height-relative:page;" stroked="f" coordsize="21600,21600" o:gfxdata="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ACUZbD1gAAAAgBAAAPAAAAAAAAAAEAIAAAACIAAABkcnMvZG93bnJldi54&#10;bWxQSwECFAAUAAAACACHTuJAIro63cMBAAB3AwAADgAAAAAAAAABACAAAAAlAQAAZHJzL2Uyb0Rv&#10;Yy54bWxQSwUGAAAAAAYABgBZAQAAWgUAAAAA&#1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-39认证证书信息确认书(03版)</w:t>
                </w:r>
              </w:p>
            </w:txbxContent>
          </v:textbox>
        </v:shape>
      </w:pict>
    </w:r>
    <w:r>
      <w:rPr>
        <w:rStyle w:val="11"/>
        <w:rFonts w:hint="default"/>
        <w:w w:val="90"/>
      </w:rPr>
      <w:t>Beijing International Standard united Certification Co.,Ltd.</w:t>
    </w:r>
  </w:p>
  <w:p>
    <w:r>
      <w:pict>
        <v:shape id="自选图形 2" o:spid="_x0000_s2049" o:spt="32" type="#_x0000_t32" style="position:absolute;left:0pt;margin-left:-0.05pt;margin-top:10.65pt;height:0pt;width:489.8pt;z-index:251660288;mso-width-relative:page;mso-height-relative:page;" filled="f" coordsize="21600,21600" o:gfxdata="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FOG9Y1AAAAAcBAAAPAAAAAAAAAAEAIAAAACIAAABkcnMvZG93bnJldi54bWxQSwECFAAU&#10;AAAACACHTuJA6bkwWfUBAADjAwAADgAAAAAAAAABACAAAAAjAQAAZHJzL2Uyb0RvYy54bWxQSwUG&#10;AAAAAAYABgBZAQAAigUAAAAA&#1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HorizontalSpacing w:val="108"/>
  <w:drawingGridVerticalSpacing w:val="156"/>
  <w:displayHorizontalDrawingGridEvery w:val="0"/>
  <w:displayVerticalDrawingGridEvery w:val="2"/>
  <w:characterSpacingControl w:val="compressPunctuation"/>
  <w:hdrShapeDefaults>
    <o:shapelayout v:ext="edit">
      <o:idmap v:ext="edit" data="2"/>
      <o:rules v:ext="edit">
        <o:r id="V:Rule1" type="connector" idref="#自选图形 2"/>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1E187D"/>
    <w:rsid w:val="00124F0E"/>
    <w:rsid w:val="001E187D"/>
    <w:rsid w:val="06586CBA"/>
    <w:rsid w:val="085E40F3"/>
    <w:rsid w:val="0AFE5DFF"/>
    <w:rsid w:val="117437D0"/>
    <w:rsid w:val="151C4279"/>
    <w:rsid w:val="1C134C75"/>
    <w:rsid w:val="2E4F12B7"/>
    <w:rsid w:val="305C3533"/>
    <w:rsid w:val="334A5788"/>
    <w:rsid w:val="35863119"/>
    <w:rsid w:val="4392621C"/>
    <w:rsid w:val="480F1DED"/>
    <w:rsid w:val="4EFC0968"/>
    <w:rsid w:val="4FCA3E66"/>
    <w:rsid w:val="59276725"/>
    <w:rsid w:val="64AD79A3"/>
    <w:rsid w:val="67206542"/>
    <w:rsid w:val="68D849C0"/>
    <w:rsid w:val="6EAD035D"/>
    <w:rsid w:val="7AB6748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8"/>
    <w:uiPriority w:val="0"/>
    <w:pPr>
      <w:snapToGrid w:val="0"/>
      <w:spacing w:line="336" w:lineRule="auto"/>
      <w:ind w:firstLine="630"/>
    </w:pPr>
    <w:rPr>
      <w:sz w:val="32"/>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0"/>
    <w:pPr>
      <w:pBdr>
        <w:bottom w:val="single" w:color="auto" w:sz="6" w:space="1"/>
      </w:pBdr>
      <w:tabs>
        <w:tab w:val="center" w:pos="4153"/>
        <w:tab w:val="right" w:pos="8306"/>
      </w:tabs>
      <w:snapToGrid w:val="0"/>
      <w:jc w:val="center"/>
    </w:pPr>
    <w:rPr>
      <w:sz w:val="18"/>
      <w:szCs w:val="18"/>
    </w:rPr>
  </w:style>
  <w:style w:type="character" w:styleId="7">
    <w:name w:val="Hyperlink"/>
    <w:basedOn w:val="6"/>
    <w:qFormat/>
    <w:uiPriority w:val="0"/>
    <w:rPr>
      <w:color w:val="0000FF" w:themeColor="hyperlink"/>
      <w:u w:val="single"/>
    </w:rPr>
  </w:style>
  <w:style w:type="character" w:customStyle="1" w:styleId="8">
    <w:name w:val="正文文本缩进 Char"/>
    <w:basedOn w:val="6"/>
    <w:link w:val="2"/>
    <w:qFormat/>
    <w:uiPriority w:val="0"/>
    <w:rPr>
      <w:rFonts w:ascii="Times New Roman" w:hAnsi="Times New Roman" w:eastAsia="宋体" w:cs="Times New Roman"/>
      <w:sz w:val="32"/>
      <w:szCs w:val="20"/>
    </w:rPr>
  </w:style>
  <w:style w:type="character" w:customStyle="1" w:styleId="9">
    <w:name w:val="页眉 Char"/>
    <w:basedOn w:val="6"/>
    <w:link w:val="4"/>
    <w:qFormat/>
    <w:uiPriority w:val="99"/>
    <w:rPr>
      <w:rFonts w:ascii="Times New Roman" w:hAnsi="Times New Roman" w:eastAsia="宋体" w:cs="Times New Roman"/>
      <w:sz w:val="18"/>
      <w:szCs w:val="18"/>
    </w:rPr>
  </w:style>
  <w:style w:type="character" w:customStyle="1" w:styleId="10">
    <w:name w:val="页脚 Char"/>
    <w:basedOn w:val="6"/>
    <w:link w:val="3"/>
    <w:qFormat/>
    <w:uiPriority w:val="99"/>
    <w:rPr>
      <w:rFonts w:ascii="Times New Roman" w:hAnsi="Times New Roman" w:eastAsia="宋体" w:cs="Times New Roman"/>
      <w:sz w:val="18"/>
      <w:szCs w:val="18"/>
    </w:rPr>
  </w:style>
  <w:style w:type="character" w:customStyle="1" w:styleId="11">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50"/>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711</Words>
  <Characters>576</Characters>
  <Lines>4</Lines>
  <Paragraphs>2</Paragraphs>
  <TotalTime>8</TotalTime>
  <ScaleCrop>false</ScaleCrop>
  <LinksUpToDate>false</LinksUpToDate>
  <CharactersWithSpaces>1285</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二哥</cp:lastModifiedBy>
  <cp:lastPrinted>2019-05-13T03:13:00Z</cp:lastPrinted>
  <dcterms:modified xsi:type="dcterms:W3CDTF">2021-03-31T02:06:54Z</dcterms:modified>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93016B5AD7E7415F8835A89A46B08758</vt:lpwstr>
  </property>
</Properties>
</file>