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陕西巨基实业有限公司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陕西省宝鸡市岐山县蔡家坡开发区创业路东段(关中天下东侧)</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610323</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陕西省宝鸡市岐山县蔡家坡开发区创业路东段(关中天下东侧)</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610323</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916103237799070009</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15389252311</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吴汉丽</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张力军</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51</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汽车零配件加工及销售</w:t>
      </w:r>
      <w:bookmarkEnd w:id="14"/>
      <w:bookmarkStart w:id="15" w:name="_GoBack"/>
      <w:bookmarkStart w:id="16" w:name="审核范围英"/>
      <w:r>
        <w:rPr>
          <w:rFonts w:hint="eastAsia"/>
          <w:b/>
          <w:color w:val="000000" w:themeColor="text1"/>
          <w:sz w:val="22"/>
          <w:szCs w:val="22"/>
        </w:rPr>
        <w:t>汽车零配件加工及销售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