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93"/>
        <w:gridCol w:w="123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重庆泓美仪表有限责任公司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Q：19.05.01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O：19.05.01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E：19.05.01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Q：19.05.01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O：19.05.01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E：19.05.01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9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Q：19.05.01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O：19.05.01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E：19.05.01</w:t>
            </w:r>
          </w:p>
        </w:tc>
        <w:tc>
          <w:tcPr>
            <w:tcW w:w="12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原材料（含外包主板加工）—锡焊天线、电容—安装电池及底座—安装上翻盖—安装电子装置—功能检测—密封上盖——成品检查—上防拆帽、打铅封、贴合格证—入库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特殊过程：锡焊天线、电容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关键过程：功能检测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外包过程：主板加工过程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重大环境因素：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火灾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、固废的排放、能源的消耗；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控制措施：集中收集外售至废品回收站； 设备、电路定期检修、不定期检查，提高安全意识；做好火灾预防措施。一旦发生按相关问题按照应急预案执行；制定目标、指标；设备、电路定期检修、降低跑冒滴漏。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重大危险源：线路老化漏电、人员吸烟应发火灾、中暑；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中华人民共和国环境保护法、中华人民共和国固体废物污染环境防治法、中华人民共和国节约能源法、中华人民共和国传染病防治法、环境空气质量标准 GB3095-2012、城市道路清扫保洁质量与评价标准CJJ/T126-2008、GB/T31962-2015《污水排入城镇下水道水质标准》、GB T 778.1-2018饮用冷水水表和热水水表第1部分：计量要求和技术要求、B T 778.2-2018饮用冷水水表和热水水表第2部分：试验方法、GB T 778.3-2018饮用冷水水表和热水水表第3部分：试验报告格式等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 w:hAnsi="Times New Roman" w:eastAsia="宋体" w:cs="Times New Roman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>员)：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 xml:space="preserve"> 李凤仪 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>日期：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2021年3月27日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审核组长：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李凤仪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日期：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2021年3月27日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</w:t>
      </w:r>
    </w:p>
    <w:p>
      <w:pPr>
        <w:snapToGrid w:val="0"/>
        <w:rPr>
          <w:rFonts w:hint="eastAsia" w:ascii="宋体" w:hAnsi="Times New Roman" w:eastAsia="宋体" w:cs="Times New Roman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4B11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0"/>
        <w:tab w:val="left" w:pos="180"/>
      </w:tabs>
      <w:spacing w:line="360" w:lineRule="auto"/>
      <w:jc w:val="left"/>
    </w:pPr>
    <w:rPr>
      <w:sz w:val="2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2021-03-27T01:44:28Z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2042E1D0F57743B0BD30279F601F242F</vt:lpwstr>
  </property>
</Properties>
</file>