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0263-2019-2021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>
            <w:bookmarkStart w:id="1" w:name="组织名称"/>
            <w:r>
              <w:t>大庆市广运机械制造有限公司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2021年03月28日 上午至2021年03月28日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bookmarkStart w:id="5" w:name="_GoBack" w:colFirst="4" w:colLast="4"/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bookmarkStart w:id="3" w:name="OLE_LINK3"/>
            <w:bookmarkStart w:id="4" w:name="OLE_LINK2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top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bookmarkEnd w:id="5"/>
    </w:tbl>
    <w:p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注：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凡是企业盖章文件，审核组长只需邮寄盖章页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首末次会议记录原件需跟企业盖章材料一起邮寄。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5D14D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144</Words>
  <Characters>824</Characters>
  <Lines>6</Lines>
  <Paragraphs>1</Paragraphs>
  <TotalTime>0</TotalTime>
  <ScaleCrop>false</ScaleCrop>
  <LinksUpToDate>false</LinksUpToDate>
  <CharactersWithSpaces>967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Administrator</cp:lastModifiedBy>
  <dcterms:modified xsi:type="dcterms:W3CDTF">2021-03-28T06:11:10Z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