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7075" w14:textId="77777777" w:rsidR="00E51A73" w:rsidRDefault="00E51A73">
      <w:pPr>
        <w:snapToGrid w:val="0"/>
        <w:spacing w:afterLines="30" w:after="93"/>
        <w:jc w:val="center"/>
        <w:rPr>
          <w:rFonts w:ascii="楷体" w:eastAsia="楷体" w:hAnsi="楷体"/>
          <w:b/>
          <w:color w:val="000000" w:themeColor="text1"/>
          <w:sz w:val="84"/>
          <w:szCs w:val="84"/>
        </w:rPr>
      </w:pPr>
    </w:p>
    <w:p w14:paraId="140BF9EB" w14:textId="77777777" w:rsidR="00E51A73" w:rsidRDefault="00C317F1">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2875667D" wp14:editId="3AE99BD5">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2A7F75CD" w14:textId="77777777" w:rsidR="00E51A73" w:rsidRDefault="00E51A73">
      <w:pPr>
        <w:snapToGrid w:val="0"/>
        <w:spacing w:afterLines="30" w:after="93"/>
        <w:jc w:val="center"/>
        <w:rPr>
          <w:rFonts w:ascii="楷体" w:eastAsia="楷体" w:hAnsi="楷体"/>
          <w:b/>
          <w:color w:val="000000" w:themeColor="text1"/>
          <w:sz w:val="52"/>
          <w:szCs w:val="52"/>
        </w:rPr>
      </w:pPr>
    </w:p>
    <w:p w14:paraId="76D7139C" w14:textId="77777777" w:rsidR="00E51A73" w:rsidRDefault="00E51A73">
      <w:pPr>
        <w:snapToGrid w:val="0"/>
        <w:spacing w:afterLines="30" w:after="93"/>
        <w:jc w:val="center"/>
        <w:rPr>
          <w:rFonts w:ascii="楷体" w:eastAsia="楷体" w:hAnsi="楷体"/>
          <w:b/>
          <w:color w:val="000000" w:themeColor="text1"/>
          <w:sz w:val="52"/>
          <w:szCs w:val="52"/>
        </w:rPr>
      </w:pPr>
    </w:p>
    <w:p w14:paraId="34183538" w14:textId="77777777" w:rsidR="00E51A73" w:rsidRDefault="00C317F1">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1FBE6E67" w14:textId="77777777" w:rsidR="00E51A73" w:rsidRDefault="00E51A73">
      <w:pPr>
        <w:snapToGrid w:val="0"/>
        <w:spacing w:afterLines="30" w:after="93"/>
        <w:jc w:val="center"/>
        <w:rPr>
          <w:rFonts w:ascii="楷体" w:eastAsia="楷体" w:hAnsi="楷体"/>
          <w:b/>
          <w:color w:val="000000" w:themeColor="text1"/>
          <w:sz w:val="36"/>
          <w:szCs w:val="36"/>
        </w:rPr>
      </w:pPr>
    </w:p>
    <w:p w14:paraId="679E1CB7" w14:textId="77777777" w:rsidR="00E51A73" w:rsidRDefault="00E51A73">
      <w:pPr>
        <w:snapToGrid w:val="0"/>
        <w:spacing w:afterLines="30" w:after="93"/>
        <w:jc w:val="center"/>
        <w:rPr>
          <w:rFonts w:ascii="楷体" w:eastAsia="楷体" w:hAnsi="楷体"/>
          <w:b/>
          <w:color w:val="000000" w:themeColor="text1"/>
          <w:sz w:val="36"/>
          <w:szCs w:val="36"/>
        </w:rPr>
      </w:pPr>
    </w:p>
    <w:p w14:paraId="37C07445" w14:textId="77777777" w:rsidR="00E51A73" w:rsidRDefault="00E51A73">
      <w:pPr>
        <w:snapToGrid w:val="0"/>
        <w:spacing w:afterLines="30" w:after="93"/>
        <w:jc w:val="center"/>
        <w:rPr>
          <w:rFonts w:ascii="楷体" w:eastAsia="楷体" w:hAnsi="楷体"/>
          <w:b/>
          <w:color w:val="000000" w:themeColor="text1"/>
          <w:sz w:val="32"/>
          <w:szCs w:val="32"/>
        </w:rPr>
      </w:pPr>
    </w:p>
    <w:p w14:paraId="6D394219" w14:textId="77777777" w:rsidR="00E51A73" w:rsidRDefault="00C317F1">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河北固运特精密机械制造有限公司</w:t>
      </w:r>
      <w:bookmarkEnd w:id="0"/>
    </w:p>
    <w:p w14:paraId="48A99A6A" w14:textId="77777777" w:rsidR="00E51A73" w:rsidRDefault="00E51A73">
      <w:pPr>
        <w:snapToGrid w:val="0"/>
        <w:spacing w:afterLines="30" w:after="93"/>
        <w:ind w:firstLineChars="600" w:firstLine="1928"/>
        <w:rPr>
          <w:rFonts w:ascii="楷体" w:eastAsia="楷体" w:hAnsi="楷体"/>
          <w:b/>
          <w:color w:val="000000" w:themeColor="text1"/>
          <w:sz w:val="32"/>
          <w:szCs w:val="32"/>
        </w:rPr>
      </w:pPr>
    </w:p>
    <w:p w14:paraId="2D95AC8D" w14:textId="77777777" w:rsidR="00E51A73" w:rsidRDefault="00C317F1">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6209611B" w14:textId="77777777" w:rsidR="00E51A73" w:rsidRDefault="00C317F1">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14:paraId="1CDF3861" w14:textId="77777777" w:rsidR="00E51A73" w:rsidRDefault="00C317F1">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w:char="00A8"/>
      </w: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14:paraId="3A82A679" w14:textId="77777777" w:rsidR="00E51A73" w:rsidRDefault="00C317F1">
      <w:pPr>
        <w:snapToGrid w:val="0"/>
        <w:spacing w:afterLines="30" w:after="93"/>
        <w:ind w:firstLineChars="298" w:firstLine="957"/>
        <w:rPr>
          <w:rFonts w:ascii="楷体" w:eastAsia="楷体" w:hAnsi="楷体"/>
          <w:b/>
          <w:color w:val="000000" w:themeColor="text1"/>
          <w:sz w:val="32"/>
          <w:szCs w:val="32"/>
        </w:rPr>
      </w:pPr>
      <w:bookmarkStart w:id="2" w:name="S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14:paraId="41394381" w14:textId="77777777" w:rsidR="00E51A73" w:rsidRDefault="00E51A73">
      <w:pPr>
        <w:snapToGrid w:val="0"/>
        <w:spacing w:afterLines="30" w:after="93"/>
        <w:jc w:val="center"/>
        <w:rPr>
          <w:rFonts w:ascii="楷体" w:eastAsia="楷体" w:hAnsi="楷体"/>
          <w:b/>
          <w:color w:val="000000" w:themeColor="text1"/>
          <w:sz w:val="84"/>
          <w:szCs w:val="84"/>
        </w:rPr>
      </w:pPr>
    </w:p>
    <w:p w14:paraId="4CDF73A5" w14:textId="77777777" w:rsidR="00E51A73" w:rsidRDefault="00C317F1">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33645B3B" w14:textId="77777777" w:rsidR="00E51A73" w:rsidRDefault="00C317F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d"/>
            <w:rFonts w:ascii="楷体" w:eastAsia="楷体" w:hAnsi="楷体" w:hint="eastAsia"/>
            <w:b/>
            <w:sz w:val="36"/>
            <w:szCs w:val="36"/>
          </w:rPr>
          <w:t>www.china-isc.org.cn</w:t>
        </w:r>
      </w:hyperlink>
    </w:p>
    <w:p w14:paraId="2C0CBB8E" w14:textId="77777777" w:rsidR="00E51A73" w:rsidRDefault="00C317F1">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E51A73" w14:paraId="1A8DF058" w14:textId="77777777">
        <w:trPr>
          <w:trHeight w:val="354"/>
        </w:trPr>
        <w:tc>
          <w:tcPr>
            <w:tcW w:w="1697" w:type="dxa"/>
            <w:vAlign w:val="center"/>
          </w:tcPr>
          <w:p w14:paraId="7F83F73F" w14:textId="77777777" w:rsidR="00E51A73" w:rsidRDefault="00C317F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04B122BA" w14:textId="77777777" w:rsidR="00E51A73" w:rsidRDefault="00C317F1">
            <w:pPr>
              <w:rPr>
                <w:b/>
                <w:color w:val="000000" w:themeColor="text1"/>
                <w:sz w:val="20"/>
                <w:szCs w:val="20"/>
              </w:rPr>
            </w:pPr>
            <w:r>
              <w:rPr>
                <w:rFonts w:hint="eastAsia"/>
                <w:b/>
                <w:color w:val="000000" w:themeColor="text1"/>
                <w:sz w:val="20"/>
                <w:szCs w:val="20"/>
              </w:rPr>
              <w:t>北京国标联合认证有限公司</w:t>
            </w:r>
          </w:p>
        </w:tc>
      </w:tr>
      <w:tr w:rsidR="00E51A73" w14:paraId="4890D000" w14:textId="77777777">
        <w:trPr>
          <w:trHeight w:val="377"/>
        </w:trPr>
        <w:tc>
          <w:tcPr>
            <w:tcW w:w="1697" w:type="dxa"/>
            <w:vAlign w:val="center"/>
          </w:tcPr>
          <w:p w14:paraId="524A3157" w14:textId="77777777" w:rsidR="00E51A73" w:rsidRDefault="00C317F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0353BA7D" w14:textId="77777777" w:rsidR="00E51A73" w:rsidRDefault="00C317F1">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14:paraId="3E2605C2" w14:textId="77777777" w:rsidR="00E51A73" w:rsidRDefault="00C317F1">
            <w:pPr>
              <w:rPr>
                <w:b/>
                <w:color w:val="000000" w:themeColor="text1"/>
                <w:sz w:val="20"/>
                <w:szCs w:val="20"/>
              </w:rPr>
            </w:pPr>
            <w:r>
              <w:rPr>
                <w:rFonts w:hint="eastAsia"/>
                <w:b/>
                <w:color w:val="000000" w:themeColor="text1"/>
                <w:sz w:val="20"/>
                <w:szCs w:val="20"/>
              </w:rPr>
              <w:t>邮编</w:t>
            </w:r>
          </w:p>
        </w:tc>
        <w:tc>
          <w:tcPr>
            <w:tcW w:w="1641" w:type="dxa"/>
            <w:vAlign w:val="center"/>
          </w:tcPr>
          <w:p w14:paraId="53B7ADBB" w14:textId="77777777" w:rsidR="00E51A73" w:rsidRDefault="00C317F1">
            <w:pPr>
              <w:rPr>
                <w:b/>
                <w:color w:val="000000" w:themeColor="text1"/>
                <w:sz w:val="20"/>
                <w:szCs w:val="20"/>
              </w:rPr>
            </w:pPr>
            <w:r>
              <w:rPr>
                <w:rFonts w:hint="eastAsia"/>
                <w:b/>
                <w:color w:val="000000" w:themeColor="text1"/>
                <w:sz w:val="20"/>
                <w:szCs w:val="20"/>
              </w:rPr>
              <w:t>100101</w:t>
            </w:r>
          </w:p>
        </w:tc>
      </w:tr>
      <w:tr w:rsidR="00E51A73" w14:paraId="49BABB11" w14:textId="77777777">
        <w:trPr>
          <w:trHeight w:val="377"/>
        </w:trPr>
        <w:tc>
          <w:tcPr>
            <w:tcW w:w="1697" w:type="dxa"/>
            <w:vAlign w:val="center"/>
          </w:tcPr>
          <w:p w14:paraId="76886D82" w14:textId="77777777" w:rsidR="00E51A73" w:rsidRDefault="00C317F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6ADE0870" w14:textId="77777777" w:rsidR="00E51A73" w:rsidRDefault="00C317F1">
            <w:pPr>
              <w:rPr>
                <w:color w:val="000000" w:themeColor="text1"/>
                <w:sz w:val="20"/>
                <w:szCs w:val="20"/>
              </w:rPr>
            </w:pPr>
            <w:r>
              <w:rPr>
                <w:rFonts w:hint="eastAsia"/>
                <w:color w:val="000000" w:themeColor="text1"/>
                <w:sz w:val="20"/>
                <w:szCs w:val="20"/>
              </w:rPr>
              <w:t>010-5351 6278</w:t>
            </w:r>
          </w:p>
        </w:tc>
        <w:tc>
          <w:tcPr>
            <w:tcW w:w="1134" w:type="dxa"/>
            <w:vAlign w:val="center"/>
          </w:tcPr>
          <w:p w14:paraId="62F6A666" w14:textId="77777777" w:rsidR="00E51A73" w:rsidRDefault="00C317F1">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2B5A7EAF" w14:textId="77777777" w:rsidR="00E51A73" w:rsidRDefault="00C317F1">
            <w:pPr>
              <w:rPr>
                <w:color w:val="000000" w:themeColor="text1"/>
                <w:sz w:val="18"/>
                <w:szCs w:val="18"/>
              </w:rPr>
            </w:pPr>
            <w:r>
              <w:rPr>
                <w:color w:val="000000" w:themeColor="text1"/>
                <w:sz w:val="18"/>
                <w:szCs w:val="18"/>
              </w:rPr>
              <w:t>service@china-isc.org.cn</w:t>
            </w:r>
          </w:p>
        </w:tc>
      </w:tr>
      <w:tr w:rsidR="00E51A73" w14:paraId="7EBCFD61" w14:textId="77777777">
        <w:trPr>
          <w:trHeight w:val="428"/>
        </w:trPr>
        <w:tc>
          <w:tcPr>
            <w:tcW w:w="9863" w:type="dxa"/>
            <w:gridSpan w:val="9"/>
            <w:vAlign w:val="center"/>
          </w:tcPr>
          <w:p w14:paraId="1BA75D8F" w14:textId="77777777" w:rsidR="00E51A73" w:rsidRDefault="00C317F1">
            <w:pPr>
              <w:rPr>
                <w:b/>
                <w:color w:val="000000" w:themeColor="text1"/>
                <w:sz w:val="20"/>
                <w:szCs w:val="20"/>
              </w:rPr>
            </w:pPr>
            <w:r>
              <w:rPr>
                <w:rFonts w:hint="eastAsia"/>
                <w:b/>
                <w:color w:val="000000" w:themeColor="text1"/>
                <w:sz w:val="20"/>
                <w:szCs w:val="20"/>
              </w:rPr>
              <w:t>审核组成员</w:t>
            </w:r>
          </w:p>
        </w:tc>
      </w:tr>
      <w:tr w:rsidR="00E51A73" w14:paraId="5B851B35" w14:textId="77777777">
        <w:trPr>
          <w:trHeight w:val="645"/>
        </w:trPr>
        <w:tc>
          <w:tcPr>
            <w:tcW w:w="1844" w:type="dxa"/>
            <w:gridSpan w:val="2"/>
            <w:vAlign w:val="center"/>
          </w:tcPr>
          <w:p w14:paraId="3351688D" w14:textId="77777777" w:rsidR="00E51A73" w:rsidRDefault="00C317F1">
            <w:pPr>
              <w:spacing w:line="240" w:lineRule="exact"/>
              <w:jc w:val="center"/>
              <w:rPr>
                <w:b/>
                <w:color w:val="000000" w:themeColor="text1"/>
                <w:sz w:val="20"/>
                <w:szCs w:val="20"/>
              </w:rPr>
            </w:pPr>
            <w:r>
              <w:rPr>
                <w:rFonts w:hint="eastAsia"/>
                <w:sz w:val="18"/>
                <w:szCs w:val="18"/>
              </w:rPr>
              <w:t>姓名</w:t>
            </w:r>
          </w:p>
        </w:tc>
        <w:tc>
          <w:tcPr>
            <w:tcW w:w="992" w:type="dxa"/>
            <w:vAlign w:val="center"/>
          </w:tcPr>
          <w:p w14:paraId="5524BBDE" w14:textId="77777777" w:rsidR="00E51A73" w:rsidRDefault="00C317F1">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7D481AE5" w14:textId="77777777" w:rsidR="00E51A73" w:rsidRDefault="00C317F1">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523CCEEF" w14:textId="77777777" w:rsidR="00E51A73" w:rsidRDefault="00C317F1">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01DB7787" w14:textId="77777777" w:rsidR="00E51A73" w:rsidRDefault="00C317F1">
            <w:pPr>
              <w:spacing w:line="240" w:lineRule="exact"/>
              <w:jc w:val="center"/>
              <w:rPr>
                <w:b/>
                <w:color w:val="000000" w:themeColor="text1"/>
                <w:sz w:val="20"/>
                <w:szCs w:val="20"/>
              </w:rPr>
            </w:pPr>
            <w:r>
              <w:rPr>
                <w:rFonts w:hint="eastAsia"/>
                <w:sz w:val="18"/>
                <w:szCs w:val="18"/>
              </w:rPr>
              <w:t>专业代码</w:t>
            </w:r>
          </w:p>
        </w:tc>
      </w:tr>
      <w:tr w:rsidR="00E51A73" w14:paraId="4EA2151A" w14:textId="77777777">
        <w:trPr>
          <w:trHeight w:val="645"/>
        </w:trPr>
        <w:tc>
          <w:tcPr>
            <w:tcW w:w="1844" w:type="dxa"/>
            <w:gridSpan w:val="2"/>
            <w:vAlign w:val="center"/>
          </w:tcPr>
          <w:p w14:paraId="1C719DB2" w14:textId="7A0AAB8D" w:rsidR="00E51A73" w:rsidRDefault="008B1BFE">
            <w:pPr>
              <w:spacing w:line="240" w:lineRule="exact"/>
              <w:jc w:val="center"/>
              <w:rPr>
                <w:b/>
                <w:color w:val="000000" w:themeColor="text1"/>
                <w:sz w:val="20"/>
                <w:szCs w:val="20"/>
              </w:rPr>
            </w:pPr>
            <w:r>
              <w:rPr>
                <w:rFonts w:hint="eastAsia"/>
                <w:b/>
                <w:color w:val="000000" w:themeColor="text1"/>
                <w:sz w:val="20"/>
                <w:szCs w:val="20"/>
              </w:rPr>
              <w:t>张鹏</w:t>
            </w:r>
          </w:p>
        </w:tc>
        <w:tc>
          <w:tcPr>
            <w:tcW w:w="992" w:type="dxa"/>
            <w:vAlign w:val="center"/>
          </w:tcPr>
          <w:p w14:paraId="4DBB6D2F" w14:textId="77777777" w:rsidR="00E51A73" w:rsidRDefault="00C317F1">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2A5894C5" w14:textId="4B4B327C" w:rsidR="00E51A73" w:rsidRDefault="008B1BFE">
            <w:pPr>
              <w:spacing w:line="240" w:lineRule="exact"/>
              <w:jc w:val="center"/>
              <w:rPr>
                <w:b/>
                <w:color w:val="000000" w:themeColor="text1"/>
                <w:sz w:val="20"/>
                <w:szCs w:val="20"/>
              </w:rPr>
            </w:pPr>
            <w:r>
              <w:rPr>
                <w:rFonts w:hint="eastAsia"/>
                <w:b/>
                <w:color w:val="000000" w:themeColor="text1"/>
                <w:sz w:val="20"/>
                <w:szCs w:val="20"/>
              </w:rPr>
              <w:t>男</w:t>
            </w:r>
          </w:p>
        </w:tc>
        <w:tc>
          <w:tcPr>
            <w:tcW w:w="3478" w:type="dxa"/>
            <w:gridSpan w:val="3"/>
            <w:vAlign w:val="center"/>
          </w:tcPr>
          <w:p w14:paraId="2350043D" w14:textId="77777777" w:rsidR="00E51A73" w:rsidRDefault="00C317F1">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14:paraId="4FBF5441" w14:textId="77777777" w:rsidR="00E51A73" w:rsidRDefault="00C317F1">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14:paraId="7A100F03" w14:textId="77777777" w:rsidR="00E51A73" w:rsidRDefault="00C317F1">
            <w:pPr>
              <w:spacing w:line="240" w:lineRule="exact"/>
              <w:jc w:val="center"/>
              <w:rPr>
                <w:b/>
                <w:color w:val="000000" w:themeColor="text1"/>
                <w:sz w:val="20"/>
                <w:szCs w:val="20"/>
              </w:rPr>
            </w:pPr>
            <w:r>
              <w:rPr>
                <w:b/>
                <w:color w:val="000000" w:themeColor="text1"/>
                <w:sz w:val="20"/>
                <w:szCs w:val="20"/>
              </w:rPr>
              <w:t>O:17.10.02</w:t>
            </w:r>
          </w:p>
          <w:p w14:paraId="551CD848" w14:textId="77777777" w:rsidR="00E51A73" w:rsidRDefault="00C317F1">
            <w:pPr>
              <w:spacing w:line="240" w:lineRule="exact"/>
              <w:jc w:val="center"/>
              <w:rPr>
                <w:b/>
                <w:color w:val="000000" w:themeColor="text1"/>
                <w:sz w:val="20"/>
                <w:szCs w:val="20"/>
              </w:rPr>
            </w:pPr>
            <w:r>
              <w:rPr>
                <w:b/>
                <w:color w:val="000000" w:themeColor="text1"/>
                <w:sz w:val="20"/>
                <w:szCs w:val="20"/>
              </w:rPr>
              <w:t>Q:17.10.02</w:t>
            </w:r>
          </w:p>
        </w:tc>
      </w:tr>
      <w:tr w:rsidR="00E51A73" w14:paraId="30BE0579" w14:textId="77777777">
        <w:trPr>
          <w:trHeight w:val="645"/>
        </w:trPr>
        <w:tc>
          <w:tcPr>
            <w:tcW w:w="1844" w:type="dxa"/>
            <w:gridSpan w:val="2"/>
            <w:vAlign w:val="center"/>
          </w:tcPr>
          <w:p w14:paraId="3B106335" w14:textId="6C508C07" w:rsidR="00E51A73" w:rsidRDefault="00E51A73">
            <w:pPr>
              <w:spacing w:line="240" w:lineRule="exact"/>
              <w:jc w:val="center"/>
              <w:rPr>
                <w:b/>
                <w:color w:val="000000" w:themeColor="text1"/>
                <w:sz w:val="20"/>
                <w:szCs w:val="20"/>
              </w:rPr>
            </w:pPr>
          </w:p>
        </w:tc>
        <w:tc>
          <w:tcPr>
            <w:tcW w:w="992" w:type="dxa"/>
            <w:vAlign w:val="center"/>
          </w:tcPr>
          <w:p w14:paraId="7EBABD25" w14:textId="0B1CD629" w:rsidR="00E51A73" w:rsidRDefault="00E51A73">
            <w:pPr>
              <w:spacing w:line="240" w:lineRule="exact"/>
              <w:jc w:val="center"/>
              <w:rPr>
                <w:b/>
                <w:color w:val="000000" w:themeColor="text1"/>
                <w:sz w:val="20"/>
                <w:szCs w:val="20"/>
              </w:rPr>
            </w:pPr>
          </w:p>
        </w:tc>
        <w:tc>
          <w:tcPr>
            <w:tcW w:w="1216" w:type="dxa"/>
            <w:vAlign w:val="center"/>
          </w:tcPr>
          <w:p w14:paraId="5CF72CED" w14:textId="73652A83" w:rsidR="00E51A73" w:rsidRDefault="00E51A73">
            <w:pPr>
              <w:spacing w:line="240" w:lineRule="exact"/>
              <w:jc w:val="center"/>
              <w:rPr>
                <w:b/>
                <w:color w:val="000000" w:themeColor="text1"/>
                <w:sz w:val="20"/>
                <w:szCs w:val="20"/>
              </w:rPr>
            </w:pPr>
          </w:p>
        </w:tc>
        <w:tc>
          <w:tcPr>
            <w:tcW w:w="3478" w:type="dxa"/>
            <w:gridSpan w:val="3"/>
            <w:vAlign w:val="center"/>
          </w:tcPr>
          <w:p w14:paraId="779118AF" w14:textId="4241DA6C" w:rsidR="00E51A73" w:rsidRDefault="00E51A73">
            <w:pPr>
              <w:spacing w:line="240" w:lineRule="exact"/>
              <w:jc w:val="center"/>
              <w:rPr>
                <w:b/>
                <w:color w:val="000000" w:themeColor="text1"/>
                <w:sz w:val="20"/>
                <w:szCs w:val="20"/>
              </w:rPr>
            </w:pPr>
          </w:p>
        </w:tc>
        <w:tc>
          <w:tcPr>
            <w:tcW w:w="2333" w:type="dxa"/>
            <w:gridSpan w:val="2"/>
            <w:vAlign w:val="center"/>
          </w:tcPr>
          <w:p w14:paraId="146CE5F1" w14:textId="77777777" w:rsidR="00E51A73" w:rsidRDefault="00E51A73">
            <w:pPr>
              <w:spacing w:line="240" w:lineRule="exact"/>
              <w:jc w:val="center"/>
              <w:rPr>
                <w:b/>
                <w:color w:val="000000" w:themeColor="text1"/>
                <w:sz w:val="20"/>
                <w:szCs w:val="20"/>
              </w:rPr>
            </w:pPr>
          </w:p>
        </w:tc>
      </w:tr>
      <w:tr w:rsidR="00E51A73" w14:paraId="0F64720A" w14:textId="77777777">
        <w:trPr>
          <w:trHeight w:val="510"/>
        </w:trPr>
        <w:tc>
          <w:tcPr>
            <w:tcW w:w="1844" w:type="dxa"/>
            <w:gridSpan w:val="2"/>
            <w:vAlign w:val="center"/>
          </w:tcPr>
          <w:p w14:paraId="04E4D245" w14:textId="77777777" w:rsidR="00E51A73" w:rsidRDefault="00E51A73">
            <w:pPr>
              <w:rPr>
                <w:b/>
                <w:color w:val="000000" w:themeColor="text1"/>
                <w:sz w:val="20"/>
                <w:szCs w:val="20"/>
              </w:rPr>
            </w:pPr>
          </w:p>
        </w:tc>
        <w:tc>
          <w:tcPr>
            <w:tcW w:w="992" w:type="dxa"/>
            <w:vAlign w:val="center"/>
          </w:tcPr>
          <w:p w14:paraId="59635657" w14:textId="77777777" w:rsidR="00E51A73" w:rsidRDefault="00E51A73">
            <w:pPr>
              <w:rPr>
                <w:b/>
                <w:color w:val="000000" w:themeColor="text1"/>
                <w:sz w:val="20"/>
                <w:szCs w:val="20"/>
              </w:rPr>
            </w:pPr>
          </w:p>
        </w:tc>
        <w:tc>
          <w:tcPr>
            <w:tcW w:w="1216" w:type="dxa"/>
            <w:vAlign w:val="center"/>
          </w:tcPr>
          <w:p w14:paraId="52F42710" w14:textId="77777777" w:rsidR="00E51A73" w:rsidRDefault="00E51A73">
            <w:pPr>
              <w:rPr>
                <w:b/>
                <w:color w:val="000000" w:themeColor="text1"/>
                <w:sz w:val="20"/>
                <w:szCs w:val="20"/>
              </w:rPr>
            </w:pPr>
          </w:p>
        </w:tc>
        <w:tc>
          <w:tcPr>
            <w:tcW w:w="3478" w:type="dxa"/>
            <w:gridSpan w:val="3"/>
            <w:vAlign w:val="center"/>
          </w:tcPr>
          <w:p w14:paraId="7B8B7A62" w14:textId="77777777" w:rsidR="00E51A73" w:rsidRDefault="00E51A73">
            <w:pPr>
              <w:rPr>
                <w:b/>
                <w:color w:val="000000" w:themeColor="text1"/>
                <w:sz w:val="20"/>
                <w:szCs w:val="20"/>
              </w:rPr>
            </w:pPr>
          </w:p>
        </w:tc>
        <w:tc>
          <w:tcPr>
            <w:tcW w:w="2333" w:type="dxa"/>
            <w:gridSpan w:val="2"/>
            <w:vAlign w:val="center"/>
          </w:tcPr>
          <w:p w14:paraId="30E2FF2F" w14:textId="77777777" w:rsidR="00E51A73" w:rsidRDefault="00E51A73">
            <w:pPr>
              <w:rPr>
                <w:b/>
                <w:color w:val="000000" w:themeColor="text1"/>
                <w:sz w:val="20"/>
                <w:szCs w:val="20"/>
              </w:rPr>
            </w:pPr>
          </w:p>
        </w:tc>
      </w:tr>
      <w:tr w:rsidR="00E51A73" w14:paraId="0BF94126" w14:textId="77777777">
        <w:trPr>
          <w:trHeight w:val="465"/>
        </w:trPr>
        <w:tc>
          <w:tcPr>
            <w:tcW w:w="1844" w:type="dxa"/>
            <w:gridSpan w:val="2"/>
            <w:vAlign w:val="center"/>
          </w:tcPr>
          <w:p w14:paraId="1B779372" w14:textId="77777777" w:rsidR="00E51A73" w:rsidRDefault="00E51A73">
            <w:pPr>
              <w:rPr>
                <w:b/>
                <w:color w:val="000000" w:themeColor="text1"/>
                <w:sz w:val="20"/>
                <w:szCs w:val="20"/>
              </w:rPr>
            </w:pPr>
          </w:p>
        </w:tc>
        <w:tc>
          <w:tcPr>
            <w:tcW w:w="992" w:type="dxa"/>
            <w:vAlign w:val="center"/>
          </w:tcPr>
          <w:p w14:paraId="55603D87" w14:textId="77777777" w:rsidR="00E51A73" w:rsidRDefault="00E51A73">
            <w:pPr>
              <w:rPr>
                <w:b/>
                <w:color w:val="000000" w:themeColor="text1"/>
                <w:sz w:val="20"/>
                <w:szCs w:val="20"/>
              </w:rPr>
            </w:pPr>
          </w:p>
        </w:tc>
        <w:tc>
          <w:tcPr>
            <w:tcW w:w="1216" w:type="dxa"/>
            <w:vAlign w:val="center"/>
          </w:tcPr>
          <w:p w14:paraId="682537F6" w14:textId="77777777" w:rsidR="00E51A73" w:rsidRDefault="00E51A73">
            <w:pPr>
              <w:rPr>
                <w:b/>
                <w:color w:val="000000" w:themeColor="text1"/>
                <w:sz w:val="20"/>
                <w:szCs w:val="20"/>
              </w:rPr>
            </w:pPr>
          </w:p>
        </w:tc>
        <w:tc>
          <w:tcPr>
            <w:tcW w:w="3478" w:type="dxa"/>
            <w:gridSpan w:val="3"/>
            <w:vAlign w:val="center"/>
          </w:tcPr>
          <w:p w14:paraId="76E0C2FD" w14:textId="77777777" w:rsidR="00E51A73" w:rsidRDefault="00E51A73">
            <w:pPr>
              <w:rPr>
                <w:b/>
                <w:color w:val="000000" w:themeColor="text1"/>
                <w:sz w:val="20"/>
                <w:szCs w:val="20"/>
              </w:rPr>
            </w:pPr>
          </w:p>
        </w:tc>
        <w:tc>
          <w:tcPr>
            <w:tcW w:w="2333" w:type="dxa"/>
            <w:gridSpan w:val="2"/>
            <w:vAlign w:val="center"/>
          </w:tcPr>
          <w:p w14:paraId="27A54FF5" w14:textId="77777777" w:rsidR="00E51A73" w:rsidRDefault="00E51A73">
            <w:pPr>
              <w:rPr>
                <w:b/>
                <w:color w:val="000000" w:themeColor="text1"/>
                <w:sz w:val="20"/>
                <w:szCs w:val="20"/>
              </w:rPr>
            </w:pPr>
          </w:p>
        </w:tc>
      </w:tr>
      <w:tr w:rsidR="00E51A73" w14:paraId="71E372FB" w14:textId="77777777">
        <w:trPr>
          <w:trHeight w:val="351"/>
        </w:trPr>
        <w:tc>
          <w:tcPr>
            <w:tcW w:w="1844" w:type="dxa"/>
            <w:gridSpan w:val="2"/>
            <w:vAlign w:val="center"/>
          </w:tcPr>
          <w:p w14:paraId="74450BCB" w14:textId="77777777" w:rsidR="00E51A73" w:rsidRDefault="00E51A73">
            <w:pPr>
              <w:rPr>
                <w:b/>
                <w:color w:val="000000" w:themeColor="text1"/>
                <w:sz w:val="20"/>
                <w:szCs w:val="20"/>
              </w:rPr>
            </w:pPr>
          </w:p>
        </w:tc>
        <w:tc>
          <w:tcPr>
            <w:tcW w:w="992" w:type="dxa"/>
            <w:vAlign w:val="center"/>
          </w:tcPr>
          <w:p w14:paraId="17E26568" w14:textId="77777777" w:rsidR="00E51A73" w:rsidRDefault="00E51A73">
            <w:pPr>
              <w:rPr>
                <w:b/>
                <w:color w:val="000000" w:themeColor="text1"/>
                <w:sz w:val="20"/>
                <w:szCs w:val="20"/>
              </w:rPr>
            </w:pPr>
          </w:p>
        </w:tc>
        <w:tc>
          <w:tcPr>
            <w:tcW w:w="1216" w:type="dxa"/>
            <w:vAlign w:val="center"/>
          </w:tcPr>
          <w:p w14:paraId="63590798" w14:textId="77777777" w:rsidR="00E51A73" w:rsidRDefault="00E51A73">
            <w:pPr>
              <w:rPr>
                <w:b/>
                <w:color w:val="000000" w:themeColor="text1"/>
                <w:sz w:val="20"/>
                <w:szCs w:val="20"/>
              </w:rPr>
            </w:pPr>
          </w:p>
        </w:tc>
        <w:tc>
          <w:tcPr>
            <w:tcW w:w="3478" w:type="dxa"/>
            <w:gridSpan w:val="3"/>
            <w:vAlign w:val="center"/>
          </w:tcPr>
          <w:p w14:paraId="698530A0" w14:textId="77777777" w:rsidR="00E51A73" w:rsidRDefault="00E51A73">
            <w:pPr>
              <w:rPr>
                <w:b/>
                <w:color w:val="000000" w:themeColor="text1"/>
                <w:sz w:val="20"/>
                <w:szCs w:val="20"/>
              </w:rPr>
            </w:pPr>
          </w:p>
        </w:tc>
        <w:tc>
          <w:tcPr>
            <w:tcW w:w="2333" w:type="dxa"/>
            <w:gridSpan w:val="2"/>
            <w:vAlign w:val="center"/>
          </w:tcPr>
          <w:p w14:paraId="35A7653C" w14:textId="77777777" w:rsidR="00E51A73" w:rsidRDefault="00E51A73">
            <w:pPr>
              <w:rPr>
                <w:b/>
                <w:color w:val="000000" w:themeColor="text1"/>
                <w:sz w:val="20"/>
                <w:szCs w:val="20"/>
              </w:rPr>
            </w:pPr>
          </w:p>
        </w:tc>
      </w:tr>
      <w:tr w:rsidR="00E51A73" w14:paraId="607AA187" w14:textId="77777777">
        <w:trPr>
          <w:trHeight w:val="351"/>
        </w:trPr>
        <w:tc>
          <w:tcPr>
            <w:tcW w:w="9863" w:type="dxa"/>
            <w:gridSpan w:val="9"/>
            <w:vAlign w:val="center"/>
          </w:tcPr>
          <w:p w14:paraId="3DBEEC43" w14:textId="77777777" w:rsidR="00E51A73" w:rsidRDefault="00C317F1">
            <w:pPr>
              <w:rPr>
                <w:b/>
                <w:color w:val="000000" w:themeColor="text1"/>
                <w:sz w:val="20"/>
                <w:szCs w:val="20"/>
              </w:rPr>
            </w:pPr>
            <w:r>
              <w:rPr>
                <w:rFonts w:hint="eastAsia"/>
                <w:b/>
                <w:color w:val="000000" w:themeColor="text1"/>
                <w:sz w:val="20"/>
                <w:szCs w:val="20"/>
              </w:rPr>
              <w:t>与审核组同行人员</w:t>
            </w:r>
          </w:p>
        </w:tc>
      </w:tr>
      <w:tr w:rsidR="00E51A73" w14:paraId="41506F64" w14:textId="77777777">
        <w:trPr>
          <w:trHeight w:val="351"/>
        </w:trPr>
        <w:tc>
          <w:tcPr>
            <w:tcW w:w="1844" w:type="dxa"/>
            <w:gridSpan w:val="2"/>
            <w:vAlign w:val="center"/>
          </w:tcPr>
          <w:p w14:paraId="5B93940E" w14:textId="77777777" w:rsidR="00E51A73" w:rsidRDefault="00C317F1">
            <w:pPr>
              <w:rPr>
                <w:b/>
                <w:color w:val="000000" w:themeColor="text1"/>
                <w:sz w:val="20"/>
                <w:szCs w:val="20"/>
              </w:rPr>
            </w:pPr>
            <w:r>
              <w:rPr>
                <w:rFonts w:hint="eastAsia"/>
                <w:b/>
                <w:color w:val="000000" w:themeColor="text1"/>
                <w:sz w:val="20"/>
                <w:szCs w:val="20"/>
              </w:rPr>
              <w:t>姓名</w:t>
            </w:r>
          </w:p>
        </w:tc>
        <w:tc>
          <w:tcPr>
            <w:tcW w:w="992" w:type="dxa"/>
            <w:vAlign w:val="center"/>
          </w:tcPr>
          <w:p w14:paraId="47A3B906" w14:textId="77777777" w:rsidR="00E51A73" w:rsidRDefault="00C317F1">
            <w:pPr>
              <w:rPr>
                <w:b/>
                <w:color w:val="000000" w:themeColor="text1"/>
                <w:sz w:val="20"/>
                <w:szCs w:val="20"/>
              </w:rPr>
            </w:pPr>
            <w:r>
              <w:rPr>
                <w:rFonts w:hint="eastAsia"/>
                <w:b/>
                <w:color w:val="000000" w:themeColor="text1"/>
                <w:sz w:val="20"/>
                <w:szCs w:val="20"/>
              </w:rPr>
              <w:t>性别</w:t>
            </w:r>
          </w:p>
        </w:tc>
        <w:tc>
          <w:tcPr>
            <w:tcW w:w="1216" w:type="dxa"/>
            <w:vAlign w:val="center"/>
          </w:tcPr>
          <w:p w14:paraId="6EFDF025" w14:textId="77777777" w:rsidR="00E51A73" w:rsidRDefault="00C317F1">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1EF2BAE6" w14:textId="77777777" w:rsidR="00E51A73" w:rsidRDefault="00C317F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60F8BBFB" w14:textId="77777777" w:rsidR="00E51A73" w:rsidRDefault="00C317F1">
            <w:pPr>
              <w:rPr>
                <w:b/>
                <w:color w:val="000000" w:themeColor="text1"/>
                <w:sz w:val="20"/>
                <w:szCs w:val="20"/>
              </w:rPr>
            </w:pPr>
            <w:r>
              <w:rPr>
                <w:rFonts w:hint="eastAsia"/>
                <w:b/>
                <w:color w:val="000000" w:themeColor="text1"/>
                <w:sz w:val="20"/>
                <w:szCs w:val="20"/>
              </w:rPr>
              <w:t>备注</w:t>
            </w:r>
          </w:p>
        </w:tc>
      </w:tr>
      <w:tr w:rsidR="00E51A73" w14:paraId="41D1B224" w14:textId="77777777">
        <w:trPr>
          <w:trHeight w:val="351"/>
        </w:trPr>
        <w:tc>
          <w:tcPr>
            <w:tcW w:w="1844" w:type="dxa"/>
            <w:gridSpan w:val="2"/>
            <w:vAlign w:val="center"/>
          </w:tcPr>
          <w:p w14:paraId="45CE15B0" w14:textId="77777777" w:rsidR="00E51A73" w:rsidRDefault="00E51A73">
            <w:pPr>
              <w:rPr>
                <w:b/>
                <w:color w:val="000000" w:themeColor="text1"/>
              </w:rPr>
            </w:pPr>
          </w:p>
        </w:tc>
        <w:tc>
          <w:tcPr>
            <w:tcW w:w="992" w:type="dxa"/>
            <w:vAlign w:val="center"/>
          </w:tcPr>
          <w:p w14:paraId="0E22C9EC" w14:textId="77777777" w:rsidR="00E51A73" w:rsidRDefault="00E51A73">
            <w:pPr>
              <w:rPr>
                <w:b/>
                <w:color w:val="000000" w:themeColor="text1"/>
              </w:rPr>
            </w:pPr>
          </w:p>
        </w:tc>
        <w:tc>
          <w:tcPr>
            <w:tcW w:w="1216" w:type="dxa"/>
            <w:vAlign w:val="center"/>
          </w:tcPr>
          <w:p w14:paraId="67A91310" w14:textId="77777777" w:rsidR="00E51A73" w:rsidRDefault="00E51A73">
            <w:pPr>
              <w:rPr>
                <w:b/>
                <w:color w:val="000000" w:themeColor="text1"/>
              </w:rPr>
            </w:pPr>
          </w:p>
        </w:tc>
        <w:tc>
          <w:tcPr>
            <w:tcW w:w="3478" w:type="dxa"/>
            <w:gridSpan w:val="3"/>
            <w:vAlign w:val="center"/>
          </w:tcPr>
          <w:p w14:paraId="5C4D2CB8" w14:textId="77777777" w:rsidR="00E51A73" w:rsidRDefault="00E51A73">
            <w:pPr>
              <w:rPr>
                <w:b/>
                <w:color w:val="000000" w:themeColor="text1"/>
              </w:rPr>
            </w:pPr>
          </w:p>
        </w:tc>
        <w:tc>
          <w:tcPr>
            <w:tcW w:w="2333" w:type="dxa"/>
            <w:gridSpan w:val="2"/>
            <w:vAlign w:val="center"/>
          </w:tcPr>
          <w:p w14:paraId="17B97BDE" w14:textId="77777777" w:rsidR="00E51A73" w:rsidRDefault="00E51A73">
            <w:pPr>
              <w:rPr>
                <w:b/>
                <w:color w:val="000000" w:themeColor="text1"/>
              </w:rPr>
            </w:pPr>
          </w:p>
        </w:tc>
      </w:tr>
      <w:tr w:rsidR="00E51A73" w14:paraId="5FE71B1D" w14:textId="77777777">
        <w:trPr>
          <w:trHeight w:val="351"/>
        </w:trPr>
        <w:tc>
          <w:tcPr>
            <w:tcW w:w="1844" w:type="dxa"/>
            <w:gridSpan w:val="2"/>
            <w:vAlign w:val="center"/>
          </w:tcPr>
          <w:p w14:paraId="24ABD54A" w14:textId="77777777" w:rsidR="00E51A73" w:rsidRDefault="00E51A73">
            <w:pPr>
              <w:rPr>
                <w:b/>
                <w:color w:val="000000" w:themeColor="text1"/>
              </w:rPr>
            </w:pPr>
          </w:p>
        </w:tc>
        <w:tc>
          <w:tcPr>
            <w:tcW w:w="992" w:type="dxa"/>
            <w:vAlign w:val="center"/>
          </w:tcPr>
          <w:p w14:paraId="6F2232EC" w14:textId="77777777" w:rsidR="00E51A73" w:rsidRDefault="00E51A73">
            <w:pPr>
              <w:rPr>
                <w:b/>
                <w:color w:val="000000" w:themeColor="text1"/>
              </w:rPr>
            </w:pPr>
          </w:p>
        </w:tc>
        <w:tc>
          <w:tcPr>
            <w:tcW w:w="1216" w:type="dxa"/>
            <w:vAlign w:val="center"/>
          </w:tcPr>
          <w:p w14:paraId="0E088D09" w14:textId="77777777" w:rsidR="00E51A73" w:rsidRDefault="00E51A73">
            <w:pPr>
              <w:rPr>
                <w:b/>
                <w:color w:val="000000" w:themeColor="text1"/>
              </w:rPr>
            </w:pPr>
          </w:p>
        </w:tc>
        <w:tc>
          <w:tcPr>
            <w:tcW w:w="3478" w:type="dxa"/>
            <w:gridSpan w:val="3"/>
            <w:vAlign w:val="center"/>
          </w:tcPr>
          <w:p w14:paraId="79174B23" w14:textId="77777777" w:rsidR="00E51A73" w:rsidRDefault="00E51A73">
            <w:pPr>
              <w:rPr>
                <w:b/>
                <w:color w:val="000000" w:themeColor="text1"/>
              </w:rPr>
            </w:pPr>
          </w:p>
        </w:tc>
        <w:tc>
          <w:tcPr>
            <w:tcW w:w="2333" w:type="dxa"/>
            <w:gridSpan w:val="2"/>
            <w:vAlign w:val="center"/>
          </w:tcPr>
          <w:p w14:paraId="0DAA78C0" w14:textId="77777777" w:rsidR="00E51A73" w:rsidRDefault="00E51A73">
            <w:pPr>
              <w:rPr>
                <w:b/>
                <w:color w:val="000000" w:themeColor="text1"/>
              </w:rPr>
            </w:pPr>
          </w:p>
        </w:tc>
      </w:tr>
    </w:tbl>
    <w:p w14:paraId="40081EAC" w14:textId="77777777" w:rsidR="00E51A73" w:rsidRDefault="00C317F1">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c"/>
        <w:tblW w:w="9923" w:type="dxa"/>
        <w:tblInd w:w="-743" w:type="dxa"/>
        <w:tblLayout w:type="fixed"/>
        <w:tblLook w:val="04A0" w:firstRow="1" w:lastRow="0" w:firstColumn="1" w:lastColumn="0" w:noHBand="0" w:noVBand="1"/>
      </w:tblPr>
      <w:tblGrid>
        <w:gridCol w:w="2269"/>
        <w:gridCol w:w="7654"/>
      </w:tblGrid>
      <w:tr w:rsidR="00E51A73" w14:paraId="1B13FF5A" w14:textId="77777777">
        <w:tc>
          <w:tcPr>
            <w:tcW w:w="2269" w:type="dxa"/>
            <w:vAlign w:val="center"/>
          </w:tcPr>
          <w:p w14:paraId="128D7EFC" w14:textId="77777777" w:rsidR="00E51A73" w:rsidRDefault="00C317F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594D3C7F" w14:textId="77777777" w:rsidR="00E51A73" w:rsidRDefault="00C317F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0316C1C3" w14:textId="77777777" w:rsidR="00E51A73" w:rsidRDefault="00C317F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51A73" w14:paraId="02F09930" w14:textId="77777777">
        <w:tc>
          <w:tcPr>
            <w:tcW w:w="2269" w:type="dxa"/>
            <w:vAlign w:val="center"/>
          </w:tcPr>
          <w:p w14:paraId="6937EB4C" w14:textId="77777777" w:rsidR="00E51A73" w:rsidRDefault="00C317F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214ABE05" w14:textId="77777777" w:rsidR="00E51A73" w:rsidRDefault="00C317F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4B687F83" w14:textId="77777777" w:rsidR="00E51A73" w:rsidRDefault="00C317F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51A73" w14:paraId="36726C8F" w14:textId="77777777">
        <w:tc>
          <w:tcPr>
            <w:tcW w:w="2269" w:type="dxa"/>
            <w:vAlign w:val="center"/>
          </w:tcPr>
          <w:p w14:paraId="63317CAF" w14:textId="53721A79" w:rsidR="00E51A73" w:rsidRDefault="007546B1">
            <w:pPr>
              <w:rPr>
                <w:rFonts w:ascii="宋体" w:hAnsi="宋体"/>
                <w:b/>
                <w:color w:val="000000" w:themeColor="text1"/>
                <w:sz w:val="20"/>
                <w:szCs w:val="20"/>
              </w:rPr>
            </w:pPr>
            <w:r>
              <w:rPr>
                <w:rFonts w:ascii="宋体" w:hAnsiTheme="minorHAnsi" w:cs="宋体" w:hint="eastAsia"/>
                <w:color w:val="000000" w:themeColor="text1"/>
                <w:kern w:val="0"/>
                <w:sz w:val="20"/>
                <w:szCs w:val="20"/>
              </w:rPr>
              <w:t>☑</w:t>
            </w:r>
            <w:r w:rsidR="00C317F1">
              <w:rPr>
                <w:rFonts w:ascii="宋体" w:hAnsiTheme="minorHAnsi" w:cs="宋体" w:hint="eastAsia"/>
                <w:color w:val="000000" w:themeColor="text1"/>
                <w:kern w:val="0"/>
                <w:sz w:val="20"/>
                <w:szCs w:val="20"/>
              </w:rPr>
              <w:t>恢复审核：</w:t>
            </w:r>
          </w:p>
        </w:tc>
        <w:tc>
          <w:tcPr>
            <w:tcW w:w="7654" w:type="dxa"/>
          </w:tcPr>
          <w:p w14:paraId="7C8932E5" w14:textId="77777777" w:rsidR="00E51A73" w:rsidRDefault="00C317F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5EBB7D0B" w14:textId="77777777" w:rsidR="00E51A73" w:rsidRDefault="00E51A73">
      <w:pPr>
        <w:rPr>
          <w:rFonts w:ascii="宋体" w:hAnsi="宋体"/>
          <w:b/>
          <w:color w:val="000000" w:themeColor="text1"/>
          <w:sz w:val="16"/>
          <w:szCs w:val="16"/>
        </w:rPr>
      </w:pPr>
    </w:p>
    <w:p w14:paraId="59B8F9B1" w14:textId="77777777" w:rsidR="00E51A73" w:rsidRDefault="00C317F1">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284FEE51" w14:textId="77777777" w:rsidR="00E51A73" w:rsidRDefault="00C317F1">
      <w:pPr>
        <w:jc w:val="left"/>
        <w:rPr>
          <w:rFonts w:ascii="宋体" w:hAnsi="宋体"/>
          <w:b/>
          <w:color w:val="000000" w:themeColor="text1"/>
          <w:spacing w:val="-10"/>
          <w:sz w:val="20"/>
          <w:szCs w:val="20"/>
        </w:rPr>
      </w:pPr>
      <w:bookmarkStart w:id="3"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GB/T19001-2016/ISO9001:2015,E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 xml:space="preserve">GB/T </w:t>
      </w:r>
      <w:r>
        <w:rPr>
          <w:rFonts w:ascii="宋体" w:hAnsi="宋体" w:hint="eastAsia"/>
          <w:b/>
          <w:color w:val="000000" w:themeColor="text1"/>
          <w:spacing w:val="-10"/>
          <w:sz w:val="20"/>
          <w:szCs w:val="20"/>
        </w:rPr>
        <w:t>24001-2016/ISO14001:2015,O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GB/T45001-2020 / ISO45001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2018</w:t>
      </w:r>
      <w:bookmarkEnd w:id="3"/>
      <w:proofErr w:type="gramStart"/>
      <w:r>
        <w:rPr>
          <w:rFonts w:ascii="宋体" w:hAnsi="宋体" w:hint="eastAsia"/>
          <w:b/>
          <w:color w:val="000000" w:themeColor="text1"/>
          <w:sz w:val="26"/>
          <w:szCs w:val="26"/>
        </w:rPr>
        <w:t>四</w:t>
      </w:r>
      <w:proofErr w:type="gramEnd"/>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51A73" w14:paraId="587A87E5" w14:textId="77777777">
        <w:trPr>
          <w:trHeight w:val="293"/>
          <w:jc w:val="center"/>
        </w:trPr>
        <w:tc>
          <w:tcPr>
            <w:tcW w:w="1919" w:type="dxa"/>
          </w:tcPr>
          <w:p w14:paraId="1D766C4D" w14:textId="77777777" w:rsidR="00E51A73" w:rsidRDefault="00C317F1">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63257567" w14:textId="77777777" w:rsidR="00E51A73" w:rsidRDefault="00C317F1">
            <w:pPr>
              <w:spacing w:line="320" w:lineRule="exact"/>
              <w:jc w:val="center"/>
              <w:rPr>
                <w:rFonts w:ascii="宋体" w:hAnsi="宋体"/>
                <w:b/>
                <w:color w:val="000000" w:themeColor="text1"/>
                <w:sz w:val="20"/>
                <w:szCs w:val="20"/>
              </w:rPr>
            </w:pPr>
            <w:r>
              <w:rPr>
                <w:rFonts w:ascii="宋体" w:hAnsi="宋体"/>
                <w:b/>
                <w:color w:val="000000" w:themeColor="text1"/>
                <w:sz w:val="20"/>
                <w:szCs w:val="20"/>
              </w:rPr>
              <w:t>河北固运特精密机械制造有限公司</w:t>
            </w:r>
          </w:p>
        </w:tc>
        <w:tc>
          <w:tcPr>
            <w:tcW w:w="1134" w:type="dxa"/>
            <w:gridSpan w:val="3"/>
          </w:tcPr>
          <w:p w14:paraId="2F15C96F" w14:textId="77777777" w:rsidR="00E51A73" w:rsidRDefault="00C317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71DD7911" w14:textId="77777777" w:rsidR="00E51A73" w:rsidRDefault="00C317F1">
            <w:pPr>
              <w:spacing w:line="320" w:lineRule="exact"/>
              <w:jc w:val="center"/>
              <w:rPr>
                <w:rFonts w:ascii="宋体" w:hAnsi="宋体"/>
                <w:b/>
                <w:color w:val="000000" w:themeColor="text1"/>
                <w:sz w:val="20"/>
                <w:szCs w:val="20"/>
              </w:rPr>
            </w:pPr>
            <w:r>
              <w:rPr>
                <w:rFonts w:ascii="宋体" w:hAnsi="宋体"/>
                <w:b/>
                <w:color w:val="000000" w:themeColor="text1"/>
                <w:sz w:val="20"/>
                <w:szCs w:val="20"/>
              </w:rPr>
              <w:t>53</w:t>
            </w:r>
          </w:p>
        </w:tc>
      </w:tr>
      <w:tr w:rsidR="00E51A73" w14:paraId="47C5AE1E" w14:textId="77777777">
        <w:trPr>
          <w:trHeight w:val="307"/>
          <w:jc w:val="center"/>
        </w:trPr>
        <w:tc>
          <w:tcPr>
            <w:tcW w:w="1919" w:type="dxa"/>
          </w:tcPr>
          <w:p w14:paraId="6FBC4CCE" w14:textId="77777777" w:rsidR="00E51A73" w:rsidRDefault="00C317F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25DB7B44" w14:textId="77777777" w:rsidR="00E51A73" w:rsidRDefault="00C317F1">
            <w:pPr>
              <w:spacing w:line="320" w:lineRule="exact"/>
              <w:jc w:val="center"/>
              <w:rPr>
                <w:rFonts w:ascii="宋体" w:hAnsi="宋体"/>
                <w:b/>
                <w:color w:val="000000" w:themeColor="text1"/>
                <w:sz w:val="20"/>
                <w:szCs w:val="20"/>
              </w:rPr>
            </w:pPr>
            <w:r>
              <w:rPr>
                <w:rFonts w:ascii="宋体" w:hAnsi="宋体"/>
                <w:b/>
                <w:color w:val="000000" w:themeColor="text1"/>
                <w:sz w:val="20"/>
                <w:szCs w:val="20"/>
              </w:rPr>
              <w:t>河北省廊坊市固安县</w:t>
            </w:r>
            <w:proofErr w:type="gramStart"/>
            <w:r>
              <w:rPr>
                <w:rFonts w:ascii="宋体" w:hAnsi="宋体"/>
                <w:b/>
                <w:color w:val="000000" w:themeColor="text1"/>
                <w:sz w:val="20"/>
                <w:szCs w:val="20"/>
              </w:rPr>
              <w:t>牛驼镇</w:t>
            </w:r>
            <w:proofErr w:type="gramEnd"/>
            <w:r>
              <w:rPr>
                <w:rFonts w:ascii="宋体" w:hAnsi="宋体"/>
                <w:b/>
                <w:color w:val="000000" w:themeColor="text1"/>
                <w:sz w:val="20"/>
                <w:szCs w:val="20"/>
              </w:rPr>
              <w:t>京九铁路东侧、京开路西侧（秋强印刷机械有限公司院内）</w:t>
            </w:r>
          </w:p>
        </w:tc>
        <w:tc>
          <w:tcPr>
            <w:tcW w:w="540" w:type="dxa"/>
            <w:vMerge w:val="restart"/>
          </w:tcPr>
          <w:p w14:paraId="7014A010" w14:textId="77777777" w:rsidR="00E51A73" w:rsidRDefault="00C317F1">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14:paraId="624D8723" w14:textId="77777777" w:rsidR="00E51A73" w:rsidRDefault="00C317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53463756" w14:textId="77777777" w:rsidR="00E51A73" w:rsidRDefault="00C317F1">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065500</w:t>
            </w:r>
          </w:p>
        </w:tc>
      </w:tr>
      <w:tr w:rsidR="00E51A73" w14:paraId="58BC09E3" w14:textId="77777777">
        <w:trPr>
          <w:trHeight w:val="315"/>
          <w:jc w:val="center"/>
        </w:trPr>
        <w:tc>
          <w:tcPr>
            <w:tcW w:w="1919" w:type="dxa"/>
            <w:vAlign w:val="center"/>
          </w:tcPr>
          <w:p w14:paraId="05B58081" w14:textId="77777777" w:rsidR="00E51A73" w:rsidRDefault="00C317F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14:paraId="1F0F92E8" w14:textId="77777777" w:rsidR="00E51A73" w:rsidRDefault="00C317F1">
            <w:pPr>
              <w:spacing w:line="320" w:lineRule="exact"/>
              <w:rPr>
                <w:rFonts w:ascii="宋体" w:hAnsi="宋体"/>
                <w:b/>
                <w:color w:val="000000" w:themeColor="text1"/>
                <w:sz w:val="20"/>
                <w:szCs w:val="20"/>
              </w:rPr>
            </w:pPr>
            <w:r>
              <w:rPr>
                <w:rFonts w:ascii="宋体" w:hAnsi="宋体"/>
                <w:b/>
                <w:color w:val="000000" w:themeColor="text1"/>
                <w:sz w:val="20"/>
                <w:szCs w:val="20"/>
              </w:rPr>
              <w:t>河北省廊坊市固安县</w:t>
            </w:r>
            <w:proofErr w:type="gramStart"/>
            <w:r>
              <w:rPr>
                <w:rFonts w:ascii="宋体" w:hAnsi="宋体"/>
                <w:b/>
                <w:color w:val="000000" w:themeColor="text1"/>
                <w:sz w:val="20"/>
                <w:szCs w:val="20"/>
              </w:rPr>
              <w:t>牛驼镇</w:t>
            </w:r>
            <w:proofErr w:type="gramEnd"/>
            <w:r>
              <w:rPr>
                <w:rFonts w:ascii="宋体" w:hAnsi="宋体"/>
                <w:b/>
                <w:color w:val="000000" w:themeColor="text1"/>
                <w:sz w:val="20"/>
                <w:szCs w:val="20"/>
              </w:rPr>
              <w:t>106</w:t>
            </w:r>
            <w:r>
              <w:rPr>
                <w:rFonts w:ascii="宋体" w:hAnsi="宋体"/>
                <w:b/>
                <w:color w:val="000000" w:themeColor="text1"/>
                <w:sz w:val="20"/>
                <w:szCs w:val="20"/>
              </w:rPr>
              <w:t>国道西侧（秋强印刷机械有限公司院内）（</w:t>
            </w:r>
            <w:r>
              <w:rPr>
                <w:rFonts w:ascii="宋体" w:hAnsi="宋体"/>
                <w:b/>
                <w:color w:val="000000" w:themeColor="text1"/>
                <w:sz w:val="20"/>
                <w:szCs w:val="20"/>
              </w:rPr>
              <w:t>E</w:t>
            </w:r>
            <w:r>
              <w:rPr>
                <w:rFonts w:ascii="宋体" w:hAnsi="宋体"/>
                <w:b/>
                <w:color w:val="000000" w:themeColor="text1"/>
                <w:sz w:val="20"/>
                <w:szCs w:val="20"/>
              </w:rPr>
              <w:t>的销售地址）；河北省廊坊市固安县</w:t>
            </w:r>
            <w:proofErr w:type="gramStart"/>
            <w:r>
              <w:rPr>
                <w:rFonts w:ascii="宋体" w:hAnsi="宋体"/>
                <w:b/>
                <w:color w:val="000000" w:themeColor="text1"/>
                <w:sz w:val="20"/>
                <w:szCs w:val="20"/>
              </w:rPr>
              <w:t>牛驼镇</w:t>
            </w:r>
            <w:proofErr w:type="gramEnd"/>
            <w:r>
              <w:rPr>
                <w:rFonts w:ascii="宋体" w:hAnsi="宋体"/>
                <w:b/>
                <w:color w:val="000000" w:themeColor="text1"/>
                <w:sz w:val="20"/>
                <w:szCs w:val="20"/>
              </w:rPr>
              <w:t>京九铁路东侧、京开路西侧（</w:t>
            </w:r>
            <w:r>
              <w:rPr>
                <w:rFonts w:ascii="宋体" w:hAnsi="宋体"/>
                <w:b/>
                <w:color w:val="000000" w:themeColor="text1"/>
                <w:sz w:val="20"/>
                <w:szCs w:val="20"/>
              </w:rPr>
              <w:t>Q</w:t>
            </w:r>
            <w:r>
              <w:rPr>
                <w:rFonts w:ascii="宋体" w:hAnsi="宋体"/>
                <w:b/>
                <w:color w:val="000000" w:themeColor="text1"/>
                <w:sz w:val="20"/>
                <w:szCs w:val="20"/>
              </w:rPr>
              <w:t>和</w:t>
            </w:r>
            <w:r>
              <w:rPr>
                <w:rFonts w:ascii="宋体" w:hAnsi="宋体"/>
                <w:b/>
                <w:color w:val="000000" w:themeColor="text1"/>
                <w:sz w:val="20"/>
                <w:szCs w:val="20"/>
              </w:rPr>
              <w:t>O</w:t>
            </w:r>
            <w:r>
              <w:rPr>
                <w:rFonts w:ascii="宋体" w:hAnsi="宋体"/>
                <w:b/>
                <w:color w:val="000000" w:themeColor="text1"/>
                <w:sz w:val="20"/>
                <w:szCs w:val="20"/>
              </w:rPr>
              <w:t>生产经营地址）</w:t>
            </w:r>
          </w:p>
        </w:tc>
        <w:tc>
          <w:tcPr>
            <w:tcW w:w="540" w:type="dxa"/>
            <w:vMerge/>
            <w:vAlign w:val="center"/>
          </w:tcPr>
          <w:p w14:paraId="3383910B" w14:textId="77777777" w:rsidR="00E51A73" w:rsidRDefault="00E51A73">
            <w:pPr>
              <w:spacing w:line="320" w:lineRule="exact"/>
              <w:jc w:val="center"/>
              <w:rPr>
                <w:rFonts w:ascii="宋体" w:hAnsi="宋体"/>
                <w:b/>
                <w:color w:val="000000" w:themeColor="text1"/>
                <w:sz w:val="20"/>
                <w:szCs w:val="20"/>
              </w:rPr>
            </w:pPr>
          </w:p>
        </w:tc>
        <w:tc>
          <w:tcPr>
            <w:tcW w:w="1297" w:type="dxa"/>
          </w:tcPr>
          <w:p w14:paraId="596026C4" w14:textId="77777777" w:rsidR="00E51A73" w:rsidRDefault="00C317F1">
            <w:pPr>
              <w:spacing w:line="320" w:lineRule="exact"/>
              <w:rPr>
                <w:rFonts w:ascii="宋体" w:hAnsi="宋体"/>
                <w:b/>
                <w:color w:val="000000" w:themeColor="text1"/>
                <w:sz w:val="20"/>
                <w:szCs w:val="20"/>
              </w:rPr>
            </w:pPr>
            <w:r>
              <w:rPr>
                <w:rFonts w:ascii="宋体" w:hAnsi="宋体"/>
                <w:b/>
                <w:color w:val="000000" w:themeColor="text1"/>
                <w:sz w:val="20"/>
                <w:szCs w:val="20"/>
              </w:rPr>
              <w:t>065500</w:t>
            </w:r>
          </w:p>
        </w:tc>
      </w:tr>
      <w:tr w:rsidR="00E51A73" w14:paraId="6C427CA1" w14:textId="77777777">
        <w:trPr>
          <w:trHeight w:val="315"/>
          <w:jc w:val="center"/>
        </w:trPr>
        <w:tc>
          <w:tcPr>
            <w:tcW w:w="1919" w:type="dxa"/>
            <w:vAlign w:val="center"/>
          </w:tcPr>
          <w:p w14:paraId="40D43DC1" w14:textId="77777777" w:rsidR="00E51A73" w:rsidRDefault="00C317F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14:paraId="2951EB5C" w14:textId="77777777" w:rsidR="00E51A73" w:rsidRDefault="00E51A73">
            <w:pPr>
              <w:spacing w:line="320" w:lineRule="exact"/>
              <w:rPr>
                <w:rFonts w:ascii="宋体" w:hAnsi="宋体"/>
                <w:b/>
                <w:color w:val="000000" w:themeColor="text1"/>
                <w:sz w:val="20"/>
                <w:szCs w:val="20"/>
              </w:rPr>
            </w:pPr>
          </w:p>
        </w:tc>
        <w:tc>
          <w:tcPr>
            <w:tcW w:w="540" w:type="dxa"/>
            <w:vMerge/>
            <w:vAlign w:val="center"/>
          </w:tcPr>
          <w:p w14:paraId="46BEDE85" w14:textId="77777777" w:rsidR="00E51A73" w:rsidRDefault="00E51A73">
            <w:pPr>
              <w:spacing w:line="320" w:lineRule="exact"/>
              <w:jc w:val="center"/>
              <w:rPr>
                <w:rFonts w:ascii="宋体" w:hAnsi="宋体"/>
                <w:b/>
                <w:color w:val="000000" w:themeColor="text1"/>
                <w:sz w:val="20"/>
                <w:szCs w:val="20"/>
              </w:rPr>
            </w:pPr>
          </w:p>
        </w:tc>
        <w:tc>
          <w:tcPr>
            <w:tcW w:w="1297" w:type="dxa"/>
          </w:tcPr>
          <w:p w14:paraId="236B73B4" w14:textId="77777777" w:rsidR="00E51A73" w:rsidRDefault="00E51A73">
            <w:pPr>
              <w:spacing w:line="320" w:lineRule="exact"/>
              <w:rPr>
                <w:rFonts w:ascii="宋体" w:hAnsi="宋体"/>
                <w:b/>
                <w:color w:val="000000" w:themeColor="text1"/>
                <w:sz w:val="20"/>
                <w:szCs w:val="20"/>
              </w:rPr>
            </w:pPr>
          </w:p>
        </w:tc>
      </w:tr>
      <w:tr w:rsidR="00E51A73" w14:paraId="1CE525C9" w14:textId="77777777">
        <w:trPr>
          <w:trHeight w:val="315"/>
          <w:jc w:val="center"/>
        </w:trPr>
        <w:tc>
          <w:tcPr>
            <w:tcW w:w="1919" w:type="dxa"/>
            <w:vAlign w:val="center"/>
          </w:tcPr>
          <w:p w14:paraId="4DB42E30" w14:textId="77777777" w:rsidR="00E51A73" w:rsidRDefault="00C317F1">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3</w:t>
            </w:r>
          </w:p>
        </w:tc>
        <w:tc>
          <w:tcPr>
            <w:tcW w:w="6120" w:type="dxa"/>
            <w:gridSpan w:val="12"/>
          </w:tcPr>
          <w:p w14:paraId="145CD177" w14:textId="77777777" w:rsidR="00E51A73" w:rsidRDefault="00E51A73">
            <w:pPr>
              <w:spacing w:line="320" w:lineRule="exact"/>
              <w:rPr>
                <w:rFonts w:ascii="宋体" w:hAnsi="宋体"/>
                <w:b/>
                <w:color w:val="000000" w:themeColor="text1"/>
                <w:sz w:val="20"/>
                <w:szCs w:val="20"/>
              </w:rPr>
            </w:pPr>
          </w:p>
        </w:tc>
        <w:tc>
          <w:tcPr>
            <w:tcW w:w="540" w:type="dxa"/>
            <w:vMerge/>
            <w:vAlign w:val="center"/>
          </w:tcPr>
          <w:p w14:paraId="47DC7688" w14:textId="77777777" w:rsidR="00E51A73" w:rsidRDefault="00E51A73">
            <w:pPr>
              <w:spacing w:line="320" w:lineRule="exact"/>
              <w:jc w:val="center"/>
              <w:rPr>
                <w:rFonts w:ascii="宋体" w:hAnsi="宋体"/>
                <w:b/>
                <w:color w:val="000000" w:themeColor="text1"/>
                <w:sz w:val="20"/>
                <w:szCs w:val="20"/>
              </w:rPr>
            </w:pPr>
          </w:p>
        </w:tc>
        <w:tc>
          <w:tcPr>
            <w:tcW w:w="1297" w:type="dxa"/>
          </w:tcPr>
          <w:p w14:paraId="6FBC1100" w14:textId="77777777" w:rsidR="00E51A73" w:rsidRDefault="00E51A73">
            <w:pPr>
              <w:spacing w:line="320" w:lineRule="exact"/>
              <w:rPr>
                <w:rFonts w:ascii="宋体" w:hAnsi="宋体"/>
                <w:b/>
                <w:color w:val="000000" w:themeColor="text1"/>
                <w:sz w:val="20"/>
                <w:szCs w:val="20"/>
              </w:rPr>
            </w:pPr>
          </w:p>
        </w:tc>
      </w:tr>
      <w:tr w:rsidR="00E51A73" w14:paraId="58851E68" w14:textId="77777777">
        <w:trPr>
          <w:trHeight w:val="237"/>
          <w:jc w:val="center"/>
        </w:trPr>
        <w:tc>
          <w:tcPr>
            <w:tcW w:w="1919" w:type="dxa"/>
            <w:vAlign w:val="center"/>
          </w:tcPr>
          <w:p w14:paraId="1DE7625E" w14:textId="77777777" w:rsidR="00E51A73" w:rsidRDefault="00C317F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14:paraId="50B57B87" w14:textId="77777777" w:rsidR="00E51A73" w:rsidRDefault="00E51A73">
            <w:pPr>
              <w:spacing w:line="320" w:lineRule="exact"/>
              <w:rPr>
                <w:rFonts w:ascii="宋体" w:hAnsi="宋体"/>
                <w:b/>
                <w:color w:val="000000" w:themeColor="text1"/>
                <w:sz w:val="20"/>
                <w:szCs w:val="20"/>
              </w:rPr>
            </w:pPr>
          </w:p>
        </w:tc>
        <w:tc>
          <w:tcPr>
            <w:tcW w:w="540" w:type="dxa"/>
            <w:vMerge/>
            <w:vAlign w:val="center"/>
          </w:tcPr>
          <w:p w14:paraId="5D50B98A" w14:textId="77777777" w:rsidR="00E51A73" w:rsidRDefault="00E51A73">
            <w:pPr>
              <w:spacing w:line="320" w:lineRule="exact"/>
              <w:jc w:val="center"/>
              <w:rPr>
                <w:rFonts w:ascii="宋体" w:hAnsi="宋体"/>
                <w:b/>
                <w:color w:val="000000" w:themeColor="text1"/>
                <w:sz w:val="20"/>
                <w:szCs w:val="20"/>
              </w:rPr>
            </w:pPr>
          </w:p>
        </w:tc>
        <w:tc>
          <w:tcPr>
            <w:tcW w:w="1297" w:type="dxa"/>
          </w:tcPr>
          <w:p w14:paraId="7CEAD89E" w14:textId="77777777" w:rsidR="00E51A73" w:rsidRDefault="00E51A73">
            <w:pPr>
              <w:spacing w:line="320" w:lineRule="exact"/>
              <w:rPr>
                <w:rFonts w:ascii="宋体" w:hAnsi="宋体"/>
                <w:b/>
                <w:color w:val="000000" w:themeColor="text1"/>
                <w:sz w:val="20"/>
                <w:szCs w:val="20"/>
              </w:rPr>
            </w:pPr>
          </w:p>
        </w:tc>
      </w:tr>
      <w:tr w:rsidR="00E51A73" w14:paraId="7FAD9071" w14:textId="77777777">
        <w:trPr>
          <w:trHeight w:val="247"/>
          <w:jc w:val="center"/>
        </w:trPr>
        <w:tc>
          <w:tcPr>
            <w:tcW w:w="1919" w:type="dxa"/>
            <w:vAlign w:val="center"/>
          </w:tcPr>
          <w:p w14:paraId="05EC631C" w14:textId="77777777" w:rsidR="00E51A73" w:rsidRDefault="00C317F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58A2EF27" w14:textId="77777777" w:rsidR="00E51A73" w:rsidRDefault="00C317F1">
            <w:pPr>
              <w:spacing w:line="320" w:lineRule="exact"/>
              <w:jc w:val="center"/>
              <w:rPr>
                <w:rFonts w:ascii="宋体" w:hAnsi="宋体"/>
                <w:b/>
                <w:color w:val="000000" w:themeColor="text1"/>
                <w:sz w:val="20"/>
                <w:szCs w:val="20"/>
              </w:rPr>
            </w:pPr>
            <w:r>
              <w:rPr>
                <w:rFonts w:ascii="宋体" w:hAnsi="宋体"/>
                <w:b/>
                <w:color w:val="000000" w:themeColor="text1"/>
                <w:sz w:val="20"/>
                <w:szCs w:val="20"/>
              </w:rPr>
              <w:t>李强</w:t>
            </w:r>
          </w:p>
        </w:tc>
        <w:tc>
          <w:tcPr>
            <w:tcW w:w="1362" w:type="dxa"/>
            <w:gridSpan w:val="2"/>
            <w:vAlign w:val="center"/>
          </w:tcPr>
          <w:p w14:paraId="7DBD9E08" w14:textId="77777777" w:rsidR="00E51A73" w:rsidRDefault="00C317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6E648433" w14:textId="77777777" w:rsidR="00E51A73" w:rsidRDefault="00C317F1">
            <w:pPr>
              <w:spacing w:line="320" w:lineRule="exact"/>
              <w:jc w:val="center"/>
              <w:rPr>
                <w:rFonts w:ascii="宋体" w:hAnsi="宋体"/>
                <w:b/>
                <w:color w:val="000000" w:themeColor="text1"/>
                <w:sz w:val="20"/>
                <w:szCs w:val="20"/>
              </w:rPr>
            </w:pPr>
            <w:r>
              <w:rPr>
                <w:rFonts w:ascii="宋体" w:hAnsi="宋体"/>
                <w:b/>
                <w:color w:val="000000" w:themeColor="text1"/>
                <w:sz w:val="20"/>
                <w:szCs w:val="20"/>
              </w:rPr>
              <w:t>0316-6128228</w:t>
            </w:r>
          </w:p>
        </w:tc>
        <w:tc>
          <w:tcPr>
            <w:tcW w:w="965" w:type="dxa"/>
            <w:gridSpan w:val="3"/>
            <w:vAlign w:val="center"/>
          </w:tcPr>
          <w:p w14:paraId="21309CEE" w14:textId="77777777" w:rsidR="00E51A73" w:rsidRDefault="00C317F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61010870" w14:textId="77777777" w:rsidR="00E51A73" w:rsidRDefault="00C317F1">
            <w:pPr>
              <w:spacing w:line="320" w:lineRule="exact"/>
              <w:jc w:val="center"/>
              <w:rPr>
                <w:rFonts w:ascii="宋体" w:hAnsi="宋体"/>
                <w:b/>
                <w:color w:val="000000" w:themeColor="text1"/>
                <w:sz w:val="20"/>
                <w:szCs w:val="20"/>
              </w:rPr>
            </w:pPr>
            <w:r>
              <w:rPr>
                <w:rFonts w:ascii="宋体" w:hAnsi="宋体"/>
                <w:b/>
                <w:color w:val="000000" w:themeColor="text1"/>
                <w:sz w:val="20"/>
                <w:szCs w:val="20"/>
              </w:rPr>
              <w:t>0316-6128228</w:t>
            </w:r>
          </w:p>
        </w:tc>
      </w:tr>
      <w:tr w:rsidR="00E51A73" w14:paraId="23EF3D34" w14:textId="77777777">
        <w:trPr>
          <w:jc w:val="center"/>
        </w:trPr>
        <w:tc>
          <w:tcPr>
            <w:tcW w:w="1919" w:type="dxa"/>
            <w:vAlign w:val="center"/>
          </w:tcPr>
          <w:p w14:paraId="408B4480" w14:textId="77777777" w:rsidR="00E51A73" w:rsidRDefault="00C317F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39CFA94F" w14:textId="77777777" w:rsidR="00E51A73" w:rsidRDefault="00C317F1">
            <w:pPr>
              <w:spacing w:line="320" w:lineRule="exact"/>
              <w:jc w:val="center"/>
              <w:rPr>
                <w:rFonts w:ascii="宋体" w:hAnsi="宋体"/>
                <w:b/>
                <w:color w:val="000000" w:themeColor="text1"/>
                <w:sz w:val="20"/>
                <w:szCs w:val="20"/>
              </w:rPr>
            </w:pPr>
            <w:r>
              <w:rPr>
                <w:rFonts w:ascii="宋体" w:hAnsi="宋体"/>
                <w:b/>
                <w:color w:val="000000" w:themeColor="text1"/>
                <w:sz w:val="20"/>
                <w:szCs w:val="20"/>
              </w:rPr>
              <w:t>王红兵</w:t>
            </w:r>
          </w:p>
        </w:tc>
        <w:tc>
          <w:tcPr>
            <w:tcW w:w="1362" w:type="dxa"/>
            <w:gridSpan w:val="2"/>
            <w:vAlign w:val="center"/>
          </w:tcPr>
          <w:p w14:paraId="6E9F0820" w14:textId="77777777" w:rsidR="00E51A73" w:rsidRDefault="00C317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660797F4" w14:textId="77777777" w:rsidR="00E51A73" w:rsidRDefault="00C317F1">
            <w:pPr>
              <w:spacing w:line="320" w:lineRule="exact"/>
              <w:rPr>
                <w:rFonts w:ascii="宋体" w:hAnsi="宋体"/>
                <w:b/>
                <w:color w:val="000000" w:themeColor="text1"/>
                <w:spacing w:val="-20"/>
                <w:sz w:val="20"/>
                <w:szCs w:val="20"/>
              </w:rPr>
            </w:pPr>
            <w:bookmarkStart w:id="4" w:name="最高管理者"/>
            <w:bookmarkEnd w:id="4"/>
            <w:r>
              <w:rPr>
                <w:rFonts w:ascii="宋体" w:hAnsi="宋体"/>
                <w:b/>
                <w:color w:val="000000" w:themeColor="text1"/>
                <w:sz w:val="20"/>
                <w:szCs w:val="20"/>
              </w:rPr>
              <w:t>李强</w:t>
            </w:r>
          </w:p>
        </w:tc>
        <w:tc>
          <w:tcPr>
            <w:tcW w:w="1440" w:type="dxa"/>
            <w:gridSpan w:val="5"/>
            <w:vAlign w:val="center"/>
          </w:tcPr>
          <w:p w14:paraId="4C5D4DDF" w14:textId="77777777" w:rsidR="00E51A73" w:rsidRDefault="00C317F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328142DF" w14:textId="77777777" w:rsidR="00E51A73" w:rsidRDefault="00C317F1">
            <w:pPr>
              <w:spacing w:line="320" w:lineRule="exact"/>
              <w:jc w:val="center"/>
              <w:rPr>
                <w:rFonts w:ascii="宋体" w:hAnsi="宋体"/>
                <w:b/>
                <w:color w:val="000000" w:themeColor="text1"/>
                <w:sz w:val="20"/>
                <w:szCs w:val="20"/>
              </w:rPr>
            </w:pPr>
            <w:r>
              <w:rPr>
                <w:rFonts w:ascii="宋体" w:hAnsi="宋体"/>
                <w:b/>
                <w:color w:val="000000" w:themeColor="text1"/>
                <w:sz w:val="20"/>
                <w:szCs w:val="20"/>
              </w:rPr>
              <w:t>李黄水</w:t>
            </w:r>
          </w:p>
        </w:tc>
      </w:tr>
      <w:tr w:rsidR="00E51A73" w14:paraId="5CBAC823" w14:textId="77777777">
        <w:trPr>
          <w:trHeight w:val="1050"/>
          <w:jc w:val="center"/>
        </w:trPr>
        <w:tc>
          <w:tcPr>
            <w:tcW w:w="1919" w:type="dxa"/>
            <w:vAlign w:val="center"/>
          </w:tcPr>
          <w:p w14:paraId="2C0BC5B7" w14:textId="77777777" w:rsidR="00E51A73" w:rsidRDefault="00C317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14:paraId="5AACBE71" w14:textId="77777777" w:rsidR="00E51A73" w:rsidRDefault="00C317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3012E166" w14:textId="77777777" w:rsidR="00E51A73" w:rsidRDefault="00E51A73">
            <w:pPr>
              <w:spacing w:line="320" w:lineRule="exact"/>
              <w:jc w:val="center"/>
              <w:rPr>
                <w:rFonts w:ascii="宋体" w:hAnsi="宋体"/>
                <w:b/>
                <w:color w:val="000000" w:themeColor="text1"/>
                <w:sz w:val="20"/>
                <w:szCs w:val="20"/>
              </w:rPr>
            </w:pPr>
          </w:p>
        </w:tc>
        <w:tc>
          <w:tcPr>
            <w:tcW w:w="7957" w:type="dxa"/>
            <w:gridSpan w:val="14"/>
          </w:tcPr>
          <w:p w14:paraId="5F5DD28E" w14:textId="77777777" w:rsidR="00E51A73" w:rsidRDefault="00C317F1">
            <w:pPr>
              <w:spacing w:line="320" w:lineRule="exact"/>
              <w:rPr>
                <w:rFonts w:ascii="宋体" w:hAnsi="宋体"/>
                <w:b/>
                <w:color w:val="000000" w:themeColor="text1"/>
                <w:sz w:val="20"/>
                <w:szCs w:val="20"/>
                <w:u w:val="single"/>
              </w:rPr>
            </w:pPr>
            <w:r>
              <w:rPr>
                <w:rFonts w:ascii="宋体" w:hAnsi="宋体"/>
                <w:b/>
                <w:color w:val="000000" w:themeColor="text1"/>
                <w:sz w:val="20"/>
                <w:szCs w:val="20"/>
              </w:rPr>
              <w:t>O</w:t>
            </w:r>
            <w:r>
              <w:rPr>
                <w:rFonts w:ascii="宋体" w:hAnsi="宋体"/>
                <w:b/>
                <w:color w:val="000000" w:themeColor="text1"/>
                <w:sz w:val="20"/>
                <w:szCs w:val="20"/>
              </w:rPr>
              <w:t>：一般机械零部件的加工所涉及的相关职业健康安全管理活动</w:t>
            </w:r>
          </w:p>
          <w:p w14:paraId="2D637CE2" w14:textId="77777777" w:rsidR="00E51A73" w:rsidRDefault="00C317F1">
            <w:pPr>
              <w:spacing w:line="320" w:lineRule="exact"/>
              <w:rPr>
                <w:rFonts w:ascii="宋体" w:hAnsi="宋体"/>
                <w:b/>
                <w:color w:val="000000" w:themeColor="text1"/>
                <w:sz w:val="20"/>
                <w:szCs w:val="20"/>
              </w:rPr>
            </w:pPr>
            <w:r>
              <w:rPr>
                <w:rFonts w:ascii="宋体" w:hAnsi="宋体"/>
                <w:b/>
                <w:color w:val="000000" w:themeColor="text1"/>
                <w:sz w:val="20"/>
                <w:szCs w:val="20"/>
              </w:rPr>
              <w:t>Q</w:t>
            </w:r>
            <w:r>
              <w:rPr>
                <w:rFonts w:ascii="宋体" w:hAnsi="宋体"/>
                <w:b/>
                <w:color w:val="000000" w:themeColor="text1"/>
                <w:sz w:val="20"/>
                <w:szCs w:val="20"/>
              </w:rPr>
              <w:t>：一般机械零部件的加工</w:t>
            </w:r>
          </w:p>
        </w:tc>
      </w:tr>
      <w:tr w:rsidR="00E51A73" w14:paraId="3E030395" w14:textId="77777777">
        <w:trPr>
          <w:trHeight w:val="606"/>
          <w:jc w:val="center"/>
        </w:trPr>
        <w:tc>
          <w:tcPr>
            <w:tcW w:w="1919" w:type="dxa"/>
            <w:vAlign w:val="center"/>
          </w:tcPr>
          <w:p w14:paraId="049CBEFC" w14:textId="77777777" w:rsidR="00E51A73" w:rsidRDefault="00C317F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0C577BFA" w14:textId="77777777" w:rsidR="00E51A73" w:rsidRDefault="00C317F1">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17.10.02</w:t>
            </w:r>
          </w:p>
          <w:p w14:paraId="133BE2AA" w14:textId="77777777" w:rsidR="00E51A73" w:rsidRDefault="00C317F1">
            <w:pPr>
              <w:spacing w:line="320" w:lineRule="exact"/>
              <w:rPr>
                <w:rFonts w:ascii="宋体" w:hAnsi="宋体"/>
                <w:b/>
                <w:color w:val="000000" w:themeColor="text1"/>
                <w:sz w:val="20"/>
                <w:szCs w:val="20"/>
              </w:rPr>
            </w:pPr>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17.10.02</w:t>
            </w:r>
          </w:p>
        </w:tc>
        <w:tc>
          <w:tcPr>
            <w:tcW w:w="2127" w:type="dxa"/>
            <w:gridSpan w:val="7"/>
            <w:vAlign w:val="center"/>
          </w:tcPr>
          <w:p w14:paraId="7B735A1D" w14:textId="77777777" w:rsidR="00E51A73" w:rsidRDefault="00C317F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1354F9E2" w14:textId="77777777" w:rsidR="00E51A73" w:rsidRDefault="00C317F1">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E51A73" w14:paraId="3B9B47C3" w14:textId="77777777">
        <w:trPr>
          <w:trHeight w:val="564"/>
          <w:jc w:val="center"/>
        </w:trPr>
        <w:tc>
          <w:tcPr>
            <w:tcW w:w="1919" w:type="dxa"/>
            <w:vAlign w:val="center"/>
          </w:tcPr>
          <w:p w14:paraId="14AD329D" w14:textId="77777777" w:rsidR="00E51A73" w:rsidRDefault="00C317F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537B6F73" w14:textId="77777777" w:rsidR="00E51A73" w:rsidRDefault="00C317F1">
            <w:pPr>
              <w:jc w:val="center"/>
              <w:rPr>
                <w:rFonts w:ascii="宋体" w:hAnsi="宋体"/>
                <w:b/>
                <w:color w:val="000000" w:themeColor="text1"/>
                <w:sz w:val="20"/>
                <w:szCs w:val="20"/>
              </w:rPr>
            </w:pPr>
            <w:bookmarkStart w:id="5" w:name="体系运行时间"/>
            <w:r>
              <w:rPr>
                <w:rFonts w:ascii="宋体" w:hAnsi="宋体"/>
                <w:b/>
                <w:color w:val="000000" w:themeColor="text1"/>
                <w:sz w:val="20"/>
                <w:szCs w:val="20"/>
              </w:rPr>
              <w:t>2020-03-10 0:00:00</w:t>
            </w:r>
            <w:bookmarkEnd w:id="5"/>
          </w:p>
        </w:tc>
        <w:tc>
          <w:tcPr>
            <w:tcW w:w="2403" w:type="dxa"/>
            <w:gridSpan w:val="6"/>
            <w:vAlign w:val="center"/>
          </w:tcPr>
          <w:p w14:paraId="416F7461" w14:textId="77777777" w:rsidR="00E51A73" w:rsidRDefault="00C317F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6BD092C4" w14:textId="77777777" w:rsidR="00E51A73" w:rsidRDefault="00E51A73">
            <w:pPr>
              <w:rPr>
                <w:rFonts w:ascii="宋体" w:hAnsi="宋体"/>
                <w:b/>
                <w:color w:val="000000" w:themeColor="text1"/>
                <w:sz w:val="20"/>
                <w:szCs w:val="20"/>
              </w:rPr>
            </w:pPr>
          </w:p>
        </w:tc>
      </w:tr>
      <w:tr w:rsidR="00E51A73" w14:paraId="4C3B4008" w14:textId="77777777">
        <w:trPr>
          <w:cantSplit/>
          <w:jc w:val="center"/>
        </w:trPr>
        <w:tc>
          <w:tcPr>
            <w:tcW w:w="1919" w:type="dxa"/>
            <w:vAlign w:val="center"/>
          </w:tcPr>
          <w:p w14:paraId="4F1CE6AB" w14:textId="77777777" w:rsidR="00E51A73" w:rsidRDefault="00C317F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22CA1E5E" w14:textId="77777777" w:rsidR="00E51A73" w:rsidRDefault="00C317F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14:paraId="3EFBB35F" w14:textId="77777777" w:rsidR="00E51A73" w:rsidRDefault="00C317F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591D1854" w14:textId="77777777" w:rsidR="00E51A73" w:rsidRDefault="00E51A73">
            <w:pPr>
              <w:rPr>
                <w:rFonts w:ascii="宋体" w:hAnsi="宋体"/>
                <w:b/>
                <w:color w:val="000000" w:themeColor="text1"/>
                <w:sz w:val="20"/>
                <w:szCs w:val="20"/>
              </w:rPr>
            </w:pPr>
          </w:p>
        </w:tc>
      </w:tr>
      <w:tr w:rsidR="00E51A73" w14:paraId="1946B699" w14:textId="77777777">
        <w:trPr>
          <w:cantSplit/>
          <w:jc w:val="center"/>
        </w:trPr>
        <w:tc>
          <w:tcPr>
            <w:tcW w:w="1919" w:type="dxa"/>
            <w:vAlign w:val="center"/>
          </w:tcPr>
          <w:p w14:paraId="181453DE" w14:textId="77777777" w:rsidR="00E51A73" w:rsidRDefault="00C317F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5EE220C5" w14:textId="77777777" w:rsidR="00E51A73" w:rsidRDefault="00C317F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24101D74" w14:textId="77777777" w:rsidR="00E51A73" w:rsidRDefault="00E51A73">
            <w:pPr>
              <w:widowControl/>
              <w:jc w:val="left"/>
              <w:rPr>
                <w:rFonts w:ascii="宋体" w:hAnsi="宋体"/>
                <w:b/>
                <w:color w:val="000000" w:themeColor="text1"/>
                <w:sz w:val="20"/>
                <w:szCs w:val="20"/>
              </w:rPr>
            </w:pPr>
          </w:p>
        </w:tc>
      </w:tr>
    </w:tbl>
    <w:p w14:paraId="48D7BBB0" w14:textId="77777777" w:rsidR="00E51A73" w:rsidRDefault="00E51A73">
      <w:pPr>
        <w:snapToGrid w:val="0"/>
        <w:spacing w:afterLines="30" w:after="93"/>
        <w:jc w:val="center"/>
        <w:rPr>
          <w:rFonts w:ascii="楷体" w:eastAsia="楷体" w:hAnsi="楷体"/>
          <w:b/>
          <w:color w:val="000000" w:themeColor="text1"/>
          <w:sz w:val="28"/>
          <w:szCs w:val="28"/>
        </w:rPr>
      </w:pPr>
    </w:p>
    <w:p w14:paraId="174819F2" w14:textId="77777777" w:rsidR="00E51A73" w:rsidRDefault="00C317F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44180592" w14:textId="77777777" w:rsidR="00E51A73" w:rsidRDefault="00C317F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14:paraId="689A95C4" w14:textId="77777777" w:rsidR="00E51A73" w:rsidRDefault="00C317F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c"/>
        <w:tblW w:w="9923" w:type="dxa"/>
        <w:tblInd w:w="-743" w:type="dxa"/>
        <w:tblLayout w:type="fixed"/>
        <w:tblLook w:val="04A0" w:firstRow="1" w:lastRow="0" w:firstColumn="1" w:lastColumn="0" w:noHBand="0" w:noVBand="1"/>
      </w:tblPr>
      <w:tblGrid>
        <w:gridCol w:w="2723"/>
        <w:gridCol w:w="7200"/>
      </w:tblGrid>
      <w:tr w:rsidR="00E51A73" w14:paraId="284619C3" w14:textId="77777777">
        <w:tc>
          <w:tcPr>
            <w:tcW w:w="2723" w:type="dxa"/>
          </w:tcPr>
          <w:p w14:paraId="0D707758" w14:textId="77777777" w:rsidR="00E51A73" w:rsidRDefault="00C317F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200" w:type="dxa"/>
          </w:tcPr>
          <w:p w14:paraId="2E9F171A" w14:textId="77777777" w:rsidR="00E51A73" w:rsidRDefault="00C317F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51A73" w14:paraId="6329959B" w14:textId="77777777">
        <w:tc>
          <w:tcPr>
            <w:tcW w:w="2723" w:type="dxa"/>
          </w:tcPr>
          <w:p w14:paraId="24571519" w14:textId="77777777" w:rsidR="00E51A73" w:rsidRDefault="00C317F1">
            <w:pPr>
              <w:spacing w:line="300" w:lineRule="exact"/>
              <w:jc w:val="center"/>
              <w:rPr>
                <w:szCs w:val="21"/>
              </w:rPr>
            </w:pPr>
            <w:r>
              <w:rPr>
                <w:szCs w:val="21"/>
              </w:rPr>
              <w:t>管理层</w:t>
            </w:r>
          </w:p>
        </w:tc>
        <w:tc>
          <w:tcPr>
            <w:tcW w:w="7200" w:type="dxa"/>
          </w:tcPr>
          <w:p w14:paraId="3BD12FF5" w14:textId="77777777" w:rsidR="00E51A73" w:rsidRDefault="00C317F1">
            <w:pPr>
              <w:jc w:val="left"/>
              <w:rPr>
                <w:rFonts w:ascii="宋体" w:hAnsi="宋体"/>
                <w:b/>
                <w:color w:val="000000" w:themeColor="text1"/>
                <w:spacing w:val="-20"/>
                <w:sz w:val="20"/>
                <w:szCs w:val="20"/>
                <w:u w:val="single"/>
              </w:rPr>
            </w:pPr>
            <w:r>
              <w:rPr>
                <w:bCs/>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bCs/>
                <w:szCs w:val="21"/>
              </w:rPr>
              <w:t>合</w:t>
            </w:r>
            <w:proofErr w:type="gramStart"/>
            <w:r>
              <w:rPr>
                <w:rFonts w:hint="eastAsia"/>
                <w:bCs/>
                <w:szCs w:val="21"/>
              </w:rPr>
              <w:t>规</w:t>
            </w:r>
            <w:proofErr w:type="gramEnd"/>
            <w:r>
              <w:rPr>
                <w:rFonts w:hint="eastAsia"/>
                <w:bCs/>
                <w:szCs w:val="21"/>
              </w:rPr>
              <w:t>义务；</w:t>
            </w:r>
            <w:r>
              <w:rPr>
                <w:bCs/>
                <w:szCs w:val="21"/>
              </w:rPr>
              <w:t>危险源辨识、风险评价；合</w:t>
            </w:r>
            <w:proofErr w:type="gramStart"/>
            <w:r>
              <w:rPr>
                <w:bCs/>
                <w:szCs w:val="21"/>
              </w:rPr>
              <w:t>规</w:t>
            </w:r>
            <w:proofErr w:type="gramEnd"/>
            <w:r>
              <w:rPr>
                <w:bCs/>
                <w:szCs w:val="21"/>
              </w:rPr>
              <w:t>性评价；监视和测量总则；管理评审；总则；持续改进</w:t>
            </w:r>
          </w:p>
        </w:tc>
      </w:tr>
      <w:tr w:rsidR="00E51A73" w14:paraId="11DF21EF" w14:textId="77777777">
        <w:tc>
          <w:tcPr>
            <w:tcW w:w="2723" w:type="dxa"/>
          </w:tcPr>
          <w:p w14:paraId="4D5D3FB6" w14:textId="77777777" w:rsidR="00E51A73" w:rsidRDefault="00C317F1">
            <w:pPr>
              <w:spacing w:line="300" w:lineRule="exact"/>
              <w:jc w:val="center"/>
              <w:rPr>
                <w:szCs w:val="21"/>
              </w:rPr>
            </w:pPr>
            <w:r>
              <w:rPr>
                <w:rFonts w:hint="eastAsia"/>
                <w:szCs w:val="21"/>
              </w:rPr>
              <w:t>人力资源部</w:t>
            </w:r>
          </w:p>
        </w:tc>
        <w:tc>
          <w:tcPr>
            <w:tcW w:w="7200" w:type="dxa"/>
          </w:tcPr>
          <w:p w14:paraId="0D62123F" w14:textId="77777777" w:rsidR="00E51A73" w:rsidRDefault="00C317F1">
            <w:pPr>
              <w:spacing w:line="300" w:lineRule="exact"/>
              <w:rPr>
                <w:szCs w:val="21"/>
              </w:rPr>
            </w:pPr>
            <w:r>
              <w:rPr>
                <w:szCs w:val="21"/>
              </w:rPr>
              <w:t>组织的岗位、职责权限；目标、方案；环境因素</w:t>
            </w:r>
            <w:r>
              <w:rPr>
                <w:szCs w:val="21"/>
              </w:rPr>
              <w:t>/</w:t>
            </w:r>
            <w:r>
              <w:rPr>
                <w:szCs w:val="21"/>
              </w:rPr>
              <w:t>危险源识别评价；合</w:t>
            </w:r>
            <w:proofErr w:type="gramStart"/>
            <w:r>
              <w:rPr>
                <w:szCs w:val="21"/>
              </w:rPr>
              <w:t>规</w:t>
            </w:r>
            <w:proofErr w:type="gramEnd"/>
            <w:r>
              <w:rPr>
                <w:szCs w:val="21"/>
              </w:rPr>
              <w:t>义务；组织知识；人员</w:t>
            </w:r>
            <w:r>
              <w:rPr>
                <w:rFonts w:hint="eastAsia"/>
                <w:szCs w:val="21"/>
              </w:rPr>
              <w:t>；</w:t>
            </w:r>
            <w:r>
              <w:rPr>
                <w:szCs w:val="21"/>
              </w:rPr>
              <w:t>能力；意识；沟通；文件化信息；文件总则、文件和记录控制；变更的控制；应急准备和响应</w:t>
            </w:r>
            <w:r>
              <w:rPr>
                <w:rFonts w:hint="eastAsia"/>
                <w:szCs w:val="21"/>
              </w:rPr>
              <w:t>；</w:t>
            </w:r>
            <w:r>
              <w:rPr>
                <w:szCs w:val="21"/>
              </w:rPr>
              <w:t>合</w:t>
            </w:r>
            <w:proofErr w:type="gramStart"/>
            <w:r>
              <w:rPr>
                <w:szCs w:val="21"/>
              </w:rPr>
              <w:t>规</w:t>
            </w:r>
            <w:proofErr w:type="gramEnd"/>
            <w:r>
              <w:rPr>
                <w:szCs w:val="21"/>
              </w:rPr>
              <w:t>性评价；内部审核；不合格及纠正措施控制</w:t>
            </w:r>
            <w:r>
              <w:rPr>
                <w:rFonts w:hint="eastAsia"/>
                <w:szCs w:val="21"/>
              </w:rPr>
              <w:t>；</w:t>
            </w:r>
          </w:p>
          <w:p w14:paraId="0662A84C" w14:textId="77777777" w:rsidR="00E51A73" w:rsidRDefault="00E51A73">
            <w:pPr>
              <w:jc w:val="center"/>
              <w:rPr>
                <w:rFonts w:ascii="宋体" w:hAnsi="宋体"/>
                <w:b/>
                <w:color w:val="000000" w:themeColor="text1"/>
                <w:spacing w:val="-20"/>
                <w:sz w:val="20"/>
                <w:szCs w:val="20"/>
                <w:u w:val="single"/>
              </w:rPr>
            </w:pPr>
          </w:p>
        </w:tc>
      </w:tr>
      <w:tr w:rsidR="00E51A73" w14:paraId="769E81AD" w14:textId="77777777">
        <w:tc>
          <w:tcPr>
            <w:tcW w:w="2723" w:type="dxa"/>
          </w:tcPr>
          <w:p w14:paraId="38259BC0" w14:textId="77777777" w:rsidR="00E51A73" w:rsidRDefault="00C317F1">
            <w:pPr>
              <w:spacing w:line="300" w:lineRule="exact"/>
              <w:jc w:val="center"/>
              <w:rPr>
                <w:szCs w:val="21"/>
              </w:rPr>
            </w:pPr>
            <w:r>
              <w:rPr>
                <w:rFonts w:hint="eastAsia"/>
                <w:szCs w:val="21"/>
              </w:rPr>
              <w:t>生产部</w:t>
            </w:r>
          </w:p>
        </w:tc>
        <w:tc>
          <w:tcPr>
            <w:tcW w:w="7200" w:type="dxa"/>
          </w:tcPr>
          <w:p w14:paraId="15D4EAFF" w14:textId="77777777" w:rsidR="00E51A73" w:rsidRDefault="00C317F1">
            <w:pPr>
              <w:spacing w:line="300" w:lineRule="exact"/>
              <w:rPr>
                <w:szCs w:val="21"/>
              </w:rPr>
            </w:pPr>
            <w:r>
              <w:rPr>
                <w:szCs w:val="21"/>
              </w:rPr>
              <w:t>组织的岗位、职责权限；目标、方案；环境因素</w:t>
            </w:r>
            <w:r>
              <w:rPr>
                <w:szCs w:val="21"/>
              </w:rPr>
              <w:t>/</w:t>
            </w:r>
            <w:r>
              <w:rPr>
                <w:szCs w:val="21"/>
              </w:rPr>
              <w:t>危险源识别评价；基础设施；运行环境；监视和测量资源；运行的策划和控制；</w:t>
            </w:r>
            <w:r>
              <w:rPr>
                <w:szCs w:val="21"/>
              </w:rPr>
              <w:t>产品和服务的设计和开发；</w:t>
            </w:r>
            <w:r>
              <w:rPr>
                <w:szCs w:val="21"/>
              </w:rPr>
              <w:t>外部提供的过程、产品和服务的控制；</w:t>
            </w:r>
            <w:r>
              <w:rPr>
                <w:rFonts w:hint="eastAsia"/>
                <w:szCs w:val="21"/>
              </w:rPr>
              <w:t>服务过程的控制；</w:t>
            </w:r>
            <w:r>
              <w:rPr>
                <w:szCs w:val="21"/>
              </w:rPr>
              <w:t>标识和</w:t>
            </w:r>
            <w:proofErr w:type="gramStart"/>
            <w:r>
              <w:rPr>
                <w:szCs w:val="21"/>
              </w:rPr>
              <w:t>可</w:t>
            </w:r>
            <w:proofErr w:type="gramEnd"/>
            <w:r>
              <w:rPr>
                <w:szCs w:val="21"/>
              </w:rPr>
              <w:t>追溯性；产品防护；</w:t>
            </w:r>
            <w:r>
              <w:rPr>
                <w:rFonts w:hint="eastAsia"/>
                <w:szCs w:val="21"/>
              </w:rPr>
              <w:t>产品和服务的放行；不合格品的控制；</w:t>
            </w:r>
            <w:r>
              <w:rPr>
                <w:szCs w:val="21"/>
              </w:rPr>
              <w:t>运行控制；应急准备和响应</w:t>
            </w:r>
          </w:p>
          <w:p w14:paraId="2447EEBD" w14:textId="77777777" w:rsidR="00E51A73" w:rsidRDefault="00E51A73">
            <w:pPr>
              <w:jc w:val="center"/>
              <w:rPr>
                <w:rFonts w:ascii="宋体" w:hAnsi="宋体"/>
                <w:b/>
                <w:color w:val="000000" w:themeColor="text1"/>
                <w:spacing w:val="-20"/>
                <w:sz w:val="20"/>
                <w:szCs w:val="20"/>
                <w:u w:val="single"/>
              </w:rPr>
            </w:pPr>
          </w:p>
        </w:tc>
      </w:tr>
      <w:tr w:rsidR="00E51A73" w14:paraId="61292F49" w14:textId="77777777">
        <w:tc>
          <w:tcPr>
            <w:tcW w:w="2723" w:type="dxa"/>
          </w:tcPr>
          <w:p w14:paraId="39E1D2D1" w14:textId="77777777" w:rsidR="00E51A73" w:rsidRDefault="00C317F1">
            <w:pPr>
              <w:spacing w:line="300" w:lineRule="exact"/>
              <w:jc w:val="center"/>
              <w:rPr>
                <w:szCs w:val="21"/>
              </w:rPr>
            </w:pPr>
            <w:r>
              <w:rPr>
                <w:rFonts w:hint="eastAsia"/>
                <w:szCs w:val="21"/>
              </w:rPr>
              <w:t>销售部</w:t>
            </w:r>
          </w:p>
        </w:tc>
        <w:tc>
          <w:tcPr>
            <w:tcW w:w="7200" w:type="dxa"/>
          </w:tcPr>
          <w:p w14:paraId="27617744" w14:textId="77777777" w:rsidR="00E51A73" w:rsidRDefault="00C317F1">
            <w:pPr>
              <w:jc w:val="left"/>
              <w:rPr>
                <w:rFonts w:ascii="宋体" w:hAnsi="宋体"/>
                <w:bCs/>
                <w:color w:val="000000" w:themeColor="text1"/>
                <w:sz w:val="20"/>
                <w:szCs w:val="20"/>
              </w:rPr>
            </w:pPr>
            <w:r>
              <w:rPr>
                <w:rFonts w:ascii="宋体" w:hAnsi="宋体" w:hint="eastAsia"/>
                <w:bCs/>
                <w:color w:val="000000" w:themeColor="text1"/>
                <w:sz w:val="20"/>
                <w:szCs w:val="20"/>
              </w:rPr>
              <w:t>产品销售、</w:t>
            </w:r>
            <w:r>
              <w:rPr>
                <w:rFonts w:ascii="宋体" w:hAnsi="宋体" w:hint="eastAsia"/>
                <w:bCs/>
                <w:color w:val="000000" w:themeColor="text1"/>
                <w:sz w:val="20"/>
                <w:szCs w:val="20"/>
              </w:rPr>
              <w:t>销售过程控制、合同评审、</w:t>
            </w:r>
            <w:r>
              <w:rPr>
                <w:rFonts w:ascii="宋体" w:hAnsi="宋体" w:hint="eastAsia"/>
                <w:bCs/>
                <w:color w:val="000000" w:themeColor="text1"/>
                <w:sz w:val="20"/>
                <w:szCs w:val="20"/>
              </w:rPr>
              <w:t>顾客满意度及其相关的环境、安全管理活动</w:t>
            </w:r>
          </w:p>
        </w:tc>
      </w:tr>
      <w:tr w:rsidR="00E51A73" w14:paraId="5C472596" w14:textId="77777777">
        <w:tc>
          <w:tcPr>
            <w:tcW w:w="2723" w:type="dxa"/>
          </w:tcPr>
          <w:p w14:paraId="0407FD95" w14:textId="77777777" w:rsidR="00E51A73" w:rsidRDefault="00C317F1">
            <w:pPr>
              <w:spacing w:line="300" w:lineRule="exact"/>
              <w:jc w:val="center"/>
              <w:rPr>
                <w:szCs w:val="21"/>
              </w:rPr>
            </w:pPr>
            <w:proofErr w:type="gramStart"/>
            <w:r>
              <w:rPr>
                <w:rFonts w:hint="eastAsia"/>
                <w:szCs w:val="21"/>
              </w:rPr>
              <w:lastRenderedPageBreak/>
              <w:t>质控部</w:t>
            </w:r>
            <w:proofErr w:type="gramEnd"/>
          </w:p>
        </w:tc>
        <w:tc>
          <w:tcPr>
            <w:tcW w:w="7200" w:type="dxa"/>
          </w:tcPr>
          <w:p w14:paraId="4197EC7C" w14:textId="77777777" w:rsidR="00E51A73" w:rsidRDefault="00C317F1">
            <w:pPr>
              <w:rPr>
                <w:rFonts w:ascii="宋体" w:hAnsi="宋体"/>
                <w:sz w:val="18"/>
                <w:szCs w:val="22"/>
              </w:rPr>
            </w:pPr>
            <w:r>
              <w:rPr>
                <w:rFonts w:ascii="宋体" w:hAnsi="宋体" w:hint="eastAsia"/>
                <w:sz w:val="18"/>
                <w:szCs w:val="22"/>
              </w:rPr>
              <w:t>质检过程、采购过程</w:t>
            </w:r>
            <w:r>
              <w:rPr>
                <w:rFonts w:ascii="宋体" w:hAnsi="宋体" w:hint="eastAsia"/>
                <w:sz w:val="18"/>
                <w:szCs w:val="22"/>
              </w:rPr>
              <w:t>的控制情况、服务记录，以及服务过程中的</w:t>
            </w:r>
            <w:r>
              <w:rPr>
                <w:rFonts w:ascii="宋体" w:hAnsi="宋体" w:hint="eastAsia"/>
                <w:sz w:val="18"/>
                <w:szCs w:val="22"/>
              </w:rPr>
              <w:t>质量</w:t>
            </w:r>
            <w:r>
              <w:rPr>
                <w:rFonts w:ascii="宋体" w:hAnsi="宋体" w:hint="eastAsia"/>
                <w:sz w:val="18"/>
                <w:szCs w:val="22"/>
              </w:rPr>
              <w:t>、</w:t>
            </w:r>
            <w:r>
              <w:rPr>
                <w:rFonts w:ascii="宋体" w:hAnsi="宋体" w:hint="eastAsia"/>
                <w:sz w:val="18"/>
                <w:szCs w:val="22"/>
              </w:rPr>
              <w:t>环境、</w:t>
            </w:r>
            <w:r>
              <w:rPr>
                <w:rFonts w:ascii="宋体" w:hAnsi="宋体" w:hint="eastAsia"/>
                <w:sz w:val="18"/>
                <w:szCs w:val="22"/>
              </w:rPr>
              <w:t>职业健康安全管理情况的控制等</w:t>
            </w:r>
          </w:p>
          <w:p w14:paraId="7C582317" w14:textId="77777777" w:rsidR="00E51A73" w:rsidRDefault="00E51A73">
            <w:pPr>
              <w:jc w:val="center"/>
              <w:rPr>
                <w:rFonts w:ascii="宋体" w:hAnsi="宋体"/>
                <w:b/>
                <w:color w:val="000000" w:themeColor="text1"/>
                <w:spacing w:val="-20"/>
                <w:sz w:val="20"/>
                <w:szCs w:val="20"/>
                <w:u w:val="single"/>
              </w:rPr>
            </w:pPr>
          </w:p>
        </w:tc>
      </w:tr>
      <w:tr w:rsidR="00E51A73" w14:paraId="5EA5FC6D" w14:textId="77777777">
        <w:tc>
          <w:tcPr>
            <w:tcW w:w="2723" w:type="dxa"/>
          </w:tcPr>
          <w:p w14:paraId="3079CBA0" w14:textId="77777777" w:rsidR="00E51A73" w:rsidRDefault="00C317F1">
            <w:pPr>
              <w:jc w:val="center"/>
              <w:rPr>
                <w:rFonts w:ascii="宋体" w:hAnsi="宋体"/>
                <w:bCs/>
                <w:color w:val="000000" w:themeColor="text1"/>
                <w:sz w:val="20"/>
                <w:szCs w:val="20"/>
              </w:rPr>
            </w:pPr>
            <w:r>
              <w:rPr>
                <w:rFonts w:ascii="宋体" w:hAnsi="宋体" w:hint="eastAsia"/>
                <w:bCs/>
                <w:color w:val="000000" w:themeColor="text1"/>
                <w:sz w:val="20"/>
                <w:szCs w:val="20"/>
              </w:rPr>
              <w:t>财务部</w:t>
            </w:r>
          </w:p>
        </w:tc>
        <w:tc>
          <w:tcPr>
            <w:tcW w:w="7200" w:type="dxa"/>
          </w:tcPr>
          <w:p w14:paraId="4B8594B0" w14:textId="77777777" w:rsidR="00E51A73" w:rsidRDefault="00C317F1">
            <w:pPr>
              <w:jc w:val="left"/>
              <w:rPr>
                <w:rFonts w:ascii="宋体" w:hAnsi="宋体"/>
                <w:bCs/>
                <w:color w:val="000000" w:themeColor="text1"/>
                <w:sz w:val="20"/>
                <w:szCs w:val="20"/>
              </w:rPr>
            </w:pPr>
            <w:r>
              <w:rPr>
                <w:rFonts w:ascii="宋体" w:hAnsi="宋体" w:hint="eastAsia"/>
                <w:bCs/>
                <w:color w:val="000000" w:themeColor="text1"/>
                <w:sz w:val="20"/>
                <w:szCs w:val="20"/>
              </w:rPr>
              <w:t>环境、职业健康安全资金保障</w:t>
            </w:r>
          </w:p>
        </w:tc>
      </w:tr>
      <w:tr w:rsidR="00E51A73" w14:paraId="215604D7" w14:textId="77777777">
        <w:tc>
          <w:tcPr>
            <w:tcW w:w="2723" w:type="dxa"/>
          </w:tcPr>
          <w:p w14:paraId="20D1CF4B" w14:textId="77777777" w:rsidR="00E51A73" w:rsidRDefault="00C317F1">
            <w:pPr>
              <w:jc w:val="center"/>
              <w:rPr>
                <w:rFonts w:ascii="宋体" w:hAnsi="宋体"/>
                <w:bCs/>
                <w:color w:val="000000" w:themeColor="text1"/>
                <w:sz w:val="20"/>
                <w:szCs w:val="20"/>
              </w:rPr>
            </w:pPr>
            <w:r>
              <w:rPr>
                <w:rFonts w:ascii="宋体" w:hAnsi="宋体" w:hint="eastAsia"/>
                <w:bCs/>
                <w:color w:val="000000" w:themeColor="text1"/>
                <w:sz w:val="20"/>
                <w:szCs w:val="20"/>
              </w:rPr>
              <w:t>职业健康安全事务代表</w:t>
            </w:r>
          </w:p>
        </w:tc>
        <w:tc>
          <w:tcPr>
            <w:tcW w:w="7200" w:type="dxa"/>
          </w:tcPr>
          <w:p w14:paraId="2C0A4717" w14:textId="77777777" w:rsidR="00E51A73" w:rsidRDefault="00C317F1">
            <w:pPr>
              <w:jc w:val="left"/>
              <w:rPr>
                <w:rFonts w:ascii="宋体" w:hAnsi="宋体"/>
                <w:bCs/>
                <w:color w:val="000000" w:themeColor="text1"/>
                <w:sz w:val="20"/>
                <w:szCs w:val="20"/>
              </w:rPr>
            </w:pPr>
            <w:r>
              <w:rPr>
                <w:rFonts w:ascii="宋体" w:hAnsi="宋体" w:hint="eastAsia"/>
                <w:bCs/>
                <w:color w:val="000000" w:themeColor="text1"/>
                <w:sz w:val="20"/>
                <w:szCs w:val="20"/>
              </w:rPr>
              <w:t>与员工利益有关的管理活动。</w:t>
            </w:r>
          </w:p>
        </w:tc>
      </w:tr>
      <w:tr w:rsidR="00E51A73" w14:paraId="0D27FDE7" w14:textId="77777777">
        <w:tc>
          <w:tcPr>
            <w:tcW w:w="2723" w:type="dxa"/>
          </w:tcPr>
          <w:p w14:paraId="7C046A84" w14:textId="77777777" w:rsidR="00E51A73" w:rsidRDefault="00E51A73">
            <w:pPr>
              <w:jc w:val="center"/>
              <w:rPr>
                <w:rFonts w:ascii="宋体" w:hAnsi="宋体"/>
                <w:bCs/>
                <w:color w:val="000000" w:themeColor="text1"/>
                <w:sz w:val="20"/>
                <w:szCs w:val="20"/>
              </w:rPr>
            </w:pPr>
          </w:p>
        </w:tc>
        <w:tc>
          <w:tcPr>
            <w:tcW w:w="7200" w:type="dxa"/>
          </w:tcPr>
          <w:p w14:paraId="507755EB" w14:textId="77777777" w:rsidR="00E51A73" w:rsidRDefault="00E51A73">
            <w:pPr>
              <w:jc w:val="left"/>
              <w:rPr>
                <w:rFonts w:ascii="宋体" w:hAnsi="宋体"/>
                <w:bCs/>
                <w:color w:val="000000" w:themeColor="text1"/>
                <w:sz w:val="20"/>
                <w:szCs w:val="20"/>
              </w:rPr>
            </w:pPr>
          </w:p>
        </w:tc>
      </w:tr>
    </w:tbl>
    <w:p w14:paraId="52443F1D" w14:textId="77777777" w:rsidR="00E51A73" w:rsidRDefault="00C317F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14:paraId="1F361E38" w14:textId="77777777" w:rsidR="00E51A73" w:rsidRDefault="00E51A73">
      <w:pPr>
        <w:ind w:leftChars="-337" w:left="-273" w:hangingChars="271" w:hanging="435"/>
        <w:rPr>
          <w:rFonts w:hAnsi="宋体"/>
          <w:b/>
          <w:color w:val="000000" w:themeColor="text1"/>
          <w:sz w:val="16"/>
          <w:szCs w:val="16"/>
        </w:rPr>
      </w:pPr>
    </w:p>
    <w:tbl>
      <w:tblPr>
        <w:tblStyle w:val="ac"/>
        <w:tblW w:w="9923" w:type="dxa"/>
        <w:tblInd w:w="-743" w:type="dxa"/>
        <w:tblLayout w:type="fixed"/>
        <w:tblLook w:val="04A0" w:firstRow="1" w:lastRow="0" w:firstColumn="1" w:lastColumn="0" w:noHBand="0" w:noVBand="1"/>
      </w:tblPr>
      <w:tblGrid>
        <w:gridCol w:w="3119"/>
        <w:gridCol w:w="3249"/>
        <w:gridCol w:w="3555"/>
      </w:tblGrid>
      <w:tr w:rsidR="00E51A73" w14:paraId="483B878F" w14:textId="77777777">
        <w:tc>
          <w:tcPr>
            <w:tcW w:w="3119" w:type="dxa"/>
          </w:tcPr>
          <w:p w14:paraId="7A320648" w14:textId="77777777" w:rsidR="00E51A73" w:rsidRDefault="00C317F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6C280458" w14:textId="77777777" w:rsidR="00E51A73" w:rsidRDefault="00C317F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563B9E7A" w14:textId="77777777" w:rsidR="00E51A73" w:rsidRDefault="00C317F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51A73" w14:paraId="49503C38" w14:textId="77777777">
        <w:tc>
          <w:tcPr>
            <w:tcW w:w="3119" w:type="dxa"/>
          </w:tcPr>
          <w:p w14:paraId="2ECC5F9A" w14:textId="77777777" w:rsidR="00E51A73" w:rsidRDefault="00E51A73">
            <w:pPr>
              <w:jc w:val="center"/>
              <w:rPr>
                <w:rFonts w:ascii="宋体" w:hAnsi="宋体"/>
                <w:b/>
                <w:color w:val="000000" w:themeColor="text1"/>
                <w:sz w:val="20"/>
                <w:szCs w:val="20"/>
              </w:rPr>
            </w:pPr>
          </w:p>
        </w:tc>
        <w:tc>
          <w:tcPr>
            <w:tcW w:w="3249" w:type="dxa"/>
          </w:tcPr>
          <w:p w14:paraId="717C6AF0" w14:textId="77777777" w:rsidR="00E51A73" w:rsidRDefault="00E51A73">
            <w:pPr>
              <w:jc w:val="center"/>
              <w:rPr>
                <w:rFonts w:ascii="宋体" w:hAnsi="宋体"/>
                <w:b/>
                <w:color w:val="000000" w:themeColor="text1"/>
                <w:spacing w:val="-20"/>
                <w:sz w:val="20"/>
                <w:szCs w:val="20"/>
                <w:u w:val="single"/>
              </w:rPr>
            </w:pPr>
          </w:p>
        </w:tc>
        <w:tc>
          <w:tcPr>
            <w:tcW w:w="3555" w:type="dxa"/>
          </w:tcPr>
          <w:p w14:paraId="4D1F6AC7" w14:textId="77777777" w:rsidR="00E51A73" w:rsidRDefault="00E51A73">
            <w:pPr>
              <w:jc w:val="center"/>
              <w:rPr>
                <w:rFonts w:ascii="宋体" w:hAnsi="宋体"/>
                <w:b/>
                <w:color w:val="000000" w:themeColor="text1"/>
                <w:spacing w:val="-20"/>
                <w:sz w:val="20"/>
                <w:szCs w:val="20"/>
                <w:u w:val="single"/>
              </w:rPr>
            </w:pPr>
          </w:p>
        </w:tc>
      </w:tr>
      <w:tr w:rsidR="00E51A73" w14:paraId="20B7CFD4" w14:textId="77777777">
        <w:tc>
          <w:tcPr>
            <w:tcW w:w="3119" w:type="dxa"/>
          </w:tcPr>
          <w:p w14:paraId="262307B6" w14:textId="77777777" w:rsidR="00E51A73" w:rsidRDefault="00E51A73">
            <w:pPr>
              <w:jc w:val="center"/>
              <w:rPr>
                <w:rFonts w:ascii="宋体" w:hAnsi="宋体"/>
                <w:b/>
                <w:color w:val="000000" w:themeColor="text1"/>
                <w:sz w:val="20"/>
                <w:szCs w:val="20"/>
              </w:rPr>
            </w:pPr>
          </w:p>
        </w:tc>
        <w:tc>
          <w:tcPr>
            <w:tcW w:w="3249" w:type="dxa"/>
          </w:tcPr>
          <w:p w14:paraId="28EBA304" w14:textId="77777777" w:rsidR="00E51A73" w:rsidRDefault="00E51A73">
            <w:pPr>
              <w:jc w:val="center"/>
              <w:rPr>
                <w:rFonts w:ascii="宋体" w:hAnsi="宋体"/>
                <w:b/>
                <w:color w:val="000000" w:themeColor="text1"/>
                <w:spacing w:val="-20"/>
                <w:sz w:val="20"/>
                <w:szCs w:val="20"/>
                <w:u w:val="single"/>
              </w:rPr>
            </w:pPr>
          </w:p>
        </w:tc>
        <w:tc>
          <w:tcPr>
            <w:tcW w:w="3555" w:type="dxa"/>
          </w:tcPr>
          <w:p w14:paraId="72D99862" w14:textId="77777777" w:rsidR="00E51A73" w:rsidRDefault="00E51A73">
            <w:pPr>
              <w:jc w:val="center"/>
              <w:rPr>
                <w:rFonts w:ascii="宋体" w:hAnsi="宋体"/>
                <w:b/>
                <w:color w:val="000000" w:themeColor="text1"/>
                <w:spacing w:val="-20"/>
                <w:sz w:val="20"/>
                <w:szCs w:val="20"/>
                <w:u w:val="single"/>
              </w:rPr>
            </w:pPr>
          </w:p>
        </w:tc>
      </w:tr>
      <w:tr w:rsidR="00E51A73" w14:paraId="3FBB8A14" w14:textId="77777777">
        <w:tc>
          <w:tcPr>
            <w:tcW w:w="3119" w:type="dxa"/>
          </w:tcPr>
          <w:p w14:paraId="46ACC4F8" w14:textId="77777777" w:rsidR="00E51A73" w:rsidRDefault="00E51A73">
            <w:pPr>
              <w:jc w:val="center"/>
              <w:rPr>
                <w:rFonts w:ascii="宋体" w:hAnsi="宋体"/>
                <w:b/>
                <w:color w:val="000000" w:themeColor="text1"/>
                <w:sz w:val="20"/>
                <w:szCs w:val="20"/>
              </w:rPr>
            </w:pPr>
          </w:p>
        </w:tc>
        <w:tc>
          <w:tcPr>
            <w:tcW w:w="3249" w:type="dxa"/>
          </w:tcPr>
          <w:p w14:paraId="6D0D2679" w14:textId="77777777" w:rsidR="00E51A73" w:rsidRDefault="00E51A73">
            <w:pPr>
              <w:jc w:val="center"/>
              <w:rPr>
                <w:rFonts w:ascii="宋体" w:hAnsi="宋体"/>
                <w:b/>
                <w:color w:val="000000" w:themeColor="text1"/>
                <w:spacing w:val="-20"/>
                <w:sz w:val="20"/>
                <w:szCs w:val="20"/>
                <w:u w:val="single"/>
              </w:rPr>
            </w:pPr>
          </w:p>
        </w:tc>
        <w:tc>
          <w:tcPr>
            <w:tcW w:w="3555" w:type="dxa"/>
          </w:tcPr>
          <w:p w14:paraId="2C89DBA1" w14:textId="77777777" w:rsidR="00E51A73" w:rsidRDefault="00E51A73">
            <w:pPr>
              <w:jc w:val="center"/>
              <w:rPr>
                <w:rFonts w:ascii="宋体" w:hAnsi="宋体"/>
                <w:b/>
                <w:color w:val="000000" w:themeColor="text1"/>
                <w:spacing w:val="-20"/>
                <w:sz w:val="20"/>
                <w:szCs w:val="20"/>
                <w:u w:val="single"/>
              </w:rPr>
            </w:pPr>
          </w:p>
        </w:tc>
      </w:tr>
    </w:tbl>
    <w:p w14:paraId="18ACEBE6" w14:textId="77777777" w:rsidR="00E51A73" w:rsidRDefault="00C317F1">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3CE286BC" w14:textId="77777777" w:rsidR="00E51A73" w:rsidRDefault="00E51A73">
      <w:pPr>
        <w:ind w:leftChars="-337" w:left="-137" w:hangingChars="271" w:hanging="571"/>
        <w:rPr>
          <w:b/>
          <w:color w:val="000000" w:themeColor="text1"/>
          <w:szCs w:val="21"/>
          <w:u w:val="single"/>
        </w:rPr>
      </w:pPr>
    </w:p>
    <w:tbl>
      <w:tblPr>
        <w:tblStyle w:val="ac"/>
        <w:tblW w:w="10035" w:type="dxa"/>
        <w:tblInd w:w="-855" w:type="dxa"/>
        <w:tblLayout w:type="fixed"/>
        <w:tblLook w:val="04A0" w:firstRow="1" w:lastRow="0" w:firstColumn="1" w:lastColumn="0" w:noHBand="0" w:noVBand="1"/>
      </w:tblPr>
      <w:tblGrid>
        <w:gridCol w:w="2130"/>
        <w:gridCol w:w="2519"/>
        <w:gridCol w:w="1361"/>
        <w:gridCol w:w="4025"/>
      </w:tblGrid>
      <w:tr w:rsidR="00E51A73" w14:paraId="266C3F73" w14:textId="77777777">
        <w:tc>
          <w:tcPr>
            <w:tcW w:w="2130" w:type="dxa"/>
          </w:tcPr>
          <w:p w14:paraId="5957AC44" w14:textId="77777777" w:rsidR="00E51A73" w:rsidRDefault="00C317F1">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1378A1F8" w14:textId="77777777" w:rsidR="00E51A73" w:rsidRDefault="00C317F1">
            <w:pPr>
              <w:rPr>
                <w:b/>
                <w:color w:val="000000" w:themeColor="text1"/>
                <w:sz w:val="20"/>
                <w:szCs w:val="20"/>
              </w:rPr>
            </w:pPr>
            <w:r>
              <w:rPr>
                <w:rFonts w:hint="eastAsia"/>
                <w:b/>
                <w:color w:val="000000" w:themeColor="text1"/>
                <w:sz w:val="20"/>
                <w:szCs w:val="20"/>
              </w:rPr>
              <w:t>服务名称</w:t>
            </w:r>
          </w:p>
        </w:tc>
        <w:tc>
          <w:tcPr>
            <w:tcW w:w="2519" w:type="dxa"/>
          </w:tcPr>
          <w:p w14:paraId="15EA64D6" w14:textId="77777777" w:rsidR="00E51A73" w:rsidRDefault="00C317F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5C2B32FE" w14:textId="77777777" w:rsidR="00E51A73" w:rsidRDefault="00C317F1">
            <w:pPr>
              <w:rPr>
                <w:b/>
                <w:color w:val="000000" w:themeColor="text1"/>
                <w:sz w:val="20"/>
                <w:szCs w:val="20"/>
              </w:rPr>
            </w:pPr>
            <w:r>
              <w:rPr>
                <w:rFonts w:hint="eastAsia"/>
                <w:b/>
                <w:color w:val="000000" w:themeColor="text1"/>
                <w:sz w:val="20"/>
                <w:szCs w:val="20"/>
              </w:rPr>
              <w:t>服务类型</w:t>
            </w:r>
          </w:p>
        </w:tc>
        <w:tc>
          <w:tcPr>
            <w:tcW w:w="1361" w:type="dxa"/>
          </w:tcPr>
          <w:p w14:paraId="00501E88" w14:textId="77777777" w:rsidR="00E51A73" w:rsidRDefault="00C317F1">
            <w:pPr>
              <w:rPr>
                <w:b/>
                <w:color w:val="000000" w:themeColor="text1"/>
                <w:sz w:val="20"/>
                <w:szCs w:val="20"/>
              </w:rPr>
            </w:pPr>
            <w:r>
              <w:rPr>
                <w:rFonts w:hint="eastAsia"/>
                <w:b/>
                <w:color w:val="000000" w:themeColor="text1"/>
                <w:sz w:val="20"/>
                <w:szCs w:val="20"/>
              </w:rPr>
              <w:t>规格</w:t>
            </w:r>
          </w:p>
        </w:tc>
        <w:tc>
          <w:tcPr>
            <w:tcW w:w="4025" w:type="dxa"/>
          </w:tcPr>
          <w:p w14:paraId="1CAFFC3C" w14:textId="77777777" w:rsidR="00E51A73" w:rsidRDefault="00C317F1">
            <w:pPr>
              <w:rPr>
                <w:b/>
                <w:color w:val="000000" w:themeColor="text1"/>
                <w:sz w:val="20"/>
                <w:szCs w:val="20"/>
              </w:rPr>
            </w:pPr>
            <w:r>
              <w:rPr>
                <w:rFonts w:hint="eastAsia"/>
                <w:b/>
                <w:color w:val="000000" w:themeColor="text1"/>
                <w:sz w:val="20"/>
                <w:szCs w:val="20"/>
              </w:rPr>
              <w:t>执行标准</w:t>
            </w:r>
          </w:p>
        </w:tc>
      </w:tr>
      <w:tr w:rsidR="00E51A73" w14:paraId="1C575589" w14:textId="77777777">
        <w:tc>
          <w:tcPr>
            <w:tcW w:w="2130" w:type="dxa"/>
          </w:tcPr>
          <w:p w14:paraId="21CAE2BD" w14:textId="77777777" w:rsidR="00E51A73" w:rsidRDefault="00C317F1">
            <w:pPr>
              <w:rPr>
                <w:b/>
                <w:color w:val="000000" w:themeColor="text1"/>
                <w:sz w:val="20"/>
                <w:szCs w:val="20"/>
              </w:rPr>
            </w:pPr>
            <w:r>
              <w:rPr>
                <w:sz w:val="20"/>
              </w:rPr>
              <w:t>一般机械零部件的加工</w:t>
            </w:r>
          </w:p>
        </w:tc>
        <w:tc>
          <w:tcPr>
            <w:tcW w:w="2519" w:type="dxa"/>
          </w:tcPr>
          <w:p w14:paraId="7F693CD4" w14:textId="77777777" w:rsidR="00E51A73" w:rsidRDefault="00C317F1">
            <w:pPr>
              <w:rPr>
                <w:b/>
                <w:color w:val="000000" w:themeColor="text1"/>
                <w:sz w:val="20"/>
                <w:szCs w:val="20"/>
              </w:rPr>
            </w:pPr>
            <w:r>
              <w:rPr>
                <w:rFonts w:hint="eastAsia"/>
                <w:b/>
                <w:color w:val="000000" w:themeColor="text1"/>
                <w:sz w:val="20"/>
                <w:szCs w:val="20"/>
              </w:rPr>
              <w:t>/</w:t>
            </w:r>
          </w:p>
        </w:tc>
        <w:tc>
          <w:tcPr>
            <w:tcW w:w="1361" w:type="dxa"/>
          </w:tcPr>
          <w:p w14:paraId="034F9EDC" w14:textId="77777777" w:rsidR="00E51A73" w:rsidRDefault="00E51A73">
            <w:pPr>
              <w:rPr>
                <w:b/>
                <w:color w:val="000000" w:themeColor="text1"/>
                <w:sz w:val="20"/>
                <w:szCs w:val="20"/>
              </w:rPr>
            </w:pPr>
          </w:p>
        </w:tc>
        <w:tc>
          <w:tcPr>
            <w:tcW w:w="4025" w:type="dxa"/>
          </w:tcPr>
          <w:p w14:paraId="208E0B8E" w14:textId="77777777" w:rsidR="00E51A73" w:rsidRDefault="00C317F1">
            <w:r>
              <w:rPr>
                <w:rFonts w:hint="eastAsia"/>
              </w:rPr>
              <w:t>未注尺寸公差</w:t>
            </w:r>
            <w:r>
              <w:rPr>
                <w:rFonts w:hint="eastAsia"/>
              </w:rPr>
              <w:t>GB/T 1804-2000</w:t>
            </w:r>
            <w:r>
              <w:rPr>
                <w:rFonts w:hint="eastAsia"/>
              </w:rPr>
              <w:t>、</w:t>
            </w:r>
          </w:p>
          <w:p w14:paraId="045E11D2" w14:textId="77777777" w:rsidR="00E51A73" w:rsidRDefault="00C317F1">
            <w:r>
              <w:rPr>
                <w:rFonts w:hint="eastAsia"/>
              </w:rPr>
              <w:t>GB/T 25376-2010</w:t>
            </w:r>
            <w:r>
              <w:rPr>
                <w:rFonts w:hint="eastAsia"/>
              </w:rPr>
              <w:tab/>
              <w:t xml:space="preserve"> </w:t>
            </w:r>
            <w:r>
              <w:rPr>
                <w:rFonts w:hint="eastAsia"/>
              </w:rPr>
              <w:t>金属切削机床</w:t>
            </w:r>
            <w:r>
              <w:rPr>
                <w:rFonts w:hint="eastAsia"/>
              </w:rPr>
              <w:t xml:space="preserve"> </w:t>
            </w:r>
            <w:r>
              <w:rPr>
                <w:rFonts w:hint="eastAsia"/>
              </w:rPr>
              <w:t>机械加工件通用技术条件</w:t>
            </w:r>
          </w:p>
          <w:p w14:paraId="27DE577E" w14:textId="77777777" w:rsidR="00E51A73" w:rsidRDefault="00C317F1">
            <w:r>
              <w:rPr>
                <w:rFonts w:hint="eastAsia"/>
              </w:rPr>
              <w:t>机械加工工艺装备基本术语</w:t>
            </w:r>
            <w:r>
              <w:rPr>
                <w:rFonts w:hint="eastAsia"/>
              </w:rPr>
              <w:t>GB/T 1008-2008</w:t>
            </w:r>
            <w:r>
              <w:rPr>
                <w:rFonts w:hint="eastAsia"/>
              </w:rPr>
              <w:t>、</w:t>
            </w:r>
          </w:p>
          <w:p w14:paraId="17CF4B14" w14:textId="77777777" w:rsidR="00E51A73" w:rsidRDefault="00C317F1">
            <w:r>
              <w:rPr>
                <w:rFonts w:hint="eastAsia"/>
              </w:rPr>
              <w:t>机械加工定位、夹紧符号</w:t>
            </w:r>
            <w:r>
              <w:rPr>
                <w:rFonts w:hint="eastAsia"/>
              </w:rPr>
              <w:t>JB/T 5061-2006</w:t>
            </w:r>
            <w:r>
              <w:rPr>
                <w:rFonts w:hint="eastAsia"/>
              </w:rPr>
              <w:t>、</w:t>
            </w:r>
          </w:p>
          <w:p w14:paraId="067FEAA1" w14:textId="77777777" w:rsidR="00E51A73" w:rsidRDefault="00C317F1">
            <w:proofErr w:type="gramStart"/>
            <w:r>
              <w:rPr>
                <w:rFonts w:hint="eastAsia"/>
              </w:rPr>
              <w:t>械</w:t>
            </w:r>
            <w:proofErr w:type="gramEnd"/>
            <w:r>
              <w:rPr>
                <w:rFonts w:hint="eastAsia"/>
              </w:rPr>
              <w:t>加工工艺守则</w:t>
            </w:r>
            <w:r>
              <w:rPr>
                <w:rFonts w:hint="eastAsia"/>
              </w:rPr>
              <w:t>JB/T 9168-2006</w:t>
            </w:r>
            <w:r>
              <w:rPr>
                <w:rFonts w:hint="eastAsia"/>
              </w:rPr>
              <w:t>、</w:t>
            </w:r>
          </w:p>
          <w:p w14:paraId="7458C3FA" w14:textId="77777777" w:rsidR="00E51A73" w:rsidRDefault="00C317F1">
            <w:r>
              <w:rPr>
                <w:rFonts w:hint="eastAsia"/>
              </w:rPr>
              <w:t>产品几何技术规范（</w:t>
            </w:r>
            <w:r>
              <w:rPr>
                <w:rFonts w:hint="eastAsia"/>
              </w:rPr>
              <w:t xml:space="preserve">GPS) </w:t>
            </w:r>
            <w:r>
              <w:rPr>
                <w:rFonts w:hint="eastAsia"/>
              </w:rPr>
              <w:t>表面结构</w:t>
            </w:r>
            <w:r>
              <w:rPr>
                <w:rFonts w:hint="eastAsia"/>
              </w:rPr>
              <w:t xml:space="preserve"> </w:t>
            </w:r>
            <w:r>
              <w:rPr>
                <w:rFonts w:hint="eastAsia"/>
              </w:rPr>
              <w:t>轮廓法</w:t>
            </w:r>
            <w:r>
              <w:rPr>
                <w:rFonts w:hint="eastAsia"/>
              </w:rPr>
              <w:t xml:space="preserve"> </w:t>
            </w:r>
            <w:r>
              <w:rPr>
                <w:rFonts w:hint="eastAsia"/>
              </w:rPr>
              <w:t>表面粗糙度参数及其数值</w:t>
            </w:r>
            <w:r>
              <w:rPr>
                <w:rFonts w:hint="eastAsia"/>
              </w:rPr>
              <w:t>GB/T 1031-2009</w:t>
            </w:r>
          </w:p>
          <w:p w14:paraId="0C635572" w14:textId="77777777" w:rsidR="00E51A73" w:rsidRDefault="00C317F1">
            <w:r>
              <w:rPr>
                <w:rFonts w:hint="eastAsia"/>
              </w:rPr>
              <w:t>金属切削机床</w:t>
            </w:r>
            <w:r>
              <w:rPr>
                <w:rFonts w:hint="eastAsia"/>
              </w:rPr>
              <w:t xml:space="preserve"> </w:t>
            </w:r>
            <w:r>
              <w:rPr>
                <w:rFonts w:hint="eastAsia"/>
              </w:rPr>
              <w:t>机械加工件通用技术条件</w:t>
            </w:r>
            <w:r>
              <w:rPr>
                <w:rFonts w:hint="eastAsia"/>
              </w:rPr>
              <w:t xml:space="preserve">   JB/T 9872-1999</w:t>
            </w:r>
          </w:p>
          <w:p w14:paraId="59D1A132" w14:textId="77777777" w:rsidR="00E51A73" w:rsidRDefault="00C317F1">
            <w:r>
              <w:rPr>
                <w:rFonts w:hint="eastAsia"/>
              </w:rPr>
              <w:t>JB/T 12392-2015</w:t>
            </w:r>
            <w:r>
              <w:rPr>
                <w:rFonts w:hint="eastAsia"/>
              </w:rPr>
              <w:tab/>
              <w:t xml:space="preserve"> </w:t>
            </w:r>
            <w:r>
              <w:rPr>
                <w:rFonts w:hint="eastAsia"/>
              </w:rPr>
              <w:t>机械加工工艺参数表示法</w:t>
            </w:r>
            <w:r>
              <w:rPr>
                <w:rFonts w:hint="eastAsia"/>
              </w:rPr>
              <w:tab/>
            </w:r>
          </w:p>
          <w:p w14:paraId="5A21F080" w14:textId="77777777" w:rsidR="00E51A73" w:rsidRDefault="00C317F1">
            <w:r>
              <w:rPr>
                <w:rFonts w:hint="eastAsia"/>
              </w:rPr>
              <w:t xml:space="preserve"> JB/T 12393-2015</w:t>
            </w:r>
            <w:r>
              <w:rPr>
                <w:rFonts w:hint="eastAsia"/>
              </w:rPr>
              <w:tab/>
              <w:t xml:space="preserve"> </w:t>
            </w:r>
            <w:r>
              <w:rPr>
                <w:rFonts w:hint="eastAsia"/>
              </w:rPr>
              <w:t>机械加工工艺方法图形符号</w:t>
            </w:r>
            <w:r>
              <w:rPr>
                <w:rFonts w:hint="eastAsia"/>
              </w:rPr>
              <w:tab/>
            </w:r>
          </w:p>
          <w:p w14:paraId="63144992" w14:textId="77777777" w:rsidR="00E51A73" w:rsidRDefault="00E51A73">
            <w:pPr>
              <w:rPr>
                <w:b/>
                <w:color w:val="000000" w:themeColor="text1"/>
                <w:sz w:val="20"/>
                <w:szCs w:val="20"/>
              </w:rPr>
            </w:pPr>
          </w:p>
        </w:tc>
      </w:tr>
      <w:tr w:rsidR="00E51A73" w14:paraId="746ADC44" w14:textId="77777777">
        <w:tc>
          <w:tcPr>
            <w:tcW w:w="2130" w:type="dxa"/>
          </w:tcPr>
          <w:p w14:paraId="5D792709" w14:textId="77777777" w:rsidR="00E51A73" w:rsidRDefault="00E51A73">
            <w:pPr>
              <w:rPr>
                <w:b/>
                <w:color w:val="000000" w:themeColor="text1"/>
                <w:sz w:val="20"/>
                <w:szCs w:val="20"/>
              </w:rPr>
            </w:pPr>
          </w:p>
        </w:tc>
        <w:tc>
          <w:tcPr>
            <w:tcW w:w="2519" w:type="dxa"/>
          </w:tcPr>
          <w:p w14:paraId="0BDB5BF0" w14:textId="77777777" w:rsidR="00E51A73" w:rsidRDefault="00E51A73">
            <w:pPr>
              <w:rPr>
                <w:b/>
                <w:color w:val="000000" w:themeColor="text1"/>
                <w:sz w:val="20"/>
                <w:szCs w:val="20"/>
              </w:rPr>
            </w:pPr>
          </w:p>
        </w:tc>
        <w:tc>
          <w:tcPr>
            <w:tcW w:w="1361" w:type="dxa"/>
          </w:tcPr>
          <w:p w14:paraId="7962CD97" w14:textId="77777777" w:rsidR="00E51A73" w:rsidRDefault="00E51A73">
            <w:pPr>
              <w:rPr>
                <w:b/>
                <w:color w:val="000000" w:themeColor="text1"/>
                <w:sz w:val="20"/>
                <w:szCs w:val="20"/>
              </w:rPr>
            </w:pPr>
          </w:p>
        </w:tc>
        <w:tc>
          <w:tcPr>
            <w:tcW w:w="4025" w:type="dxa"/>
          </w:tcPr>
          <w:p w14:paraId="5E761E07" w14:textId="77777777" w:rsidR="00E51A73" w:rsidRDefault="00E51A73">
            <w:pPr>
              <w:rPr>
                <w:b/>
                <w:color w:val="000000" w:themeColor="text1"/>
                <w:sz w:val="20"/>
                <w:szCs w:val="20"/>
              </w:rPr>
            </w:pPr>
          </w:p>
        </w:tc>
      </w:tr>
      <w:tr w:rsidR="00E51A73" w14:paraId="5A372C4D" w14:textId="77777777">
        <w:tc>
          <w:tcPr>
            <w:tcW w:w="2130" w:type="dxa"/>
          </w:tcPr>
          <w:p w14:paraId="429101DB" w14:textId="77777777" w:rsidR="00E51A73" w:rsidRDefault="00E51A73">
            <w:pPr>
              <w:rPr>
                <w:b/>
                <w:color w:val="000000" w:themeColor="text1"/>
                <w:sz w:val="20"/>
                <w:szCs w:val="20"/>
              </w:rPr>
            </w:pPr>
          </w:p>
        </w:tc>
        <w:tc>
          <w:tcPr>
            <w:tcW w:w="2519" w:type="dxa"/>
          </w:tcPr>
          <w:p w14:paraId="500110CA" w14:textId="77777777" w:rsidR="00E51A73" w:rsidRDefault="00E51A73">
            <w:pPr>
              <w:rPr>
                <w:b/>
                <w:color w:val="000000" w:themeColor="text1"/>
                <w:sz w:val="20"/>
                <w:szCs w:val="20"/>
              </w:rPr>
            </w:pPr>
          </w:p>
        </w:tc>
        <w:tc>
          <w:tcPr>
            <w:tcW w:w="1361" w:type="dxa"/>
          </w:tcPr>
          <w:p w14:paraId="53EDF43E" w14:textId="77777777" w:rsidR="00E51A73" w:rsidRDefault="00E51A73">
            <w:pPr>
              <w:rPr>
                <w:b/>
                <w:color w:val="000000" w:themeColor="text1"/>
                <w:sz w:val="20"/>
                <w:szCs w:val="20"/>
              </w:rPr>
            </w:pPr>
          </w:p>
        </w:tc>
        <w:tc>
          <w:tcPr>
            <w:tcW w:w="4025" w:type="dxa"/>
          </w:tcPr>
          <w:p w14:paraId="6ABFC6B6" w14:textId="77777777" w:rsidR="00E51A73" w:rsidRDefault="00E51A73">
            <w:pPr>
              <w:rPr>
                <w:b/>
                <w:color w:val="000000" w:themeColor="text1"/>
                <w:sz w:val="20"/>
                <w:szCs w:val="20"/>
              </w:rPr>
            </w:pPr>
          </w:p>
        </w:tc>
      </w:tr>
      <w:tr w:rsidR="00E51A73" w14:paraId="0BE485CE" w14:textId="77777777">
        <w:tc>
          <w:tcPr>
            <w:tcW w:w="2130" w:type="dxa"/>
          </w:tcPr>
          <w:p w14:paraId="11AB6D4D" w14:textId="77777777" w:rsidR="00E51A73" w:rsidRDefault="00E51A73">
            <w:pPr>
              <w:rPr>
                <w:b/>
                <w:color w:val="000000" w:themeColor="text1"/>
                <w:sz w:val="20"/>
                <w:szCs w:val="20"/>
              </w:rPr>
            </w:pPr>
          </w:p>
        </w:tc>
        <w:tc>
          <w:tcPr>
            <w:tcW w:w="2519" w:type="dxa"/>
          </w:tcPr>
          <w:p w14:paraId="788CE8F4" w14:textId="77777777" w:rsidR="00E51A73" w:rsidRDefault="00E51A73">
            <w:pPr>
              <w:rPr>
                <w:b/>
                <w:color w:val="000000" w:themeColor="text1"/>
                <w:sz w:val="20"/>
                <w:szCs w:val="20"/>
              </w:rPr>
            </w:pPr>
          </w:p>
        </w:tc>
        <w:tc>
          <w:tcPr>
            <w:tcW w:w="1361" w:type="dxa"/>
          </w:tcPr>
          <w:p w14:paraId="50D1CB81" w14:textId="77777777" w:rsidR="00E51A73" w:rsidRDefault="00E51A73">
            <w:pPr>
              <w:rPr>
                <w:b/>
                <w:color w:val="000000" w:themeColor="text1"/>
                <w:sz w:val="20"/>
                <w:szCs w:val="20"/>
              </w:rPr>
            </w:pPr>
          </w:p>
        </w:tc>
        <w:tc>
          <w:tcPr>
            <w:tcW w:w="4025" w:type="dxa"/>
          </w:tcPr>
          <w:p w14:paraId="1B78FF3D" w14:textId="77777777" w:rsidR="00E51A73" w:rsidRDefault="00E51A73">
            <w:pPr>
              <w:rPr>
                <w:b/>
                <w:color w:val="000000" w:themeColor="text1"/>
                <w:sz w:val="20"/>
                <w:szCs w:val="20"/>
              </w:rPr>
            </w:pPr>
          </w:p>
        </w:tc>
      </w:tr>
    </w:tbl>
    <w:p w14:paraId="58EDDD9E" w14:textId="77777777" w:rsidR="00E51A73" w:rsidRDefault="00C317F1">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385BCF90" w14:textId="77777777" w:rsidR="00E51A73" w:rsidRDefault="00C317F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bookmarkStart w:id="6" w:name="OLE_LINK1"/>
      <w:r>
        <w:rPr>
          <w:rFonts w:hint="eastAsia"/>
          <w:b/>
          <w:color w:val="000000" w:themeColor="text1"/>
          <w:spacing w:val="-10"/>
          <w:szCs w:val="21"/>
        </w:rPr>
        <w:t>10</w:t>
      </w:r>
      <w:r>
        <w:rPr>
          <w:rFonts w:hint="eastAsia"/>
          <w:b/>
          <w:color w:val="000000" w:themeColor="text1"/>
          <w:spacing w:val="-10"/>
          <w:szCs w:val="21"/>
        </w:rPr>
        <w:t>日</w:t>
      </w:r>
      <w:bookmarkEnd w:id="6"/>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11</w:t>
      </w:r>
      <w:r>
        <w:rPr>
          <w:rFonts w:hint="eastAsia"/>
          <w:b/>
          <w:color w:val="000000" w:themeColor="text1"/>
          <w:spacing w:val="-10"/>
          <w:szCs w:val="21"/>
        </w:rPr>
        <w:t>月</w:t>
      </w:r>
      <w:r>
        <w:rPr>
          <w:rFonts w:hint="eastAsia"/>
          <w:b/>
          <w:color w:val="000000" w:themeColor="text1"/>
          <w:spacing w:val="-10"/>
          <w:szCs w:val="21"/>
        </w:rPr>
        <w:t>10</w:t>
      </w:r>
      <w:r>
        <w:rPr>
          <w:rFonts w:hint="eastAsia"/>
          <w:b/>
          <w:color w:val="000000" w:themeColor="text1"/>
          <w:spacing w:val="-10"/>
          <w:szCs w:val="21"/>
        </w:rPr>
        <w:t>日。</w:t>
      </w:r>
    </w:p>
    <w:p w14:paraId="3536A6FF" w14:textId="77777777" w:rsidR="00E51A73" w:rsidRDefault="00C317F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0CB15CC1" w14:textId="77777777" w:rsidR="00E51A73" w:rsidRDefault="00C317F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0B4022F8" w14:textId="77777777" w:rsidR="00E51A73" w:rsidRDefault="00C317F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14:paraId="368A492E" w14:textId="77777777" w:rsidR="00E51A73" w:rsidRDefault="00C317F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lastRenderedPageBreak/>
        <w:t>□</w:t>
      </w:r>
      <w:r>
        <w:rPr>
          <w:rFonts w:ascii="宋体" w:hAnsi="宋体" w:hint="eastAsia"/>
          <w:b/>
          <w:color w:val="000000" w:themeColor="text1"/>
          <w:szCs w:val="21"/>
        </w:rPr>
        <w:t>计划有修改，但不会影响审核结论，修改的内容和原因是</w:t>
      </w:r>
    </w:p>
    <w:p w14:paraId="72262F51" w14:textId="77777777" w:rsidR="00E51A73" w:rsidRDefault="00C317F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14:paraId="3DF22CD0" w14:textId="77777777" w:rsidR="00E51A73" w:rsidRDefault="00C317F1">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51A73" w14:paraId="5E27BA8E" w14:textId="77777777">
        <w:trPr>
          <w:cantSplit/>
          <w:trHeight w:val="985"/>
          <w:jc w:val="center"/>
        </w:trPr>
        <w:tc>
          <w:tcPr>
            <w:tcW w:w="720" w:type="dxa"/>
            <w:vMerge w:val="restart"/>
            <w:textDirection w:val="tbRlV"/>
            <w:vAlign w:val="center"/>
          </w:tcPr>
          <w:p w14:paraId="0EAE011B" w14:textId="77777777" w:rsidR="00E51A73" w:rsidRDefault="00C317F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14:paraId="446D1E9B" w14:textId="77777777" w:rsidR="00E51A73" w:rsidRDefault="00C317F1">
            <w:pPr>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293C0A2F" w14:textId="77777777" w:rsidR="00E51A73" w:rsidRDefault="00C317F1">
            <w:pPr>
              <w:rPr>
                <w:szCs w:val="22"/>
              </w:rPr>
            </w:pPr>
            <w:r>
              <w:rPr>
                <w:rFonts w:hint="eastAsia"/>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14:paraId="7F5F79CC" w14:textId="77777777" w:rsidR="00E51A73" w:rsidRDefault="00C317F1">
            <w:pPr>
              <w:rPr>
                <w:szCs w:val="22"/>
              </w:rPr>
            </w:pPr>
            <w:r>
              <w:rPr>
                <w:rFonts w:hint="eastAsia"/>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w:t>
            </w:r>
            <w:r>
              <w:rPr>
                <w:rFonts w:hint="eastAsia"/>
                <w:szCs w:val="22"/>
              </w:rPr>
              <w:t>因素（公司的价值观、文化、知识、绩效等相关因素）及公司</w:t>
            </w:r>
            <w:proofErr w:type="gramStart"/>
            <w:r>
              <w:rPr>
                <w:rFonts w:hint="eastAsia"/>
                <w:szCs w:val="22"/>
              </w:rPr>
              <w:t>发展愿景和</w:t>
            </w:r>
            <w:proofErr w:type="gramEnd"/>
            <w:r>
              <w:rPr>
                <w:rFonts w:hint="eastAsia"/>
                <w:szCs w:val="22"/>
              </w:rPr>
              <w:t>外部因素（国际、国家、地区和当地的各种法律法规、技术、竞争、文化和社会因素等）。这些因素包括了需要考虑的正面和负面因素或条件。</w:t>
            </w:r>
          </w:p>
          <w:p w14:paraId="0CD08751" w14:textId="77777777" w:rsidR="00E51A73" w:rsidRDefault="00C317F1">
            <w:pPr>
              <w:rPr>
                <w:szCs w:val="22"/>
              </w:rPr>
            </w:pPr>
            <w:r>
              <w:rPr>
                <w:rFonts w:hint="eastAsia"/>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14:paraId="36E3D9CF" w14:textId="77777777" w:rsidR="00E51A73" w:rsidRDefault="00E51A73">
            <w:pPr>
              <w:spacing w:line="240" w:lineRule="exact"/>
              <w:rPr>
                <w:b/>
                <w:color w:val="000000" w:themeColor="text1"/>
                <w:sz w:val="20"/>
                <w:szCs w:val="20"/>
              </w:rPr>
            </w:pPr>
          </w:p>
        </w:tc>
      </w:tr>
      <w:tr w:rsidR="00E51A73" w14:paraId="753B0AA8" w14:textId="77777777">
        <w:trPr>
          <w:cantSplit/>
          <w:trHeight w:val="1417"/>
          <w:jc w:val="center"/>
        </w:trPr>
        <w:tc>
          <w:tcPr>
            <w:tcW w:w="720" w:type="dxa"/>
            <w:vMerge/>
            <w:textDirection w:val="tbRlV"/>
            <w:vAlign w:val="center"/>
          </w:tcPr>
          <w:p w14:paraId="352CCA0E" w14:textId="77777777" w:rsidR="00E51A73" w:rsidRDefault="00E51A73">
            <w:pPr>
              <w:spacing w:line="240" w:lineRule="exact"/>
              <w:ind w:left="201" w:right="113" w:hangingChars="100" w:hanging="201"/>
              <w:jc w:val="center"/>
              <w:rPr>
                <w:rFonts w:ascii="宋体" w:hAnsi="宋体"/>
                <w:b/>
                <w:color w:val="000000" w:themeColor="text1"/>
                <w:sz w:val="20"/>
                <w:szCs w:val="20"/>
              </w:rPr>
            </w:pPr>
          </w:p>
        </w:tc>
        <w:tc>
          <w:tcPr>
            <w:tcW w:w="9198" w:type="dxa"/>
          </w:tcPr>
          <w:p w14:paraId="12504737" w14:textId="77777777" w:rsidR="00E51A73" w:rsidRDefault="00C317F1">
            <w:pPr>
              <w:numPr>
                <w:ilvl w:val="0"/>
                <w:numId w:val="2"/>
              </w:numPr>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14:paraId="2CC8D170" w14:textId="77777777" w:rsidR="00E51A73" w:rsidRDefault="00C317F1">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w:t>
            </w:r>
            <w:proofErr w:type="gramStart"/>
            <w:r>
              <w:rPr>
                <w:rFonts w:hint="eastAsia"/>
              </w:rPr>
              <w:t>做为</w:t>
            </w:r>
            <w:proofErr w:type="gramEnd"/>
            <w:r>
              <w:rPr>
                <w:rFonts w:hint="eastAsia"/>
              </w:rPr>
              <w:t>公司经营风险分析和发展机遇的可利用资源。</w:t>
            </w:r>
          </w:p>
          <w:p w14:paraId="2F1781F7" w14:textId="77777777" w:rsidR="00E51A73" w:rsidRDefault="00C317F1">
            <w:pPr>
              <w:spacing w:line="240" w:lineRule="exact"/>
            </w:pPr>
            <w:r>
              <w:rPr>
                <w:rFonts w:hint="eastAsia"/>
              </w:rPr>
              <w:t>内外部环境要素识别与评估：在每年的管理评审前，由相关部门负责人进行识别并评估其适宜性。以便于持续满足相关方的需求和期望。</w:t>
            </w:r>
          </w:p>
          <w:p w14:paraId="33E1B720" w14:textId="77777777" w:rsidR="00E51A73" w:rsidRDefault="00E51A73">
            <w:pPr>
              <w:spacing w:line="240" w:lineRule="exact"/>
              <w:rPr>
                <w:b/>
                <w:color w:val="000000" w:themeColor="text1"/>
                <w:sz w:val="20"/>
                <w:szCs w:val="20"/>
              </w:rPr>
            </w:pPr>
          </w:p>
        </w:tc>
      </w:tr>
      <w:tr w:rsidR="00E51A73" w14:paraId="440EADD2" w14:textId="77777777">
        <w:trPr>
          <w:cantSplit/>
          <w:trHeight w:val="2077"/>
          <w:jc w:val="center"/>
        </w:trPr>
        <w:tc>
          <w:tcPr>
            <w:tcW w:w="720" w:type="dxa"/>
            <w:vMerge/>
            <w:textDirection w:val="tbRlV"/>
            <w:vAlign w:val="center"/>
          </w:tcPr>
          <w:p w14:paraId="7514CC89" w14:textId="77777777" w:rsidR="00E51A73" w:rsidRDefault="00E51A73">
            <w:pPr>
              <w:spacing w:line="240" w:lineRule="exact"/>
              <w:ind w:left="201" w:right="113" w:hangingChars="100" w:hanging="201"/>
              <w:jc w:val="center"/>
              <w:rPr>
                <w:rFonts w:ascii="宋体" w:hAnsi="宋体"/>
                <w:b/>
                <w:color w:val="000000" w:themeColor="text1"/>
                <w:sz w:val="20"/>
                <w:szCs w:val="20"/>
              </w:rPr>
            </w:pPr>
          </w:p>
        </w:tc>
        <w:tc>
          <w:tcPr>
            <w:tcW w:w="9198" w:type="dxa"/>
          </w:tcPr>
          <w:p w14:paraId="39F78733" w14:textId="77777777" w:rsidR="00E51A73" w:rsidRDefault="00C317F1">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14:paraId="680A8ADD" w14:textId="77777777" w:rsidR="00E51A73" w:rsidRDefault="00C317F1">
            <w:pPr>
              <w:rPr>
                <w:szCs w:val="22"/>
              </w:rPr>
            </w:pPr>
            <w:r>
              <w:rPr>
                <w:rFonts w:hint="eastAsia"/>
                <w:szCs w:val="22"/>
              </w:rPr>
              <w:t>经充分考</w:t>
            </w:r>
            <w:r>
              <w:rPr>
                <w:rFonts w:hint="eastAsia"/>
                <w:szCs w:val="22"/>
              </w:rPr>
              <w:t>虑本组织特点，公司的</w:t>
            </w:r>
            <w:r>
              <w:rPr>
                <w:rFonts w:hint="eastAsia"/>
                <w:szCs w:val="22"/>
              </w:rPr>
              <w:t>管理</w:t>
            </w:r>
            <w:r>
              <w:rPr>
                <w:rFonts w:hint="eastAsia"/>
                <w:szCs w:val="22"/>
              </w:rPr>
              <w:t>方针是：</w:t>
            </w:r>
          </w:p>
          <w:p w14:paraId="777E2A3B" w14:textId="77777777" w:rsidR="00E51A73" w:rsidRDefault="00C317F1">
            <w:r>
              <w:rPr>
                <w:rFonts w:hint="eastAsia"/>
              </w:rPr>
              <w:t>质量方针：</w:t>
            </w:r>
          </w:p>
          <w:p w14:paraId="3E27137E" w14:textId="77777777" w:rsidR="00E51A73" w:rsidRDefault="00C317F1">
            <w:r>
              <w:rPr>
                <w:rFonts w:hint="eastAsia"/>
              </w:rPr>
              <w:t xml:space="preserve">       </w:t>
            </w:r>
            <w:r>
              <w:rPr>
                <w:rFonts w:hint="eastAsia"/>
              </w:rPr>
              <w:t>优质产品</w:t>
            </w:r>
            <w:r>
              <w:rPr>
                <w:rFonts w:hint="eastAsia"/>
              </w:rPr>
              <w:t xml:space="preserve">   </w:t>
            </w:r>
            <w:r>
              <w:rPr>
                <w:rFonts w:hint="eastAsia"/>
              </w:rPr>
              <w:t>顾客满意</w:t>
            </w:r>
            <w:r>
              <w:rPr>
                <w:rFonts w:hint="eastAsia"/>
              </w:rPr>
              <w:t xml:space="preserve">    </w:t>
            </w:r>
            <w:r>
              <w:rPr>
                <w:rFonts w:hint="eastAsia"/>
              </w:rPr>
              <w:t>守法经营</w:t>
            </w:r>
            <w:r>
              <w:rPr>
                <w:rFonts w:hint="eastAsia"/>
              </w:rPr>
              <w:t xml:space="preserve">   </w:t>
            </w:r>
            <w:r>
              <w:rPr>
                <w:rFonts w:hint="eastAsia"/>
              </w:rPr>
              <w:t>持续改进</w:t>
            </w:r>
          </w:p>
          <w:p w14:paraId="7C239E90" w14:textId="77777777" w:rsidR="00E51A73" w:rsidRDefault="00C317F1">
            <w:r>
              <w:rPr>
                <w:rFonts w:hint="eastAsia"/>
              </w:rPr>
              <w:t>职业健康安全方针：</w:t>
            </w:r>
          </w:p>
          <w:p w14:paraId="7D86F9B0" w14:textId="77777777" w:rsidR="00E51A73" w:rsidRDefault="00C317F1">
            <w:r>
              <w:rPr>
                <w:rFonts w:hint="eastAsia"/>
              </w:rPr>
              <w:t>消除隐患</w:t>
            </w:r>
            <w:r>
              <w:rPr>
                <w:rFonts w:hint="eastAsia"/>
              </w:rPr>
              <w:t xml:space="preserve">   </w:t>
            </w:r>
            <w:r>
              <w:rPr>
                <w:rFonts w:hint="eastAsia"/>
              </w:rPr>
              <w:t>保障健康</w:t>
            </w:r>
            <w:r>
              <w:rPr>
                <w:rFonts w:hint="eastAsia"/>
              </w:rPr>
              <w:t xml:space="preserve">   </w:t>
            </w:r>
            <w:r>
              <w:rPr>
                <w:rFonts w:hint="eastAsia"/>
              </w:rPr>
              <w:t>遵规守法</w:t>
            </w:r>
            <w:r>
              <w:rPr>
                <w:rFonts w:hint="eastAsia"/>
              </w:rPr>
              <w:t xml:space="preserve">   </w:t>
            </w:r>
            <w:r>
              <w:rPr>
                <w:rFonts w:hint="eastAsia"/>
              </w:rPr>
              <w:t>持续改进</w:t>
            </w:r>
          </w:p>
          <w:p w14:paraId="3E25CD0C" w14:textId="77777777" w:rsidR="00E51A73" w:rsidRDefault="00C317F1">
            <w:pPr>
              <w:rPr>
                <w:rFonts w:asciiTheme="minorEastAsia" w:eastAsiaTheme="minorEastAsia" w:hAnsiTheme="minorEastAsia" w:cstheme="minorEastAsia"/>
                <w:szCs w:val="21"/>
              </w:rPr>
            </w:pPr>
            <w:r>
              <w:rPr>
                <w:rFonts w:hint="eastAsia"/>
                <w:szCs w:val="22"/>
              </w:rPr>
              <w:t>通过管理手册的分发使全体员工理解方针，通过内审和管理评审保持方针的适宜性</w:t>
            </w:r>
            <w:r>
              <w:rPr>
                <w:rFonts w:asciiTheme="minorEastAsia" w:eastAsiaTheme="minorEastAsia" w:hAnsiTheme="minorEastAsia" w:cstheme="minorEastAsia" w:hint="eastAsia"/>
                <w:szCs w:val="21"/>
              </w:rPr>
              <w:t>。</w:t>
            </w:r>
          </w:p>
          <w:p w14:paraId="4B3825CB" w14:textId="77777777" w:rsidR="00E51A73" w:rsidRDefault="00E51A73">
            <w:pPr>
              <w:spacing w:line="240" w:lineRule="exact"/>
              <w:ind w:leftChars="95" w:left="199"/>
              <w:rPr>
                <w:b/>
                <w:color w:val="000000" w:themeColor="text1"/>
              </w:rPr>
            </w:pPr>
          </w:p>
        </w:tc>
      </w:tr>
      <w:tr w:rsidR="00E51A73" w14:paraId="49BB0A1D" w14:textId="77777777">
        <w:trPr>
          <w:cantSplit/>
          <w:trHeight w:val="1446"/>
          <w:jc w:val="center"/>
        </w:trPr>
        <w:tc>
          <w:tcPr>
            <w:tcW w:w="720" w:type="dxa"/>
            <w:vMerge/>
            <w:textDirection w:val="tbRlV"/>
            <w:vAlign w:val="center"/>
          </w:tcPr>
          <w:p w14:paraId="022F194D" w14:textId="77777777" w:rsidR="00E51A73" w:rsidRDefault="00E51A73">
            <w:pPr>
              <w:spacing w:line="240" w:lineRule="exact"/>
              <w:ind w:left="201" w:right="113" w:hangingChars="100" w:hanging="201"/>
              <w:jc w:val="center"/>
              <w:rPr>
                <w:rFonts w:ascii="宋体" w:hAnsi="宋体"/>
                <w:b/>
                <w:color w:val="000000" w:themeColor="text1"/>
                <w:sz w:val="20"/>
                <w:szCs w:val="20"/>
              </w:rPr>
            </w:pPr>
          </w:p>
        </w:tc>
        <w:tc>
          <w:tcPr>
            <w:tcW w:w="9198" w:type="dxa"/>
          </w:tcPr>
          <w:p w14:paraId="63EA4170" w14:textId="77777777" w:rsidR="00E51A73" w:rsidRDefault="00C317F1">
            <w:pPr>
              <w:pStyle w:val="a0"/>
              <w:rPr>
                <w:rFonts w:asciiTheme="minorEastAsia" w:eastAsiaTheme="minorEastAsia" w:hAnsiTheme="minorEastAsia" w:cstheme="minorEastAsia"/>
                <w:bCs w:val="0"/>
                <w:spacing w:val="0"/>
                <w:szCs w:val="2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r>
              <w:rPr>
                <w:rFonts w:asciiTheme="minorEastAsia" w:eastAsiaTheme="minorEastAsia" w:hAnsiTheme="minorEastAsia" w:cstheme="minorEastAsia" w:hint="eastAsia"/>
                <w:bCs w:val="0"/>
                <w:spacing w:val="0"/>
                <w:szCs w:val="21"/>
              </w:rPr>
              <w:t>制定了《风险和机遇的应对控制程序》，明确风险和机遇事件的识别方法</w:t>
            </w:r>
            <w:r>
              <w:rPr>
                <w:rFonts w:asciiTheme="minorEastAsia" w:eastAsiaTheme="minorEastAsia" w:hAnsiTheme="minorEastAsia" w:cstheme="minorEastAsia" w:hint="eastAsia"/>
                <w:bCs w:val="0"/>
                <w:spacing w:val="0"/>
                <w:szCs w:val="21"/>
              </w:rPr>
              <w:t>/</w:t>
            </w:r>
            <w:r>
              <w:rPr>
                <w:rFonts w:asciiTheme="minorEastAsia" w:eastAsiaTheme="minorEastAsia" w:hAnsiTheme="minorEastAsia" w:cstheme="minorEastAsia" w:hint="eastAsia"/>
                <w:bCs w:val="0"/>
                <w:spacing w:val="0"/>
                <w:szCs w:val="21"/>
              </w:rPr>
              <w:t>途径、风险和机遇事件的评估方式、制定主要风险和机遇事件的应对措施的要求、评价这些措施有效性的方法。</w:t>
            </w:r>
          </w:p>
          <w:p w14:paraId="2CDD54CF" w14:textId="77777777" w:rsidR="00E51A73" w:rsidRDefault="00C317F1">
            <w:pPr>
              <w:pStyle w:val="a0"/>
              <w:rPr>
                <w:rFonts w:asciiTheme="minorEastAsia" w:eastAsiaTheme="minorEastAsia" w:hAnsiTheme="minorEastAsia" w:cstheme="minorEastAsia"/>
                <w:bCs w:val="0"/>
                <w:spacing w:val="0"/>
                <w:szCs w:val="21"/>
              </w:rPr>
            </w:pPr>
            <w:r>
              <w:rPr>
                <w:rFonts w:asciiTheme="minorEastAsia" w:eastAsiaTheme="minorEastAsia" w:hAnsiTheme="minorEastAsia" w:cstheme="minorEastAsia" w:hint="eastAsia"/>
                <w:bCs w:val="0"/>
                <w:spacing w:val="0"/>
                <w:szCs w:val="21"/>
              </w:rPr>
              <w:t>提供了“</w:t>
            </w:r>
            <w:r>
              <w:rPr>
                <w:rFonts w:asciiTheme="minorEastAsia" w:eastAsiaTheme="minorEastAsia" w:hAnsiTheme="minorEastAsia" w:cstheme="minorEastAsia" w:hint="eastAsia"/>
                <w:bCs w:val="0"/>
                <w:spacing w:val="0"/>
                <w:szCs w:val="21"/>
              </w:rPr>
              <w:t>2020</w:t>
            </w:r>
            <w:r>
              <w:rPr>
                <w:rFonts w:asciiTheme="minorEastAsia" w:eastAsiaTheme="minorEastAsia" w:hAnsiTheme="minorEastAsia" w:cstheme="minorEastAsia" w:hint="eastAsia"/>
                <w:bCs w:val="0"/>
                <w:spacing w:val="0"/>
                <w:szCs w:val="21"/>
              </w:rPr>
              <w:t>年度</w:t>
            </w:r>
            <w:r>
              <w:rPr>
                <w:rFonts w:asciiTheme="minorEastAsia" w:eastAsiaTheme="minorEastAsia" w:hAnsiTheme="minorEastAsia" w:cstheme="minorEastAsia" w:hint="eastAsia"/>
                <w:bCs w:val="0"/>
                <w:spacing w:val="0"/>
                <w:szCs w:val="21"/>
              </w:rPr>
              <w:t xml:space="preserve"> SWOT</w:t>
            </w:r>
            <w:r>
              <w:rPr>
                <w:rFonts w:asciiTheme="minorEastAsia" w:eastAsiaTheme="minorEastAsia" w:hAnsiTheme="minorEastAsia" w:cstheme="minorEastAsia" w:hint="eastAsia"/>
                <w:bCs w:val="0"/>
                <w:spacing w:val="0"/>
                <w:szCs w:val="21"/>
              </w:rPr>
              <w:t>经营环境分析及对策报告”，对影响公司经营和发展的各种因素（内外部环境、相关方要求等）进行分析，确定需要应对的风险和机遇</w:t>
            </w:r>
          </w:p>
          <w:p w14:paraId="420B61FD" w14:textId="77777777" w:rsidR="00E51A73" w:rsidRDefault="00E51A73">
            <w:pPr>
              <w:spacing w:line="240" w:lineRule="exact"/>
              <w:rPr>
                <w:b/>
                <w:color w:val="000000" w:themeColor="text1"/>
              </w:rPr>
            </w:pPr>
          </w:p>
        </w:tc>
      </w:tr>
      <w:tr w:rsidR="00E51A73" w14:paraId="0143D0B0" w14:textId="77777777">
        <w:trPr>
          <w:cantSplit/>
          <w:trHeight w:val="1930"/>
          <w:jc w:val="center"/>
        </w:trPr>
        <w:tc>
          <w:tcPr>
            <w:tcW w:w="720" w:type="dxa"/>
            <w:vMerge/>
            <w:vAlign w:val="center"/>
          </w:tcPr>
          <w:p w14:paraId="277FE742" w14:textId="77777777" w:rsidR="00E51A73" w:rsidRDefault="00E51A73">
            <w:pPr>
              <w:spacing w:line="240" w:lineRule="exact"/>
              <w:jc w:val="center"/>
              <w:rPr>
                <w:b/>
                <w:color w:val="000000" w:themeColor="text1"/>
                <w:sz w:val="20"/>
              </w:rPr>
            </w:pPr>
          </w:p>
        </w:tc>
        <w:tc>
          <w:tcPr>
            <w:tcW w:w="9198" w:type="dxa"/>
          </w:tcPr>
          <w:p w14:paraId="70D797F4" w14:textId="77777777" w:rsidR="00E51A73" w:rsidRDefault="00C317F1">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19ED68B3" w14:textId="77777777" w:rsidR="00E51A73" w:rsidRDefault="00C317F1">
            <w:pPr>
              <w:tabs>
                <w:tab w:val="left" w:pos="540"/>
              </w:tabs>
              <w:spacing w:line="300" w:lineRule="exact"/>
              <w:ind w:left="211" w:hangingChars="100" w:hanging="211"/>
              <w:rPr>
                <w:rFonts w:ascii="宋体" w:hAnsi="宋体"/>
                <w:b/>
                <w:szCs w:val="21"/>
              </w:rPr>
            </w:pPr>
            <w:r>
              <w:rPr>
                <w:rFonts w:ascii="宋体" w:hAnsi="宋体" w:hint="eastAsia"/>
                <w:b/>
                <w:szCs w:val="21"/>
              </w:rPr>
              <w:t>质量管理体系过程有：</w:t>
            </w:r>
          </w:p>
          <w:p w14:paraId="43D654A6" w14:textId="77777777" w:rsidR="00E51A73" w:rsidRDefault="00C317F1">
            <w:pPr>
              <w:pStyle w:val="a4"/>
              <w:rPr>
                <w:lang w:val="en-US"/>
              </w:rPr>
            </w:pPr>
            <w:r>
              <w:rPr>
                <w:rFonts w:hint="eastAsia"/>
                <w:sz w:val="24"/>
                <w:szCs w:val="24"/>
                <w:lang w:val="en-US"/>
              </w:rPr>
              <w:t>零件准备</w:t>
            </w:r>
            <w:r>
              <w:rPr>
                <w:rFonts w:hint="eastAsia"/>
                <w:sz w:val="24"/>
                <w:szCs w:val="24"/>
                <w:lang w:val="en-US"/>
              </w:rPr>
              <w:t>-</w:t>
            </w:r>
            <w:r>
              <w:rPr>
                <w:rFonts w:hint="eastAsia"/>
                <w:sz w:val="24"/>
                <w:szCs w:val="24"/>
                <w:lang w:val="en-US"/>
              </w:rPr>
              <w:t>机械加工</w:t>
            </w:r>
            <w:r>
              <w:rPr>
                <w:rFonts w:hint="eastAsia"/>
                <w:sz w:val="24"/>
                <w:szCs w:val="24"/>
                <w:lang w:val="en-US"/>
              </w:rPr>
              <w:t>-</w:t>
            </w:r>
            <w:r>
              <w:rPr>
                <w:rFonts w:hint="eastAsia"/>
                <w:sz w:val="24"/>
                <w:szCs w:val="24"/>
                <w:lang w:val="en-US"/>
              </w:rPr>
              <w:t>（</w:t>
            </w:r>
            <w:r>
              <w:rPr>
                <w:sz w:val="24"/>
                <w:szCs w:val="24"/>
              </w:rPr>
              <w:t>车、</w:t>
            </w:r>
            <w:proofErr w:type="gramStart"/>
            <w:r>
              <w:rPr>
                <w:sz w:val="24"/>
                <w:szCs w:val="24"/>
              </w:rPr>
              <w:t>铣</w:t>
            </w:r>
            <w:proofErr w:type="gramEnd"/>
            <w:r>
              <w:rPr>
                <w:sz w:val="24"/>
                <w:szCs w:val="24"/>
              </w:rPr>
              <w:t>、刨、磨、钻、</w:t>
            </w:r>
            <w:proofErr w:type="gramStart"/>
            <w:r>
              <w:rPr>
                <w:sz w:val="24"/>
                <w:szCs w:val="24"/>
              </w:rPr>
              <w:t>镗</w:t>
            </w:r>
            <w:proofErr w:type="gramEnd"/>
            <w:r>
              <w:rPr>
                <w:sz w:val="24"/>
                <w:szCs w:val="24"/>
              </w:rPr>
              <w:t>、铰、铆</w:t>
            </w:r>
            <w:r>
              <w:rPr>
                <w:rFonts w:hint="eastAsia"/>
                <w:sz w:val="24"/>
                <w:szCs w:val="24"/>
              </w:rPr>
              <w:t>）</w:t>
            </w:r>
            <w:r>
              <w:rPr>
                <w:sz w:val="24"/>
                <w:szCs w:val="24"/>
              </w:rPr>
              <w:t>等工艺</w:t>
            </w:r>
            <w:proofErr w:type="gramStart"/>
            <w:r>
              <w:rPr>
                <w:sz w:val="24"/>
                <w:szCs w:val="24"/>
              </w:rPr>
              <w:t>加工成零</w:t>
            </w:r>
            <w:proofErr w:type="gramEnd"/>
            <w:r>
              <w:rPr>
                <w:sz w:val="24"/>
                <w:szCs w:val="24"/>
              </w:rPr>
              <w:t xml:space="preserve"> </w:t>
            </w:r>
            <w:r>
              <w:rPr>
                <w:sz w:val="24"/>
                <w:szCs w:val="24"/>
              </w:rPr>
              <w:t>件的过程</w:t>
            </w:r>
            <w:r>
              <w:rPr>
                <w:rFonts w:hint="eastAsia"/>
                <w:b/>
                <w:color w:val="000000"/>
                <w:lang w:val="en-US"/>
              </w:rPr>
              <w:t>其中关键过程：</w:t>
            </w:r>
            <w:r>
              <w:rPr>
                <w:rFonts w:hint="eastAsia"/>
                <w:sz w:val="24"/>
                <w:szCs w:val="24"/>
                <w:lang w:val="en-US"/>
              </w:rPr>
              <w:t>机械加工</w:t>
            </w:r>
            <w:r>
              <w:rPr>
                <w:rFonts w:hint="eastAsia"/>
                <w:lang w:val="en-US"/>
              </w:rPr>
              <w:t>过程</w:t>
            </w:r>
          </w:p>
          <w:p w14:paraId="107A31EF" w14:textId="77777777" w:rsidR="00E51A73" w:rsidRDefault="00C317F1">
            <w:pPr>
              <w:pStyle w:val="a4"/>
              <w:rPr>
                <w:b/>
              </w:rPr>
            </w:pPr>
            <w:r>
              <w:rPr>
                <w:rFonts w:hint="eastAsia"/>
                <w:lang w:val="en-US"/>
              </w:rPr>
              <w:t>特殊过程：</w:t>
            </w:r>
            <w:r>
              <w:rPr>
                <w:rFonts w:hint="eastAsia"/>
                <w:sz w:val="24"/>
                <w:szCs w:val="24"/>
                <w:lang w:val="en-US"/>
              </w:rPr>
              <w:t>机械加工</w:t>
            </w:r>
            <w:r>
              <w:rPr>
                <w:rFonts w:hint="eastAsia"/>
                <w:lang w:val="en-US"/>
              </w:rPr>
              <w:t>过程</w:t>
            </w:r>
          </w:p>
          <w:p w14:paraId="3ADA5832" w14:textId="77777777" w:rsidR="00E51A73" w:rsidRDefault="00C317F1">
            <w:pPr>
              <w:tabs>
                <w:tab w:val="left" w:pos="540"/>
              </w:tabs>
              <w:spacing w:line="300" w:lineRule="exact"/>
              <w:ind w:left="211" w:hangingChars="100" w:hanging="211"/>
              <w:rPr>
                <w:rFonts w:ascii="宋体"/>
                <w:b/>
                <w:szCs w:val="21"/>
                <w:u w:val="single"/>
              </w:rPr>
            </w:pPr>
            <w:r>
              <w:rPr>
                <w:rFonts w:ascii="宋体" w:hAnsi="宋体" w:hint="eastAsia"/>
                <w:b/>
                <w:szCs w:val="21"/>
              </w:rPr>
              <w:t>其中关键过程有</w:t>
            </w:r>
            <w:r>
              <w:rPr>
                <w:rFonts w:ascii="宋体" w:hAnsi="宋体"/>
                <w:b/>
                <w:szCs w:val="21"/>
                <w:u w:val="single"/>
              </w:rPr>
              <w:t xml:space="preserve">  </w:t>
            </w:r>
            <w:r>
              <w:rPr>
                <w:rFonts w:ascii="宋体" w:hAnsi="宋体" w:cs="宋体" w:hint="eastAsia"/>
                <w:sz w:val="24"/>
              </w:rPr>
              <w:t>机械加工</w:t>
            </w:r>
            <w:r>
              <w:rPr>
                <w:rFonts w:hint="eastAsia"/>
              </w:rPr>
              <w:t>过程</w:t>
            </w:r>
            <w:r>
              <w:rPr>
                <w:rFonts w:hint="eastAsia"/>
                <w:bCs/>
                <w:sz w:val="20"/>
                <w:szCs w:val="22"/>
                <w:u w:val="single"/>
              </w:rPr>
              <w:t xml:space="preserve"> </w:t>
            </w:r>
            <w:r>
              <w:rPr>
                <w:rFonts w:hint="eastAsia"/>
                <w:bCs/>
                <w:sz w:val="20"/>
                <w:szCs w:val="22"/>
              </w:rPr>
              <w:t xml:space="preserve"> </w:t>
            </w:r>
          </w:p>
          <w:p w14:paraId="65763CBF" w14:textId="77777777" w:rsidR="00E51A73" w:rsidRDefault="00C317F1">
            <w:pPr>
              <w:tabs>
                <w:tab w:val="left" w:pos="540"/>
              </w:tabs>
              <w:spacing w:line="300" w:lineRule="exact"/>
              <w:ind w:left="211" w:hangingChars="100" w:hanging="211"/>
              <w:rPr>
                <w:rFonts w:ascii="宋体"/>
                <w:b/>
                <w:szCs w:val="21"/>
                <w:u w:val="single"/>
              </w:rPr>
            </w:pPr>
            <w:r>
              <w:rPr>
                <w:rFonts w:ascii="宋体" w:hAnsi="宋体" w:hint="eastAsia"/>
                <w:b/>
                <w:szCs w:val="21"/>
              </w:rPr>
              <w:t>需要确认过程</w:t>
            </w:r>
            <w:r>
              <w:rPr>
                <w:rFonts w:ascii="宋体" w:hAnsi="宋体"/>
                <w:b/>
                <w:szCs w:val="21"/>
              </w:rPr>
              <w:t xml:space="preserve"> </w:t>
            </w:r>
            <w:r>
              <w:rPr>
                <w:rFonts w:ascii="宋体" w:hAnsi="宋体"/>
                <w:b/>
                <w:szCs w:val="21"/>
                <w:u w:val="single"/>
              </w:rPr>
              <w:t xml:space="preserve">   </w:t>
            </w:r>
            <w:r>
              <w:rPr>
                <w:rFonts w:ascii="宋体" w:hAnsi="宋体" w:cs="宋体" w:hint="eastAsia"/>
                <w:sz w:val="24"/>
              </w:rPr>
              <w:t>机械加工</w:t>
            </w:r>
            <w:r>
              <w:rPr>
                <w:rFonts w:hint="eastAsia"/>
              </w:rPr>
              <w:t>过程</w:t>
            </w:r>
            <w:r>
              <w:rPr>
                <w:rFonts w:hint="eastAsia"/>
                <w:bCs/>
                <w:sz w:val="20"/>
                <w:szCs w:val="22"/>
                <w:u w:val="single"/>
              </w:rPr>
              <w:t xml:space="preserve"> </w:t>
            </w:r>
            <w:r>
              <w:rPr>
                <w:rFonts w:ascii="宋体" w:hAnsi="宋体"/>
                <w:b/>
                <w:szCs w:val="21"/>
                <w:u w:val="single"/>
              </w:rPr>
              <w:t xml:space="preserve">     </w:t>
            </w:r>
          </w:p>
          <w:p w14:paraId="04054947" w14:textId="77777777" w:rsidR="00E51A73" w:rsidRDefault="00C317F1">
            <w:r>
              <w:pict w14:anchorId="2F0C0CBA">
                <v:shapetype id="_x0000_t32" coordsize="21600,21600" o:spt="32" o:oned="t" path="m,l21600,21600e" filled="f">
                  <v:path arrowok="t" fillok="f" o:connecttype="none"/>
                  <o:lock v:ext="edit" shapetype="t"/>
                </v:shapetype>
                <v:shape id="_x0000_s1027" type="#_x0000_t32" style="position:absolute;left:0;text-align:left;margin-left:55.15pt;margin-top:12.75pt;width:42pt;height:0;z-index:2048;mso-width-relative:page;mso-height-relative:page" o:connectortype="straight"/>
              </w:pict>
            </w:r>
            <w:r>
              <w:rPr>
                <w:rFonts w:ascii="宋体" w:hAnsi="宋体" w:hint="eastAsia"/>
                <w:b/>
                <w:szCs w:val="21"/>
              </w:rPr>
              <w:t>删减条款是</w:t>
            </w:r>
            <w:r>
              <w:rPr>
                <w:rFonts w:ascii="宋体" w:hAnsi="宋体"/>
                <w:b/>
                <w:szCs w:val="21"/>
              </w:rPr>
              <w:t xml:space="preserve"> </w:t>
            </w:r>
            <w:r>
              <w:rPr>
                <w:rFonts w:ascii="宋体" w:hAnsi="宋体" w:hint="eastAsia"/>
                <w:b/>
                <w:szCs w:val="21"/>
              </w:rPr>
              <w:t>8.3</w:t>
            </w:r>
            <w:r>
              <w:rPr>
                <w:rFonts w:ascii="宋体" w:hAnsi="宋体"/>
                <w:b/>
                <w:szCs w:val="21"/>
              </w:rPr>
              <w:t xml:space="preserve">       </w:t>
            </w:r>
            <w:r>
              <w:rPr>
                <w:rFonts w:ascii="宋体" w:hAnsi="宋体" w:hint="eastAsia"/>
                <w:b/>
                <w:szCs w:val="21"/>
              </w:rPr>
              <w:t>，删减理由：</w:t>
            </w:r>
            <w:r>
              <w:rPr>
                <w:rFonts w:hint="eastAsia"/>
                <w:color w:val="000000" w:themeColor="text1"/>
                <w:szCs w:val="21"/>
              </w:rPr>
              <w:t>因该公司的</w:t>
            </w:r>
            <w:r>
              <w:rPr>
                <w:rFonts w:ascii="宋体" w:hAnsi="宋体" w:hint="eastAsia"/>
                <w:szCs w:val="21"/>
              </w:rPr>
              <w:t>一般机械零部件的加工</w:t>
            </w:r>
            <w:r>
              <w:rPr>
                <w:rFonts w:ascii="宋体" w:hAnsi="宋体" w:hint="eastAsia"/>
                <w:szCs w:val="21"/>
              </w:rPr>
              <w:t xml:space="preserve"> </w:t>
            </w:r>
            <w:r>
              <w:rPr>
                <w:rFonts w:hint="eastAsia"/>
                <w:color w:val="000000" w:themeColor="text1"/>
                <w:szCs w:val="21"/>
              </w:rPr>
              <w:t>，</w:t>
            </w:r>
            <w:r>
              <w:rPr>
                <w:rFonts w:hint="eastAsia"/>
                <w:color w:val="000000" w:themeColor="text1"/>
                <w:szCs w:val="21"/>
              </w:rPr>
              <w:t>按照顾客的要求进行，该条款的不适用</w:t>
            </w:r>
            <w:r>
              <w:rPr>
                <w:rFonts w:hint="eastAsia"/>
                <w:color w:val="000000" w:themeColor="text1"/>
                <w:szCs w:val="21"/>
              </w:rPr>
              <w:t>,</w:t>
            </w:r>
            <w:r>
              <w:rPr>
                <w:rFonts w:hint="eastAsia"/>
                <w:color w:val="000000" w:themeColor="text1"/>
                <w:szCs w:val="21"/>
              </w:rPr>
              <w:t>不影响组织确保其产品和服务合格的能力和责任，也不会对增强顾客满意产生影响</w:t>
            </w:r>
            <w:r>
              <w:rPr>
                <w:rFonts w:ascii="宋体" w:hAnsi="宋体" w:hint="eastAsia"/>
                <w:b/>
                <w:color w:val="000000" w:themeColor="text1"/>
                <w:sz w:val="20"/>
                <w:szCs w:val="20"/>
              </w:rPr>
              <w:t xml:space="preserve">  </w:t>
            </w:r>
          </w:p>
          <w:p w14:paraId="59D8CCC2" w14:textId="77777777" w:rsidR="00E51A73" w:rsidRDefault="00C317F1">
            <w:pPr>
              <w:tabs>
                <w:tab w:val="left" w:pos="540"/>
              </w:tabs>
              <w:spacing w:line="300" w:lineRule="exact"/>
              <w:ind w:left="200" w:hangingChars="100" w:hanging="200"/>
              <w:rPr>
                <w:rFonts w:ascii="宋体" w:hAnsi="宋体"/>
                <w:b/>
                <w:color w:val="000000" w:themeColor="text1"/>
                <w:sz w:val="20"/>
                <w:szCs w:val="20"/>
              </w:rPr>
            </w:pPr>
            <w:r>
              <w:rPr>
                <w:rFonts w:hint="eastAsia"/>
                <w:bCs/>
                <w:sz w:val="20"/>
                <w:szCs w:val="22"/>
              </w:rPr>
              <w:t xml:space="preserve"> </w:t>
            </w:r>
            <w:r>
              <w:rPr>
                <w:rFonts w:ascii="宋体" w:hAnsi="宋体"/>
                <w:b/>
                <w:szCs w:val="21"/>
              </w:rPr>
              <w:t xml:space="preserve">            </w:t>
            </w:r>
          </w:p>
          <w:p w14:paraId="6D340F82" w14:textId="77777777" w:rsidR="00E51A73" w:rsidRDefault="00E51A73">
            <w:pPr>
              <w:tabs>
                <w:tab w:val="left" w:pos="540"/>
              </w:tabs>
              <w:spacing w:line="300" w:lineRule="exact"/>
              <w:ind w:left="211" w:hangingChars="100" w:hanging="211"/>
              <w:rPr>
                <w:rFonts w:ascii="宋体" w:hAnsi="宋体"/>
                <w:b/>
                <w:color w:val="000000" w:themeColor="text1"/>
                <w:szCs w:val="21"/>
              </w:rPr>
            </w:pPr>
          </w:p>
        </w:tc>
      </w:tr>
      <w:tr w:rsidR="00E51A73" w14:paraId="4F00FAE7" w14:textId="77777777">
        <w:trPr>
          <w:cantSplit/>
          <w:trHeight w:val="2144"/>
          <w:jc w:val="center"/>
        </w:trPr>
        <w:tc>
          <w:tcPr>
            <w:tcW w:w="720" w:type="dxa"/>
            <w:vMerge/>
            <w:vAlign w:val="center"/>
          </w:tcPr>
          <w:p w14:paraId="21A99721" w14:textId="77777777" w:rsidR="00E51A73" w:rsidRDefault="00E51A73">
            <w:pPr>
              <w:spacing w:line="240" w:lineRule="exact"/>
              <w:jc w:val="center"/>
              <w:rPr>
                <w:b/>
                <w:color w:val="000000" w:themeColor="text1"/>
                <w:sz w:val="20"/>
              </w:rPr>
            </w:pPr>
          </w:p>
        </w:tc>
        <w:tc>
          <w:tcPr>
            <w:tcW w:w="9198" w:type="dxa"/>
          </w:tcPr>
          <w:p w14:paraId="02178065" w14:textId="77777777" w:rsidR="00E51A73" w:rsidRDefault="00C317F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14:paraId="5AA55288" w14:textId="77777777" w:rsidR="00E51A73" w:rsidRDefault="00C317F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135C1792" w14:textId="77777777" w:rsidR="00E51A73" w:rsidRDefault="00E51A73">
            <w:pPr>
              <w:spacing w:line="300" w:lineRule="exact"/>
              <w:rPr>
                <w:b/>
                <w:color w:val="000000" w:themeColor="text1"/>
                <w:sz w:val="20"/>
                <w:szCs w:val="20"/>
              </w:rPr>
            </w:pPr>
          </w:p>
        </w:tc>
      </w:tr>
      <w:tr w:rsidR="00E51A73" w14:paraId="1CDD29FF" w14:textId="77777777">
        <w:trPr>
          <w:cantSplit/>
          <w:trHeight w:val="2144"/>
          <w:jc w:val="center"/>
        </w:trPr>
        <w:tc>
          <w:tcPr>
            <w:tcW w:w="720" w:type="dxa"/>
            <w:vMerge/>
            <w:vAlign w:val="center"/>
          </w:tcPr>
          <w:p w14:paraId="73A658F7" w14:textId="77777777" w:rsidR="00E51A73" w:rsidRDefault="00E51A73">
            <w:pPr>
              <w:spacing w:line="240" w:lineRule="exact"/>
              <w:jc w:val="center"/>
              <w:rPr>
                <w:b/>
                <w:color w:val="000000" w:themeColor="text1"/>
                <w:sz w:val="20"/>
              </w:rPr>
            </w:pPr>
          </w:p>
        </w:tc>
        <w:tc>
          <w:tcPr>
            <w:tcW w:w="9198" w:type="dxa"/>
          </w:tcPr>
          <w:p w14:paraId="4FAFEEE5" w14:textId="77777777" w:rsidR="00E51A73" w:rsidRDefault="00C317F1">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2B6CA813" w14:textId="77777777" w:rsidR="00E51A73" w:rsidRDefault="00C317F1">
            <w:pPr>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14:paraId="0278B56D" w14:textId="77777777" w:rsidR="00E51A73" w:rsidRDefault="00C317F1">
            <w:pPr>
              <w:ind w:firstLineChars="200" w:firstLine="420"/>
              <w:rPr>
                <w:szCs w:val="21"/>
              </w:rPr>
            </w:pPr>
            <w:r>
              <w:rPr>
                <w:rFonts w:hint="eastAsia"/>
                <w:szCs w:val="21"/>
              </w:rPr>
              <w:t>编制</w:t>
            </w:r>
            <w:r>
              <w:rPr>
                <w:rFonts w:hint="eastAsia"/>
                <w:szCs w:val="21"/>
              </w:rPr>
              <w:t>《危险源辨识、风险评价和控制措施确定控制程序》，对影响职业健康安全的危险源，评价其风险程度及级别，不可接受风险评价的标准和更新的时机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14:paraId="6BD4C5E0" w14:textId="77777777" w:rsidR="00E51A73" w:rsidRDefault="00C317F1">
            <w:pPr>
              <w:ind w:firstLineChars="200" w:firstLine="420"/>
              <w:rPr>
                <w:szCs w:val="21"/>
              </w:rPr>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w:t>
            </w:r>
            <w:proofErr w:type="gramStart"/>
            <w:r>
              <w:rPr>
                <w:rFonts w:hint="eastAsia"/>
                <w:szCs w:val="21"/>
              </w:rPr>
              <w:t>法考虑</w:t>
            </w:r>
            <w:proofErr w:type="gramEnd"/>
            <w:r>
              <w:rPr>
                <w:rFonts w:hint="eastAsia"/>
                <w:szCs w:val="21"/>
              </w:rPr>
              <w:t>了法规符合性、发生频次、影响范围等</w:t>
            </w:r>
            <w:r>
              <w:rPr>
                <w:rFonts w:hint="eastAsia"/>
                <w:szCs w:val="21"/>
              </w:rPr>
              <w:t xml:space="preserve">, </w:t>
            </w:r>
            <w:r>
              <w:rPr>
                <w:rFonts w:hint="eastAsia"/>
                <w:szCs w:val="21"/>
              </w:rPr>
              <w:t>通过是非法，共识别出不可接受风险</w:t>
            </w:r>
            <w:r>
              <w:rPr>
                <w:rFonts w:hint="eastAsia"/>
                <w:szCs w:val="21"/>
              </w:rPr>
              <w:t>4</w:t>
            </w:r>
            <w:r>
              <w:rPr>
                <w:rFonts w:hint="eastAsia"/>
                <w:szCs w:val="21"/>
              </w:rPr>
              <w:t>项，涉及：火灾和触电</w:t>
            </w:r>
            <w:r>
              <w:rPr>
                <w:rFonts w:hint="eastAsia"/>
                <w:szCs w:val="21"/>
              </w:rPr>
              <w:t>、机械伤害、</w:t>
            </w:r>
            <w:r>
              <w:rPr>
                <w:rFonts w:hint="eastAsia"/>
                <w:szCs w:val="21"/>
              </w:rPr>
              <w:t>意外伤害</w:t>
            </w:r>
            <w:r>
              <w:rPr>
                <w:rFonts w:hint="eastAsia"/>
                <w:szCs w:val="21"/>
              </w:rPr>
              <w:t>。</w:t>
            </w:r>
            <w:r>
              <w:rPr>
                <w:rFonts w:hint="eastAsia"/>
                <w:szCs w:val="21"/>
              </w:rPr>
              <w:t>评价符合程序要求及公司的实际情况。对危险源的控制措施包括制定管理制度、监督检查、应急预案、培训等。</w:t>
            </w:r>
          </w:p>
          <w:p w14:paraId="5CB813D1" w14:textId="77777777" w:rsidR="00E51A73" w:rsidRDefault="00C317F1">
            <w:pPr>
              <w:spacing w:line="300" w:lineRule="exact"/>
              <w:rPr>
                <w:b/>
                <w:color w:val="000000" w:themeColor="text1"/>
                <w:sz w:val="20"/>
                <w:szCs w:val="20"/>
              </w:rPr>
            </w:pPr>
            <w:r>
              <w:rPr>
                <w:rFonts w:hint="eastAsia"/>
                <w:szCs w:val="21"/>
              </w:rPr>
              <w:t>根据组织经营性质，识别了各部门和场所的危险源，并对危险源进行了评价，评价出不可接受风险，识别基本齐全无遗漏；评价合理。基本了解评价动态变更的及时性</w:t>
            </w:r>
          </w:p>
        </w:tc>
      </w:tr>
      <w:tr w:rsidR="00E51A73" w14:paraId="0FBD7E0F" w14:textId="77777777">
        <w:trPr>
          <w:cantSplit/>
          <w:trHeight w:val="1890"/>
          <w:jc w:val="center"/>
        </w:trPr>
        <w:tc>
          <w:tcPr>
            <w:tcW w:w="720" w:type="dxa"/>
            <w:vMerge/>
            <w:vAlign w:val="center"/>
          </w:tcPr>
          <w:p w14:paraId="6BA0D2C8" w14:textId="77777777" w:rsidR="00E51A73" w:rsidRDefault="00E51A73">
            <w:pPr>
              <w:spacing w:line="240" w:lineRule="exact"/>
              <w:jc w:val="center"/>
              <w:rPr>
                <w:b/>
                <w:color w:val="000000" w:themeColor="text1"/>
                <w:sz w:val="20"/>
              </w:rPr>
            </w:pPr>
          </w:p>
        </w:tc>
        <w:tc>
          <w:tcPr>
            <w:tcW w:w="9198" w:type="dxa"/>
          </w:tcPr>
          <w:p w14:paraId="13C336E0" w14:textId="77777777" w:rsidR="00E51A73" w:rsidRDefault="00C317F1">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431CD85C" w14:textId="77777777" w:rsidR="00E51A73" w:rsidRDefault="00E51A73">
            <w:pPr>
              <w:tabs>
                <w:tab w:val="left" w:pos="540"/>
              </w:tabs>
              <w:spacing w:line="300" w:lineRule="exact"/>
              <w:ind w:left="211" w:hangingChars="100" w:hanging="211"/>
              <w:rPr>
                <w:rFonts w:ascii="宋体" w:hAnsi="宋体"/>
                <w:b/>
                <w:color w:val="000000" w:themeColor="text1"/>
                <w:szCs w:val="21"/>
              </w:rPr>
            </w:pPr>
          </w:p>
          <w:p w14:paraId="44A528F9" w14:textId="77777777" w:rsidR="00E51A73" w:rsidRDefault="00C317F1">
            <w:pPr>
              <w:pStyle w:val="ae"/>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Pr>
                <w:rFonts w:ascii="宋体" w:hAnsi="宋体" w:hint="eastAsia"/>
                <w:b/>
                <w:color w:val="000000" w:themeColor="text1"/>
                <w:szCs w:val="21"/>
              </w:rPr>
              <w:t>120</w:t>
            </w:r>
            <w:r>
              <w:rPr>
                <w:rFonts w:ascii="宋体" w:hAnsi="宋体" w:hint="eastAsia"/>
                <w:b/>
                <w:color w:val="000000" w:themeColor="text1"/>
                <w:szCs w:val="21"/>
              </w:rPr>
              <w:t>项，■法律法规获取充分，□法律法规获取有遗漏，缺少</w:t>
            </w:r>
          </w:p>
          <w:p w14:paraId="0F21B359" w14:textId="77777777" w:rsidR="00E51A73" w:rsidRDefault="00E51A73">
            <w:pPr>
              <w:tabs>
                <w:tab w:val="left" w:pos="540"/>
              </w:tabs>
              <w:spacing w:line="300" w:lineRule="exact"/>
              <w:ind w:leftChars="-43" w:left="1" w:hangingChars="43" w:hanging="91"/>
              <w:rPr>
                <w:rFonts w:ascii="宋体" w:hAnsi="宋体"/>
                <w:b/>
                <w:color w:val="000000" w:themeColor="text1"/>
                <w:szCs w:val="21"/>
                <w:u w:val="single"/>
              </w:rPr>
            </w:pPr>
          </w:p>
          <w:p w14:paraId="1AEA1D79" w14:textId="77777777" w:rsidR="00E51A73" w:rsidRDefault="00C317F1">
            <w:pPr>
              <w:pStyle w:val="ae"/>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14:paraId="22797104" w14:textId="77777777" w:rsidR="00E51A73" w:rsidRDefault="00C317F1">
            <w:pPr>
              <w:pStyle w:val="1"/>
              <w:numPr>
                <w:ilvl w:val="0"/>
                <w:numId w:val="3"/>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14:paraId="27F179ED" w14:textId="77777777" w:rsidR="00E51A73" w:rsidRDefault="00C317F1">
            <w:pPr>
              <w:pStyle w:val="1"/>
              <w:numPr>
                <w:ilvl w:val="0"/>
                <w:numId w:val="3"/>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14:paraId="75DF39E8" w14:textId="77777777" w:rsidR="00E51A73" w:rsidRDefault="00E51A73">
            <w:pPr>
              <w:tabs>
                <w:tab w:val="left" w:pos="0"/>
              </w:tabs>
              <w:spacing w:line="240" w:lineRule="exact"/>
              <w:rPr>
                <w:b/>
                <w:color w:val="000000" w:themeColor="text1"/>
                <w:sz w:val="14"/>
                <w:szCs w:val="14"/>
              </w:rPr>
            </w:pPr>
          </w:p>
        </w:tc>
      </w:tr>
      <w:tr w:rsidR="00E51A73" w14:paraId="402F41E0" w14:textId="77777777">
        <w:trPr>
          <w:cantSplit/>
          <w:trHeight w:val="2219"/>
          <w:jc w:val="center"/>
        </w:trPr>
        <w:tc>
          <w:tcPr>
            <w:tcW w:w="720" w:type="dxa"/>
            <w:vMerge/>
            <w:vAlign w:val="center"/>
          </w:tcPr>
          <w:p w14:paraId="7399B3D4" w14:textId="77777777" w:rsidR="00E51A73" w:rsidRDefault="00E51A73">
            <w:pPr>
              <w:spacing w:line="240" w:lineRule="exact"/>
              <w:jc w:val="center"/>
              <w:rPr>
                <w:b/>
                <w:color w:val="000000" w:themeColor="text1"/>
                <w:sz w:val="20"/>
              </w:rPr>
            </w:pPr>
          </w:p>
        </w:tc>
        <w:tc>
          <w:tcPr>
            <w:tcW w:w="9198" w:type="dxa"/>
          </w:tcPr>
          <w:p w14:paraId="6A94B690" w14:textId="77777777" w:rsidR="00E51A73" w:rsidRDefault="00C317F1">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662C978A" w14:textId="77777777" w:rsidR="00E51A73" w:rsidRDefault="00C317F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57BE722E" w14:textId="77777777" w:rsidR="00E51A73" w:rsidRDefault="00C317F1">
            <w:pPr>
              <w:spacing w:line="240" w:lineRule="exact"/>
              <w:rPr>
                <w:rFonts w:ascii="宋体" w:hAnsi="宋体"/>
                <w:b/>
                <w:color w:val="000000" w:themeColor="text1"/>
              </w:rPr>
            </w:pPr>
            <w:r>
              <w:rPr>
                <w:rFonts w:hint="eastAsia"/>
                <w:szCs w:val="21"/>
              </w:rPr>
              <w:t>在组织各职能和层次上建立了管理目标指标，并制定了相应控制方案。基本适宜公司特点。目标具有可测量性，对目标完成情况进行了考核。对制订的管理方案实施情况定期进行检查。</w:t>
            </w:r>
          </w:p>
        </w:tc>
      </w:tr>
      <w:tr w:rsidR="00E51A73" w14:paraId="4CECCBCF" w14:textId="77777777">
        <w:trPr>
          <w:cantSplit/>
          <w:trHeight w:val="1297"/>
          <w:jc w:val="center"/>
        </w:trPr>
        <w:tc>
          <w:tcPr>
            <w:tcW w:w="720" w:type="dxa"/>
            <w:vMerge/>
            <w:vAlign w:val="center"/>
          </w:tcPr>
          <w:p w14:paraId="6FFF0F2E" w14:textId="77777777" w:rsidR="00E51A73" w:rsidRDefault="00E51A73">
            <w:pPr>
              <w:spacing w:line="240" w:lineRule="exact"/>
              <w:jc w:val="center"/>
              <w:rPr>
                <w:b/>
                <w:color w:val="000000" w:themeColor="text1"/>
                <w:sz w:val="20"/>
              </w:rPr>
            </w:pPr>
          </w:p>
        </w:tc>
        <w:tc>
          <w:tcPr>
            <w:tcW w:w="9198" w:type="dxa"/>
          </w:tcPr>
          <w:p w14:paraId="26F64BA0" w14:textId="77777777" w:rsidR="00E51A73" w:rsidRDefault="00C317F1">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14:paraId="51C012F7" w14:textId="77777777" w:rsidR="00E51A73" w:rsidRDefault="00E51A73">
            <w:pPr>
              <w:tabs>
                <w:tab w:val="left" w:pos="540"/>
              </w:tabs>
              <w:spacing w:line="240" w:lineRule="exact"/>
              <w:rPr>
                <w:bCs/>
                <w:szCs w:val="21"/>
              </w:rPr>
            </w:pPr>
          </w:p>
          <w:p w14:paraId="50A45F67" w14:textId="77777777" w:rsidR="00E51A73" w:rsidRDefault="00C317F1">
            <w:pPr>
              <w:tabs>
                <w:tab w:val="left" w:pos="540"/>
              </w:tabs>
              <w:spacing w:line="240" w:lineRule="exact"/>
              <w:rPr>
                <w:rFonts w:ascii="宋体" w:hAnsi="宋体"/>
                <w:b/>
                <w:color w:val="000000" w:themeColor="text1"/>
                <w:sz w:val="20"/>
                <w:szCs w:val="20"/>
              </w:rPr>
            </w:pPr>
            <w:proofErr w:type="gramStart"/>
            <w:r>
              <w:rPr>
                <w:rFonts w:hint="eastAsia"/>
                <w:bCs/>
                <w:szCs w:val="21"/>
              </w:rPr>
              <w:t>文审修订后文件</w:t>
            </w:r>
            <w:proofErr w:type="gramEnd"/>
            <w:r>
              <w:rPr>
                <w:rFonts w:hint="eastAsia"/>
                <w:bCs/>
                <w:szCs w:val="21"/>
              </w:rPr>
              <w:t>符合标准要求</w:t>
            </w:r>
          </w:p>
        </w:tc>
      </w:tr>
      <w:tr w:rsidR="00E51A73" w14:paraId="68B619C3" w14:textId="77777777">
        <w:trPr>
          <w:cantSplit/>
          <w:trHeight w:val="1126"/>
          <w:jc w:val="center"/>
        </w:trPr>
        <w:tc>
          <w:tcPr>
            <w:tcW w:w="720" w:type="dxa"/>
            <w:vMerge w:val="restart"/>
            <w:textDirection w:val="tbRlV"/>
            <w:vAlign w:val="center"/>
          </w:tcPr>
          <w:p w14:paraId="3353926D" w14:textId="77777777" w:rsidR="00E51A73" w:rsidRDefault="00C317F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14:paraId="28252B5A" w14:textId="77777777" w:rsidR="00E51A73" w:rsidRDefault="00C317F1">
            <w:pPr>
              <w:spacing w:line="240" w:lineRule="exact"/>
              <w:ind w:firstLineChars="100" w:firstLine="201"/>
              <w:rPr>
                <w:rFonts w:ascii="宋体" w:hAnsi="宋体"/>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34FCE7AC" w14:textId="77777777" w:rsidR="00E51A73" w:rsidRDefault="00C317F1">
            <w:pPr>
              <w:spacing w:line="240" w:lineRule="exact"/>
              <w:ind w:firstLineChars="100" w:firstLine="210"/>
              <w:rPr>
                <w:szCs w:val="21"/>
              </w:rPr>
            </w:pPr>
            <w:r>
              <w:rPr>
                <w:rFonts w:hint="eastAsia"/>
                <w:szCs w:val="21"/>
              </w:rPr>
              <w:t>该公司员工共</w:t>
            </w:r>
            <w:r>
              <w:rPr>
                <w:rFonts w:hint="eastAsia"/>
                <w:szCs w:val="21"/>
              </w:rPr>
              <w:t>53</w:t>
            </w:r>
            <w:r>
              <w:rPr>
                <w:rFonts w:hint="eastAsia"/>
                <w:szCs w:val="21"/>
              </w:rPr>
              <w:t>人，管理人员</w:t>
            </w:r>
            <w:r>
              <w:rPr>
                <w:rFonts w:hint="eastAsia"/>
                <w:szCs w:val="21"/>
              </w:rPr>
              <w:t>2</w:t>
            </w:r>
            <w:r>
              <w:rPr>
                <w:rFonts w:hint="eastAsia"/>
                <w:szCs w:val="21"/>
              </w:rPr>
              <w:t>人。有专业的</w:t>
            </w:r>
            <w:r>
              <w:rPr>
                <w:rFonts w:hint="eastAsia"/>
                <w:szCs w:val="21"/>
              </w:rPr>
              <w:t>生产</w:t>
            </w:r>
            <w:r>
              <w:rPr>
                <w:rFonts w:hint="eastAsia"/>
                <w:szCs w:val="21"/>
              </w:rPr>
              <w:t>人员</w:t>
            </w:r>
            <w:r>
              <w:rPr>
                <w:rFonts w:hint="eastAsia"/>
                <w:szCs w:val="21"/>
              </w:rPr>
              <w:t>、技术人员</w:t>
            </w:r>
            <w:r>
              <w:rPr>
                <w:rFonts w:hint="eastAsia"/>
                <w:szCs w:val="21"/>
              </w:rPr>
              <w:t>，能</w:t>
            </w:r>
            <w:r>
              <w:rPr>
                <w:rFonts w:hint="eastAsia"/>
                <w:szCs w:val="21"/>
              </w:rPr>
              <w:t>有效的</w:t>
            </w:r>
            <w:r>
              <w:rPr>
                <w:rFonts w:ascii="宋体" w:hAnsi="宋体" w:hint="eastAsia"/>
                <w:szCs w:val="21"/>
              </w:rPr>
              <w:t>柴油发电机、发电机组的组装及销售</w:t>
            </w:r>
            <w:r>
              <w:rPr>
                <w:rFonts w:hint="eastAsia"/>
                <w:szCs w:val="21"/>
              </w:rPr>
              <w:t>环境及职业健康安全要求</w:t>
            </w:r>
          </w:p>
          <w:p w14:paraId="6550925D" w14:textId="77777777" w:rsidR="00E51A73" w:rsidRDefault="00E51A73">
            <w:pPr>
              <w:spacing w:line="300" w:lineRule="exact"/>
              <w:rPr>
                <w:b/>
                <w:color w:val="000000" w:themeColor="text1"/>
                <w:sz w:val="20"/>
                <w:szCs w:val="20"/>
              </w:rPr>
            </w:pPr>
          </w:p>
          <w:p w14:paraId="5F0BF4AA" w14:textId="77777777" w:rsidR="00E51A73" w:rsidRDefault="00E51A73">
            <w:pPr>
              <w:spacing w:line="300" w:lineRule="exact"/>
              <w:rPr>
                <w:rFonts w:ascii="宋体" w:hAnsi="宋体"/>
                <w:b/>
                <w:color w:val="000000" w:themeColor="text1"/>
                <w:sz w:val="20"/>
                <w:szCs w:val="20"/>
              </w:rPr>
            </w:pPr>
          </w:p>
        </w:tc>
      </w:tr>
      <w:tr w:rsidR="00E51A73" w14:paraId="520EE775" w14:textId="77777777">
        <w:trPr>
          <w:cantSplit/>
          <w:trHeight w:val="645"/>
          <w:jc w:val="center"/>
        </w:trPr>
        <w:tc>
          <w:tcPr>
            <w:tcW w:w="720" w:type="dxa"/>
            <w:vMerge/>
            <w:textDirection w:val="tbRlV"/>
            <w:vAlign w:val="center"/>
          </w:tcPr>
          <w:p w14:paraId="2D073F48" w14:textId="77777777" w:rsidR="00E51A73" w:rsidRDefault="00E51A73">
            <w:pPr>
              <w:spacing w:line="240" w:lineRule="exact"/>
              <w:ind w:left="113" w:right="113"/>
              <w:jc w:val="center"/>
              <w:rPr>
                <w:b/>
                <w:color w:val="000000" w:themeColor="text1"/>
                <w:szCs w:val="21"/>
              </w:rPr>
            </w:pPr>
          </w:p>
        </w:tc>
        <w:tc>
          <w:tcPr>
            <w:tcW w:w="9198" w:type="dxa"/>
          </w:tcPr>
          <w:p w14:paraId="0A138726" w14:textId="77777777" w:rsidR="00E51A73" w:rsidRDefault="00C317F1">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2A34760D" w14:textId="77777777" w:rsidR="00E51A73" w:rsidRDefault="00C317F1">
            <w:pPr>
              <w:rPr>
                <w:rFonts w:ascii="宋体" w:hAnsi="宋体"/>
                <w:sz w:val="18"/>
                <w:szCs w:val="22"/>
              </w:rPr>
            </w:pPr>
            <w:r>
              <w:rPr>
                <w:rFonts w:ascii="宋体" w:hAnsi="宋体" w:hint="eastAsia"/>
                <w:b/>
                <w:color w:val="000000" w:themeColor="text1"/>
                <w:sz w:val="20"/>
                <w:szCs w:val="20"/>
              </w:rPr>
              <w:t>生产设备：</w:t>
            </w:r>
            <w:r>
              <w:rPr>
                <w:rFonts w:ascii="宋体" w:hAnsi="宋体" w:hint="eastAsia"/>
                <w:sz w:val="18"/>
                <w:szCs w:val="22"/>
              </w:rPr>
              <w:t>车床、铣床、数控加工中心、钻床等</w:t>
            </w:r>
          </w:p>
          <w:p w14:paraId="39A1A1DF" w14:textId="77777777" w:rsidR="00E51A73" w:rsidRDefault="00C317F1">
            <w:pPr>
              <w:rPr>
                <w:rFonts w:cs="Lucida Sans"/>
                <w:b/>
                <w:szCs w:val="20"/>
              </w:rPr>
            </w:pPr>
            <w:r>
              <w:rPr>
                <w:rFonts w:ascii="黑体" w:eastAsia="黑体" w:hAnsi="黑体" w:cs="黑体" w:hint="eastAsia"/>
                <w:color w:val="000000"/>
                <w:szCs w:val="21"/>
              </w:rPr>
              <w:t>办公设备</w:t>
            </w:r>
            <w:r>
              <w:rPr>
                <w:rFonts w:ascii="黑体" w:eastAsia="黑体" w:hAnsi="黑体" w:cs="黑体" w:hint="eastAsia"/>
                <w:color w:val="000000"/>
                <w:szCs w:val="21"/>
              </w:rPr>
              <w:t>:</w:t>
            </w:r>
            <w:r>
              <w:rPr>
                <w:rFonts w:ascii="黑体" w:eastAsia="黑体" w:hAnsi="黑体" w:cs="黑体" w:hint="eastAsia"/>
                <w:color w:val="000000"/>
                <w:szCs w:val="21"/>
              </w:rPr>
              <w:t>电脑</w:t>
            </w:r>
            <w:r>
              <w:rPr>
                <w:rFonts w:ascii="黑体" w:eastAsia="黑体" w:hAnsi="黑体" w:cs="黑体" w:hint="eastAsia"/>
                <w:color w:val="000000"/>
                <w:szCs w:val="21"/>
              </w:rPr>
              <w:t>/</w:t>
            </w:r>
            <w:r>
              <w:rPr>
                <w:rFonts w:ascii="黑体" w:eastAsia="黑体" w:hAnsi="黑体" w:cs="黑体" w:hint="eastAsia"/>
                <w:color w:val="000000"/>
                <w:szCs w:val="21"/>
              </w:rPr>
              <w:t>打印机</w:t>
            </w:r>
            <w:r>
              <w:rPr>
                <w:rFonts w:ascii="黑体" w:eastAsia="黑体" w:hAnsi="黑体" w:cs="黑体" w:hint="eastAsia"/>
                <w:color w:val="000000"/>
                <w:szCs w:val="21"/>
              </w:rPr>
              <w:t>/</w:t>
            </w:r>
            <w:r>
              <w:rPr>
                <w:rFonts w:ascii="黑体" w:eastAsia="黑体" w:hAnsi="黑体" w:cs="黑体" w:hint="eastAsia"/>
                <w:color w:val="000000"/>
                <w:szCs w:val="21"/>
              </w:rPr>
              <w:t>传真机</w:t>
            </w:r>
            <w:r>
              <w:rPr>
                <w:rFonts w:ascii="黑体" w:eastAsia="黑体" w:hAnsi="黑体" w:cs="黑体" w:hint="eastAsia"/>
                <w:color w:val="000000"/>
                <w:szCs w:val="21"/>
              </w:rPr>
              <w:t>/</w:t>
            </w:r>
            <w:r>
              <w:rPr>
                <w:rFonts w:ascii="黑体" w:eastAsia="黑体" w:hAnsi="黑体" w:cs="黑体" w:hint="eastAsia"/>
                <w:color w:val="000000"/>
                <w:szCs w:val="21"/>
              </w:rPr>
              <w:t>电话等</w:t>
            </w:r>
            <w:r>
              <w:rPr>
                <w:rFonts w:cs="Lucida Sans" w:hint="eastAsia"/>
                <w:b/>
                <w:szCs w:val="20"/>
              </w:rPr>
              <w:t>。提供维修保养计划及记录，满足要求。</w:t>
            </w:r>
          </w:p>
          <w:p w14:paraId="08CBB6FD" w14:textId="77777777" w:rsidR="00E51A73" w:rsidRDefault="00C317F1">
            <w:bookmarkStart w:id="7" w:name="_Hlk22559941"/>
            <w:r>
              <w:rPr>
                <w:rFonts w:cs="Lucida Sans" w:hint="eastAsia"/>
                <w:b/>
                <w:szCs w:val="20"/>
              </w:rPr>
              <w:t>环保设施包括：</w:t>
            </w:r>
            <w:r>
              <w:rPr>
                <w:rFonts w:hint="eastAsia"/>
              </w:rPr>
              <w:t>灭火器</w:t>
            </w:r>
            <w:r>
              <w:rPr>
                <w:rFonts w:hint="eastAsia"/>
                <w:szCs w:val="21"/>
              </w:rPr>
              <w:t>、</w:t>
            </w:r>
            <w:r>
              <w:rPr>
                <w:rFonts w:cs="Lucida Sans" w:hint="eastAsia"/>
                <w:b/>
                <w:szCs w:val="20"/>
              </w:rPr>
              <w:t>垃圾桶；</w:t>
            </w:r>
          </w:p>
          <w:p w14:paraId="0A37CC9F" w14:textId="77777777" w:rsidR="00E51A73" w:rsidRDefault="00C317F1">
            <w:pPr>
              <w:widowControl/>
              <w:spacing w:line="460" w:lineRule="exact"/>
              <w:jc w:val="left"/>
              <w:rPr>
                <w:szCs w:val="21"/>
              </w:rPr>
            </w:pPr>
            <w:r>
              <w:rPr>
                <w:rFonts w:cs="Lucida Sans" w:hint="eastAsia"/>
                <w:b/>
                <w:szCs w:val="20"/>
              </w:rPr>
              <w:t>安全设施配置主要有：标识牌、灭火器、消防器材等，</w:t>
            </w:r>
          </w:p>
          <w:bookmarkEnd w:id="7"/>
          <w:p w14:paraId="19B1B8E5" w14:textId="77777777" w:rsidR="00E51A73" w:rsidRDefault="00E51A73">
            <w:pPr>
              <w:spacing w:line="240" w:lineRule="exact"/>
              <w:rPr>
                <w:rFonts w:ascii="宋体" w:hAnsi="宋体"/>
                <w:b/>
                <w:color w:val="000000" w:themeColor="text1"/>
                <w:sz w:val="20"/>
                <w:szCs w:val="20"/>
              </w:rPr>
            </w:pPr>
          </w:p>
        </w:tc>
      </w:tr>
      <w:tr w:rsidR="00E51A73" w14:paraId="5FEB75D7" w14:textId="77777777">
        <w:trPr>
          <w:cantSplit/>
          <w:trHeight w:val="645"/>
          <w:jc w:val="center"/>
        </w:trPr>
        <w:tc>
          <w:tcPr>
            <w:tcW w:w="720" w:type="dxa"/>
            <w:vMerge/>
            <w:textDirection w:val="tbRlV"/>
            <w:vAlign w:val="center"/>
          </w:tcPr>
          <w:p w14:paraId="20D24B2C" w14:textId="77777777" w:rsidR="00E51A73" w:rsidRDefault="00E51A73">
            <w:pPr>
              <w:spacing w:line="240" w:lineRule="exact"/>
              <w:ind w:left="113" w:right="113"/>
              <w:jc w:val="center"/>
              <w:rPr>
                <w:b/>
                <w:color w:val="000000" w:themeColor="text1"/>
                <w:szCs w:val="21"/>
              </w:rPr>
            </w:pPr>
          </w:p>
        </w:tc>
        <w:tc>
          <w:tcPr>
            <w:tcW w:w="9198" w:type="dxa"/>
          </w:tcPr>
          <w:p w14:paraId="3E9A9E64" w14:textId="77777777" w:rsidR="00E51A73" w:rsidRDefault="00C317F1">
            <w:pPr>
              <w:spacing w:line="240" w:lineRule="exact"/>
              <w:rPr>
                <w:rFonts w:ascii="宋体" w:hAnsi="宋体"/>
                <w:b/>
                <w:szCs w:val="21"/>
              </w:rPr>
            </w:pPr>
            <w:r>
              <w:rPr>
                <w:rFonts w:ascii="宋体" w:hAnsi="宋体" w:hint="eastAsia"/>
                <w:b/>
                <w:szCs w:val="21"/>
              </w:rPr>
              <w:t>过程运行环境</w:t>
            </w:r>
          </w:p>
          <w:p w14:paraId="4CBB4023" w14:textId="77777777" w:rsidR="00E51A73" w:rsidRDefault="00C317F1">
            <w:r>
              <w:rPr>
                <w:rFonts w:hint="eastAsia"/>
              </w:rPr>
              <w:t>现场观察</w:t>
            </w:r>
            <w:r>
              <w:rPr>
                <w:rFonts w:hint="eastAsia"/>
              </w:rPr>
              <w:t>检测现场、</w:t>
            </w:r>
            <w:r>
              <w:rPr>
                <w:rFonts w:hint="eastAsia"/>
              </w:rPr>
              <w:t>办公区域环境卫生管理，工作场所布局合理，温湿度适宜，照明良好，满足办公需求。</w:t>
            </w:r>
          </w:p>
          <w:p w14:paraId="46986870" w14:textId="77777777" w:rsidR="00E51A73" w:rsidRDefault="00E51A73">
            <w:pPr>
              <w:spacing w:line="240" w:lineRule="exact"/>
              <w:rPr>
                <w:rFonts w:ascii="宋体" w:hAnsi="宋体"/>
                <w:b/>
                <w:color w:val="000000" w:themeColor="text1"/>
                <w:sz w:val="20"/>
                <w:szCs w:val="20"/>
              </w:rPr>
            </w:pPr>
          </w:p>
        </w:tc>
      </w:tr>
      <w:tr w:rsidR="00E51A73" w14:paraId="6F9C2EDB" w14:textId="77777777">
        <w:trPr>
          <w:cantSplit/>
          <w:trHeight w:val="645"/>
          <w:jc w:val="center"/>
        </w:trPr>
        <w:tc>
          <w:tcPr>
            <w:tcW w:w="720" w:type="dxa"/>
            <w:vMerge/>
            <w:textDirection w:val="tbRlV"/>
            <w:vAlign w:val="center"/>
          </w:tcPr>
          <w:p w14:paraId="67149B2F" w14:textId="77777777" w:rsidR="00E51A73" w:rsidRDefault="00E51A73">
            <w:pPr>
              <w:spacing w:line="240" w:lineRule="exact"/>
              <w:ind w:left="113" w:right="113"/>
              <w:jc w:val="center"/>
              <w:rPr>
                <w:b/>
                <w:color w:val="000000" w:themeColor="text1"/>
                <w:szCs w:val="21"/>
              </w:rPr>
            </w:pPr>
          </w:p>
        </w:tc>
        <w:tc>
          <w:tcPr>
            <w:tcW w:w="9198" w:type="dxa"/>
          </w:tcPr>
          <w:p w14:paraId="1C92515D" w14:textId="77777777" w:rsidR="00E51A73" w:rsidRDefault="00C317F1">
            <w:pPr>
              <w:spacing w:line="240" w:lineRule="exact"/>
            </w:pPr>
            <w:r>
              <w:rPr>
                <w:rFonts w:hint="eastAsia"/>
              </w:rPr>
              <w:t>监视和测量资源</w:t>
            </w:r>
          </w:p>
          <w:p w14:paraId="344816DB" w14:textId="77777777" w:rsidR="00E51A73" w:rsidRDefault="00C317F1">
            <w:pPr>
              <w:pStyle w:val="a0"/>
              <w:rPr>
                <w:szCs w:val="22"/>
              </w:rPr>
            </w:pPr>
            <w:r>
              <w:rPr>
                <w:rFonts w:hint="eastAsia"/>
                <w:szCs w:val="22"/>
              </w:rPr>
              <w:t>检测设备</w:t>
            </w:r>
            <w:r>
              <w:rPr>
                <w:rFonts w:hint="eastAsia"/>
                <w:szCs w:val="22"/>
              </w:rPr>
              <w:t>：外径千分尺、硬度计、涂层测厚仪</w:t>
            </w:r>
          </w:p>
          <w:p w14:paraId="4CA1A0A1" w14:textId="77777777" w:rsidR="00E51A73" w:rsidRDefault="00C317F1">
            <w:pPr>
              <w:pStyle w:val="a0"/>
              <w:rPr>
                <w:rFonts w:ascii="宋体" w:hAnsi="宋体"/>
                <w:b/>
                <w:color w:val="000000" w:themeColor="text1"/>
                <w:sz w:val="20"/>
                <w:szCs w:val="20"/>
              </w:rPr>
            </w:pPr>
            <w:r>
              <w:rPr>
                <w:rFonts w:hint="eastAsia"/>
              </w:rPr>
              <w:t>有</w:t>
            </w:r>
            <w:r>
              <w:rPr>
                <w:rFonts w:hint="eastAsia"/>
              </w:rPr>
              <w:t>质量、环境及职业健康安全运行</w:t>
            </w:r>
            <w:r>
              <w:rPr>
                <w:rFonts w:hint="eastAsia"/>
              </w:rPr>
              <w:t>检查记录，能不定期对</w:t>
            </w:r>
            <w:r>
              <w:rPr>
                <w:rFonts w:hint="eastAsia"/>
              </w:rPr>
              <w:t>环境及职业健康安全</w:t>
            </w:r>
            <w:r>
              <w:rPr>
                <w:rFonts w:hint="eastAsia"/>
              </w:rPr>
              <w:t>进行检查。</w:t>
            </w:r>
          </w:p>
        </w:tc>
      </w:tr>
      <w:tr w:rsidR="00E51A73" w14:paraId="0AC1A123" w14:textId="77777777">
        <w:trPr>
          <w:cantSplit/>
          <w:trHeight w:val="645"/>
          <w:jc w:val="center"/>
        </w:trPr>
        <w:tc>
          <w:tcPr>
            <w:tcW w:w="720" w:type="dxa"/>
            <w:vMerge/>
            <w:textDirection w:val="tbRlV"/>
            <w:vAlign w:val="center"/>
          </w:tcPr>
          <w:p w14:paraId="55BE76C0" w14:textId="77777777" w:rsidR="00E51A73" w:rsidRDefault="00E51A73">
            <w:pPr>
              <w:spacing w:line="240" w:lineRule="exact"/>
              <w:ind w:left="113" w:right="113"/>
              <w:jc w:val="center"/>
              <w:rPr>
                <w:b/>
                <w:color w:val="000000" w:themeColor="text1"/>
                <w:szCs w:val="21"/>
              </w:rPr>
            </w:pPr>
          </w:p>
        </w:tc>
        <w:tc>
          <w:tcPr>
            <w:tcW w:w="9198" w:type="dxa"/>
          </w:tcPr>
          <w:p w14:paraId="06DE92DF" w14:textId="77777777" w:rsidR="00E51A73" w:rsidRDefault="00C317F1">
            <w:pPr>
              <w:spacing w:line="240" w:lineRule="exact"/>
              <w:rPr>
                <w:rFonts w:ascii="宋体" w:hAnsi="宋体"/>
                <w:b/>
                <w:szCs w:val="21"/>
              </w:rPr>
            </w:pPr>
            <w:r>
              <w:rPr>
                <w:rFonts w:ascii="宋体" w:hAnsi="宋体" w:hint="eastAsia"/>
                <w:b/>
                <w:szCs w:val="21"/>
              </w:rPr>
              <w:t>知识</w:t>
            </w:r>
          </w:p>
          <w:p w14:paraId="23B536CD" w14:textId="77777777" w:rsidR="00E51A73" w:rsidRDefault="00C317F1">
            <w:r>
              <w:rPr>
                <w:rFonts w:hint="eastAsia"/>
              </w:rPr>
              <w:t>公司确定运行过程所需的知识，内部来源包括公司运作准则（管理制度、工作记录等）等。外部来源包括外来资料如认证标准、法律法规、市场信息等。</w:t>
            </w:r>
          </w:p>
          <w:p w14:paraId="7A041C61" w14:textId="77777777" w:rsidR="00E51A73" w:rsidRDefault="00E51A73">
            <w:pPr>
              <w:spacing w:line="240" w:lineRule="exact"/>
              <w:rPr>
                <w:rFonts w:ascii="宋体" w:hAnsi="宋体"/>
                <w:b/>
                <w:color w:val="000000" w:themeColor="text1"/>
                <w:sz w:val="20"/>
                <w:szCs w:val="20"/>
              </w:rPr>
            </w:pPr>
          </w:p>
        </w:tc>
      </w:tr>
      <w:tr w:rsidR="00E51A73" w14:paraId="20E7266D" w14:textId="77777777">
        <w:trPr>
          <w:cantSplit/>
          <w:trHeight w:val="645"/>
          <w:jc w:val="center"/>
        </w:trPr>
        <w:tc>
          <w:tcPr>
            <w:tcW w:w="720" w:type="dxa"/>
            <w:vMerge/>
            <w:textDirection w:val="tbRlV"/>
            <w:vAlign w:val="center"/>
          </w:tcPr>
          <w:p w14:paraId="414F84C5" w14:textId="77777777" w:rsidR="00E51A73" w:rsidRDefault="00E51A73">
            <w:pPr>
              <w:spacing w:line="240" w:lineRule="exact"/>
              <w:ind w:left="113" w:right="113"/>
              <w:jc w:val="center"/>
              <w:rPr>
                <w:b/>
                <w:color w:val="000000" w:themeColor="text1"/>
                <w:szCs w:val="21"/>
              </w:rPr>
            </w:pPr>
          </w:p>
        </w:tc>
        <w:tc>
          <w:tcPr>
            <w:tcW w:w="9198" w:type="dxa"/>
          </w:tcPr>
          <w:p w14:paraId="22A5573B" w14:textId="77777777" w:rsidR="00E51A73" w:rsidRDefault="00C317F1">
            <w:pPr>
              <w:spacing w:line="240" w:lineRule="exact"/>
              <w:rPr>
                <w:rFonts w:ascii="宋体" w:hAnsi="宋体"/>
                <w:b/>
                <w:sz w:val="20"/>
                <w:szCs w:val="20"/>
              </w:rPr>
            </w:pPr>
            <w:r>
              <w:rPr>
                <w:rFonts w:ascii="宋体" w:hAnsi="宋体" w:hint="eastAsia"/>
                <w:b/>
                <w:sz w:val="20"/>
                <w:szCs w:val="20"/>
              </w:rPr>
              <w:t>环保设施：</w:t>
            </w:r>
          </w:p>
          <w:p w14:paraId="3C1027DC" w14:textId="77777777" w:rsidR="00E51A73" w:rsidRDefault="00E51A73">
            <w:pPr>
              <w:spacing w:line="240" w:lineRule="exact"/>
            </w:pPr>
          </w:p>
          <w:p w14:paraId="52D5E9F4" w14:textId="77777777" w:rsidR="00E51A73" w:rsidRDefault="00C317F1">
            <w:pPr>
              <w:spacing w:line="240" w:lineRule="exact"/>
              <w:rPr>
                <w:rFonts w:ascii="宋体" w:hAnsi="宋体"/>
                <w:sz w:val="20"/>
                <w:szCs w:val="20"/>
              </w:rPr>
            </w:pPr>
            <w:r>
              <w:rPr>
                <w:rFonts w:hint="eastAsia"/>
              </w:rPr>
              <w:t>配备有</w:t>
            </w:r>
            <w:r>
              <w:rPr>
                <w:rFonts w:hint="eastAsia"/>
              </w:rPr>
              <w:t xml:space="preserve"> </w:t>
            </w:r>
            <w:r>
              <w:rPr>
                <w:rFonts w:hint="eastAsia"/>
              </w:rPr>
              <w:t>垃圾桶</w:t>
            </w:r>
            <w:r>
              <w:rPr>
                <w:rFonts w:hint="eastAsia"/>
              </w:rPr>
              <w:t>、灭火器</w:t>
            </w:r>
            <w:r>
              <w:rPr>
                <w:rFonts w:hint="eastAsia"/>
              </w:rPr>
              <w:t>等环保设施。</w:t>
            </w:r>
          </w:p>
          <w:p w14:paraId="737D16F8" w14:textId="77777777" w:rsidR="00E51A73" w:rsidRDefault="00E51A73">
            <w:pPr>
              <w:spacing w:line="240" w:lineRule="exact"/>
              <w:rPr>
                <w:rFonts w:ascii="宋体" w:hAnsi="宋体"/>
                <w:b/>
                <w:color w:val="000000" w:themeColor="text1"/>
                <w:sz w:val="20"/>
                <w:szCs w:val="20"/>
              </w:rPr>
            </w:pPr>
          </w:p>
        </w:tc>
      </w:tr>
      <w:tr w:rsidR="00E51A73" w14:paraId="3E65799F" w14:textId="77777777">
        <w:trPr>
          <w:cantSplit/>
          <w:trHeight w:val="975"/>
          <w:jc w:val="center"/>
        </w:trPr>
        <w:tc>
          <w:tcPr>
            <w:tcW w:w="720" w:type="dxa"/>
            <w:vMerge/>
            <w:textDirection w:val="tbRlV"/>
            <w:vAlign w:val="center"/>
          </w:tcPr>
          <w:p w14:paraId="5EB9E0AA" w14:textId="77777777" w:rsidR="00E51A73" w:rsidRDefault="00E51A73">
            <w:pPr>
              <w:spacing w:line="240" w:lineRule="exact"/>
              <w:ind w:left="113" w:right="113"/>
              <w:jc w:val="center"/>
              <w:rPr>
                <w:b/>
                <w:color w:val="000000" w:themeColor="text1"/>
                <w:szCs w:val="21"/>
              </w:rPr>
            </w:pPr>
          </w:p>
        </w:tc>
        <w:tc>
          <w:tcPr>
            <w:tcW w:w="9198" w:type="dxa"/>
          </w:tcPr>
          <w:p w14:paraId="1BECB506" w14:textId="77777777" w:rsidR="00E51A73" w:rsidRDefault="00C317F1">
            <w:pPr>
              <w:spacing w:line="240" w:lineRule="exact"/>
              <w:rPr>
                <w:rFonts w:ascii="宋体" w:hAnsi="宋体"/>
                <w:b/>
                <w:szCs w:val="21"/>
              </w:rPr>
            </w:pPr>
            <w:r>
              <w:rPr>
                <w:rFonts w:ascii="宋体" w:hAnsi="宋体" w:hint="eastAsia"/>
                <w:b/>
                <w:szCs w:val="21"/>
              </w:rPr>
              <w:t>职业健康安全设施：</w:t>
            </w:r>
          </w:p>
          <w:p w14:paraId="62E963CB" w14:textId="77777777" w:rsidR="00E51A73" w:rsidRDefault="00E51A73">
            <w:pPr>
              <w:spacing w:line="240" w:lineRule="exact"/>
              <w:rPr>
                <w:rFonts w:ascii="宋体" w:hAnsi="宋体"/>
                <w:b/>
                <w:szCs w:val="21"/>
              </w:rPr>
            </w:pPr>
          </w:p>
          <w:p w14:paraId="2EA660ED" w14:textId="77777777" w:rsidR="00E51A73" w:rsidRDefault="00C317F1">
            <w:pPr>
              <w:spacing w:line="240" w:lineRule="exact"/>
            </w:pPr>
            <w:r>
              <w:rPr>
                <w:rFonts w:hint="eastAsia"/>
              </w:rPr>
              <w:t>配备有灭火器</w:t>
            </w:r>
            <w:r>
              <w:rPr>
                <w:rFonts w:hint="eastAsia"/>
              </w:rPr>
              <w:t>、消防栓、</w:t>
            </w:r>
            <w:r>
              <w:rPr>
                <w:rFonts w:hint="eastAsia"/>
              </w:rPr>
              <w:t>气体检测仪、口罩</w:t>
            </w:r>
            <w:r>
              <w:rPr>
                <w:rFonts w:hint="eastAsia"/>
              </w:rPr>
              <w:t>等设施。</w:t>
            </w:r>
          </w:p>
          <w:p w14:paraId="3FE13971" w14:textId="77777777" w:rsidR="00E51A73" w:rsidRDefault="00E51A73">
            <w:pPr>
              <w:spacing w:line="240" w:lineRule="exact"/>
              <w:rPr>
                <w:rFonts w:ascii="宋体" w:hAnsi="宋体"/>
                <w:b/>
                <w:color w:val="000000" w:themeColor="text1"/>
                <w:sz w:val="20"/>
                <w:szCs w:val="20"/>
              </w:rPr>
            </w:pPr>
          </w:p>
        </w:tc>
      </w:tr>
      <w:tr w:rsidR="00E51A73" w14:paraId="09A23C71" w14:textId="77777777">
        <w:trPr>
          <w:cantSplit/>
          <w:trHeight w:val="2531"/>
          <w:jc w:val="center"/>
        </w:trPr>
        <w:tc>
          <w:tcPr>
            <w:tcW w:w="720" w:type="dxa"/>
            <w:vMerge w:val="restart"/>
            <w:textDirection w:val="tbRlV"/>
            <w:vAlign w:val="center"/>
          </w:tcPr>
          <w:p w14:paraId="55F78CDF" w14:textId="77777777" w:rsidR="00E51A73" w:rsidRDefault="00C317F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14E42520" w14:textId="77777777" w:rsidR="00E51A73" w:rsidRDefault="00C317F1">
            <w:pPr>
              <w:spacing w:line="300" w:lineRule="exact"/>
            </w:pPr>
            <w:r>
              <w:t xml:space="preserve">1. </w:t>
            </w:r>
            <w:r>
              <w:rPr>
                <w:rFonts w:hint="eastAsia"/>
              </w:rPr>
              <w:t>针对方针的管理职责评审</w:t>
            </w:r>
          </w:p>
          <w:p w14:paraId="0F70F580" w14:textId="77777777" w:rsidR="00E51A73" w:rsidRDefault="00C317F1">
            <w:pPr>
              <w:spacing w:line="300" w:lineRule="exact"/>
              <w:ind w:left="1"/>
            </w:pPr>
            <w:r>
              <w:rPr>
                <w:rFonts w:hint="eastAsia"/>
              </w:rPr>
              <w:t>（包括针对组织宗旨，制定相关管理方针政策、确保方针为员工理解并在运营中实施，监视方针的实施并评审方针的适宜性）</w:t>
            </w:r>
          </w:p>
          <w:p w14:paraId="7B86DDCD" w14:textId="77777777" w:rsidR="00E51A73" w:rsidRDefault="00E51A73">
            <w:pPr>
              <w:pStyle w:val="a0"/>
              <w:rPr>
                <w:b/>
                <w:sz w:val="20"/>
                <w:szCs w:val="20"/>
              </w:rPr>
            </w:pPr>
          </w:p>
          <w:p w14:paraId="7FF80B69" w14:textId="77777777" w:rsidR="00E51A73" w:rsidRDefault="00C317F1">
            <w:pPr>
              <w:spacing w:line="300" w:lineRule="exact"/>
              <w:ind w:left="1"/>
              <w:rPr>
                <w:b/>
                <w:sz w:val="20"/>
                <w:szCs w:val="20"/>
              </w:rPr>
            </w:pPr>
            <w:r>
              <w:rPr>
                <w:rFonts w:hint="eastAsia"/>
                <w:bCs/>
                <w:szCs w:val="21"/>
              </w:rPr>
              <w:t>制定的方针符合组织宗旨，对方针进行宣传和传达学习，可以确保方针为员工理解。在管理评审中对方针进行了评价，目前基本适宜。</w:t>
            </w:r>
          </w:p>
          <w:p w14:paraId="69DACAC8" w14:textId="77777777" w:rsidR="00E51A73" w:rsidRDefault="00E51A73">
            <w:pPr>
              <w:spacing w:line="300" w:lineRule="exact"/>
              <w:ind w:left="1"/>
              <w:rPr>
                <w:b/>
                <w:color w:val="000000" w:themeColor="text1"/>
                <w:sz w:val="20"/>
                <w:szCs w:val="20"/>
              </w:rPr>
            </w:pPr>
          </w:p>
        </w:tc>
      </w:tr>
      <w:tr w:rsidR="00E51A73" w14:paraId="7CED036C" w14:textId="77777777">
        <w:trPr>
          <w:cantSplit/>
          <w:trHeight w:val="2553"/>
          <w:jc w:val="center"/>
        </w:trPr>
        <w:tc>
          <w:tcPr>
            <w:tcW w:w="720" w:type="dxa"/>
            <w:vMerge/>
            <w:vAlign w:val="center"/>
          </w:tcPr>
          <w:p w14:paraId="2FF5701A" w14:textId="77777777" w:rsidR="00E51A73" w:rsidRDefault="00E51A73">
            <w:pPr>
              <w:spacing w:line="240" w:lineRule="exact"/>
              <w:jc w:val="center"/>
              <w:rPr>
                <w:b/>
                <w:color w:val="000000" w:themeColor="text1"/>
                <w:szCs w:val="21"/>
              </w:rPr>
            </w:pPr>
          </w:p>
        </w:tc>
        <w:tc>
          <w:tcPr>
            <w:tcW w:w="9198" w:type="dxa"/>
          </w:tcPr>
          <w:p w14:paraId="75DA5FFF" w14:textId="77777777" w:rsidR="00E51A73" w:rsidRDefault="00C317F1">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55A1AF93" w14:textId="77777777" w:rsidR="00E51A73" w:rsidRDefault="00C317F1">
            <w:pPr>
              <w:spacing w:line="240" w:lineRule="exact"/>
              <w:rPr>
                <w:rFonts w:ascii="楷体_GB2312" w:eastAsia="楷体_GB2312"/>
                <w:b/>
                <w:szCs w:val="21"/>
              </w:rPr>
            </w:pPr>
            <w:r>
              <w:rPr>
                <w:rFonts w:ascii="楷体_GB2312" w:eastAsia="楷体_GB2312" w:hint="eastAsia"/>
                <w:b/>
                <w:szCs w:val="21"/>
              </w:rPr>
              <w:t>部沟通的情况：内部沟通方式：</w:t>
            </w:r>
            <w:r>
              <w:rPr>
                <w:rFonts w:hint="eastAsia"/>
                <w:bCs/>
                <w:szCs w:val="21"/>
              </w:rPr>
              <w:t>会议、公告栏、发放文件等</w:t>
            </w:r>
          </w:p>
          <w:p w14:paraId="36D970A5" w14:textId="77777777" w:rsidR="00E51A73" w:rsidRDefault="00C317F1">
            <w:pPr>
              <w:spacing w:line="240" w:lineRule="exact"/>
              <w:rPr>
                <w:rFonts w:ascii="楷体_GB2312" w:eastAsia="楷体_GB2312"/>
                <w:b/>
                <w:szCs w:val="21"/>
              </w:rPr>
            </w:pPr>
            <w:r>
              <w:rPr>
                <w:rFonts w:ascii="楷体_GB2312" w:eastAsia="楷体_GB2312" w:hint="eastAsia"/>
                <w:b/>
                <w:szCs w:val="21"/>
              </w:rPr>
              <w:t xml:space="preserve">                </w:t>
            </w:r>
            <w:r>
              <w:rPr>
                <w:rFonts w:ascii="楷体_GB2312" w:eastAsia="楷体_GB2312" w:hint="eastAsia"/>
                <w:b/>
                <w:szCs w:val="21"/>
              </w:rPr>
              <w:t>内部沟通的效果：</w:t>
            </w:r>
            <w:r>
              <w:rPr>
                <w:rFonts w:hint="eastAsia"/>
                <w:bCs/>
                <w:szCs w:val="21"/>
              </w:rPr>
              <w:t>能够得到有效沟通</w:t>
            </w:r>
          </w:p>
          <w:p w14:paraId="4EC34667" w14:textId="77777777" w:rsidR="00E51A73" w:rsidRDefault="00E51A73">
            <w:pPr>
              <w:spacing w:line="240" w:lineRule="exact"/>
              <w:rPr>
                <w:rFonts w:ascii="楷体_GB2312" w:eastAsia="楷体_GB2312"/>
                <w:b/>
                <w:szCs w:val="21"/>
              </w:rPr>
            </w:pPr>
          </w:p>
          <w:p w14:paraId="3470BCCD" w14:textId="77777777" w:rsidR="00E51A73" w:rsidRDefault="00C317F1">
            <w:pPr>
              <w:spacing w:line="240" w:lineRule="exact"/>
              <w:rPr>
                <w:bCs/>
                <w:szCs w:val="21"/>
              </w:rPr>
            </w:pPr>
            <w:r>
              <w:rPr>
                <w:rFonts w:ascii="楷体_GB2312" w:eastAsia="楷体_GB2312" w:hint="eastAsia"/>
                <w:b/>
                <w:szCs w:val="21"/>
              </w:rPr>
              <w:t>组织对外联络，关注顾客的感受情况（</w:t>
            </w:r>
            <w:r>
              <w:rPr>
                <w:rFonts w:ascii="楷体_GB2312" w:eastAsia="楷体_GB2312" w:hint="eastAsia"/>
                <w:b/>
                <w:szCs w:val="21"/>
              </w:rPr>
              <w:t>QMS</w:t>
            </w:r>
            <w:r>
              <w:rPr>
                <w:rFonts w:ascii="楷体_GB2312" w:eastAsia="楷体_GB2312" w:hint="eastAsia"/>
                <w:b/>
                <w:szCs w:val="21"/>
              </w:rPr>
              <w:t>）：</w:t>
            </w:r>
            <w:r>
              <w:rPr>
                <w:rFonts w:hint="eastAsia"/>
                <w:bCs/>
                <w:szCs w:val="21"/>
              </w:rPr>
              <w:t>顾客满意度调查表的发放、电话回访、到顾客现场进行询问、相关方告知书等形式</w:t>
            </w:r>
          </w:p>
          <w:p w14:paraId="6407E714" w14:textId="77777777" w:rsidR="00E51A73" w:rsidRDefault="00E51A73">
            <w:pPr>
              <w:spacing w:line="240" w:lineRule="exact"/>
              <w:rPr>
                <w:bCs/>
                <w:szCs w:val="21"/>
              </w:rPr>
            </w:pPr>
          </w:p>
          <w:p w14:paraId="1E38C59B" w14:textId="77777777" w:rsidR="00E51A73" w:rsidRDefault="00C317F1">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hint="eastAsia"/>
                <w:b/>
                <w:szCs w:val="21"/>
              </w:rPr>
              <w:t>E</w:t>
            </w:r>
            <w:r>
              <w:rPr>
                <w:rFonts w:ascii="楷体_GB2312" w:eastAsia="楷体_GB2312" w:hint="eastAsia"/>
                <w:b/>
                <w:szCs w:val="21"/>
              </w:rPr>
              <w:t>、</w:t>
            </w:r>
            <w:r>
              <w:rPr>
                <w:rFonts w:ascii="楷体_GB2312" w:eastAsia="楷体_GB2312" w:hint="eastAsia"/>
                <w:b/>
                <w:szCs w:val="21"/>
              </w:rPr>
              <w:t>S</w:t>
            </w:r>
            <w:r>
              <w:rPr>
                <w:rFonts w:ascii="楷体_GB2312" w:eastAsia="楷体_GB2312" w:hint="eastAsia"/>
                <w:b/>
                <w:szCs w:val="21"/>
              </w:rPr>
              <w:t>填写）：</w:t>
            </w:r>
            <w:r>
              <w:rPr>
                <w:rFonts w:hint="eastAsia"/>
                <w:bCs/>
                <w:szCs w:val="21"/>
              </w:rPr>
              <w:t>进行接收、答复，但未进行记录</w:t>
            </w:r>
          </w:p>
          <w:p w14:paraId="03018EE6" w14:textId="77777777" w:rsidR="00E51A73" w:rsidRDefault="00E51A73">
            <w:pPr>
              <w:spacing w:line="240" w:lineRule="exact"/>
              <w:rPr>
                <w:rFonts w:ascii="楷体_GB2312" w:eastAsia="楷体_GB2312"/>
                <w:b/>
                <w:szCs w:val="21"/>
              </w:rPr>
            </w:pPr>
          </w:p>
          <w:p w14:paraId="6DD3BAE2" w14:textId="77777777" w:rsidR="00E51A73" w:rsidRDefault="00C317F1">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hint="eastAsia"/>
                <w:b/>
                <w:szCs w:val="21"/>
              </w:rPr>
              <w:t>EMS</w:t>
            </w:r>
            <w:r>
              <w:rPr>
                <w:rFonts w:ascii="楷体_GB2312" w:eastAsia="楷体_GB2312" w:hint="eastAsia"/>
                <w:b/>
                <w:szCs w:val="21"/>
              </w:rPr>
              <w:t>填写）：</w:t>
            </w:r>
            <w:r>
              <w:rPr>
                <w:rFonts w:hint="eastAsia"/>
                <w:bCs/>
                <w:szCs w:val="21"/>
              </w:rPr>
              <w:t>对相关方进行了书面告知，见到相关方告知书。内容符合标准要求</w:t>
            </w:r>
          </w:p>
          <w:p w14:paraId="6EB56C2F" w14:textId="77777777" w:rsidR="00E51A73" w:rsidRDefault="00E51A73">
            <w:pPr>
              <w:spacing w:line="240" w:lineRule="exact"/>
              <w:rPr>
                <w:rFonts w:ascii="楷体_GB2312" w:eastAsia="楷体_GB2312"/>
                <w:b/>
                <w:szCs w:val="21"/>
              </w:rPr>
            </w:pPr>
          </w:p>
          <w:p w14:paraId="41043033" w14:textId="77777777" w:rsidR="00E51A73" w:rsidRDefault="00C317F1">
            <w:pPr>
              <w:spacing w:line="240" w:lineRule="exact"/>
              <w:rPr>
                <w:bCs/>
                <w:szCs w:val="21"/>
              </w:rPr>
            </w:pPr>
            <w:r>
              <w:rPr>
                <w:rFonts w:ascii="楷体_GB2312" w:eastAsia="楷体_GB2312" w:hint="eastAsia"/>
                <w:b/>
                <w:szCs w:val="21"/>
              </w:rPr>
              <w:t>OHSMS</w:t>
            </w:r>
            <w:r>
              <w:rPr>
                <w:rFonts w:ascii="楷体_GB2312" w:eastAsia="楷体_GB2312" w:hint="eastAsia"/>
                <w:b/>
                <w:szCs w:val="21"/>
              </w:rPr>
              <w:t>事务代表协商和交流的情况（</w:t>
            </w:r>
            <w:r>
              <w:rPr>
                <w:rFonts w:ascii="楷体_GB2312" w:eastAsia="楷体_GB2312" w:hint="eastAsia"/>
                <w:b/>
                <w:szCs w:val="21"/>
              </w:rPr>
              <w:t>OHSMS</w:t>
            </w:r>
            <w:r>
              <w:rPr>
                <w:rFonts w:ascii="楷体_GB2312" w:eastAsia="楷体_GB2312" w:hint="eastAsia"/>
                <w:b/>
                <w:szCs w:val="21"/>
              </w:rPr>
              <w:t>填写）：</w:t>
            </w:r>
            <w:r>
              <w:rPr>
                <w:rFonts w:hint="eastAsia"/>
                <w:bCs/>
                <w:szCs w:val="21"/>
              </w:rPr>
              <w:t>，参与了体系文件的制定，每年召开一次员工代表会议。但未保留记录</w:t>
            </w:r>
          </w:p>
          <w:p w14:paraId="58B9E85F" w14:textId="77777777" w:rsidR="00E51A73" w:rsidRDefault="00E51A73">
            <w:pPr>
              <w:spacing w:line="240" w:lineRule="exact"/>
              <w:rPr>
                <w:rFonts w:ascii="楷体_GB2312" w:eastAsia="楷体_GB2312"/>
                <w:b/>
                <w:szCs w:val="21"/>
              </w:rPr>
            </w:pPr>
          </w:p>
          <w:p w14:paraId="6F14682A" w14:textId="77777777" w:rsidR="00E51A73" w:rsidRDefault="00C317F1">
            <w:pPr>
              <w:spacing w:line="240" w:lineRule="exact"/>
              <w:rPr>
                <w:rFonts w:ascii="楷体_GB2312" w:eastAsia="楷体_GB2312"/>
                <w:b/>
                <w:color w:val="000000" w:themeColor="text1"/>
                <w:szCs w:val="21"/>
              </w:rPr>
            </w:pPr>
            <w:r>
              <w:rPr>
                <w:rFonts w:ascii="楷体_GB2312" w:eastAsia="楷体_GB2312" w:hint="eastAsia"/>
                <w:b/>
                <w:szCs w:val="21"/>
              </w:rPr>
              <w:t>与相关方协商的情况（</w:t>
            </w:r>
            <w:r>
              <w:rPr>
                <w:rFonts w:ascii="楷体_GB2312" w:eastAsia="楷体_GB2312" w:hint="eastAsia"/>
                <w:b/>
                <w:szCs w:val="21"/>
              </w:rPr>
              <w:t>OHSMS</w:t>
            </w:r>
            <w:r>
              <w:rPr>
                <w:rFonts w:ascii="楷体_GB2312" w:eastAsia="楷体_GB2312" w:hint="eastAsia"/>
                <w:b/>
                <w:szCs w:val="21"/>
              </w:rPr>
              <w:t>填写）：</w:t>
            </w:r>
            <w:r>
              <w:rPr>
                <w:rFonts w:hint="eastAsia"/>
                <w:bCs/>
                <w:szCs w:val="21"/>
              </w:rPr>
              <w:t>对相关方进行了书面告知，见到相关方告知书。内容符合标准要求</w:t>
            </w:r>
          </w:p>
        </w:tc>
      </w:tr>
      <w:tr w:rsidR="00E51A73" w14:paraId="0EC647FE" w14:textId="77777777">
        <w:trPr>
          <w:cantSplit/>
          <w:trHeight w:val="2250"/>
          <w:jc w:val="center"/>
        </w:trPr>
        <w:tc>
          <w:tcPr>
            <w:tcW w:w="720" w:type="dxa"/>
            <w:vMerge/>
            <w:vAlign w:val="center"/>
          </w:tcPr>
          <w:p w14:paraId="2BA9434B" w14:textId="77777777" w:rsidR="00E51A73" w:rsidRDefault="00E51A73">
            <w:pPr>
              <w:spacing w:line="240" w:lineRule="exact"/>
              <w:jc w:val="center"/>
              <w:rPr>
                <w:b/>
                <w:color w:val="000000" w:themeColor="text1"/>
                <w:szCs w:val="21"/>
              </w:rPr>
            </w:pPr>
          </w:p>
        </w:tc>
        <w:tc>
          <w:tcPr>
            <w:tcW w:w="9198" w:type="dxa"/>
          </w:tcPr>
          <w:p w14:paraId="17874DDE" w14:textId="77777777" w:rsidR="00E51A73" w:rsidRDefault="00C317F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14:paraId="3CC30B46" w14:textId="77777777" w:rsidR="00E51A73" w:rsidRDefault="00C317F1">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21945D2A" w14:textId="77777777" w:rsidR="00E51A73" w:rsidRDefault="00C317F1">
            <w:pPr>
              <w:pStyle w:val="a0"/>
            </w:pPr>
            <w:r>
              <w:rPr>
                <w:rFonts w:ascii="宋体" w:hAnsi="宋体" w:cs="宋体" w:hint="eastAsia"/>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服务过程，</w:t>
            </w:r>
            <w:r>
              <w:rPr>
                <w:rFonts w:hint="eastAsia"/>
              </w:rPr>
              <w:t>公司识别机械加工过程为需确认过程</w:t>
            </w:r>
            <w:r>
              <w:rPr>
                <w:rFonts w:hint="eastAsia"/>
                <w:szCs w:val="21"/>
              </w:rPr>
              <w:t>，公司制定了“特殊过程评审、确认准则”，</w:t>
            </w:r>
            <w:r>
              <w:rPr>
                <w:rFonts w:ascii="宋体" w:hAnsi="宋体" w:cs="宋体" w:hint="eastAsia"/>
                <w:szCs w:val="21"/>
              </w:rPr>
              <w:t>从审核过程看，公司的产品质量管理基本受控</w:t>
            </w:r>
            <w:r>
              <w:rPr>
                <w:rFonts w:ascii="宋体" w:hAnsi="宋体" w:cs="宋体" w:hint="eastAsia"/>
                <w:szCs w:val="21"/>
              </w:rPr>
              <w:t>，</w:t>
            </w:r>
            <w:r>
              <w:rPr>
                <w:rFonts w:hint="eastAsia"/>
                <w:szCs w:val="21"/>
              </w:rPr>
              <w:t>能对重</w:t>
            </w:r>
            <w:proofErr w:type="gramStart"/>
            <w:r>
              <w:rPr>
                <w:rFonts w:hint="eastAsia"/>
                <w:szCs w:val="21"/>
              </w:rPr>
              <w:t>要过程</w:t>
            </w:r>
            <w:proofErr w:type="gramEnd"/>
            <w:r>
              <w:rPr>
                <w:rFonts w:hint="eastAsia"/>
                <w:szCs w:val="21"/>
              </w:rPr>
              <w:t>实施控制</w:t>
            </w:r>
          </w:p>
          <w:p w14:paraId="53C6DAD7" w14:textId="77777777" w:rsidR="00E51A73" w:rsidRDefault="00E51A73">
            <w:pPr>
              <w:spacing w:line="240" w:lineRule="exact"/>
              <w:rPr>
                <w:b/>
                <w:color w:val="000000" w:themeColor="text1"/>
                <w:sz w:val="20"/>
                <w:szCs w:val="20"/>
              </w:rPr>
            </w:pPr>
          </w:p>
        </w:tc>
      </w:tr>
      <w:tr w:rsidR="00E51A73" w14:paraId="65A966A3" w14:textId="77777777">
        <w:trPr>
          <w:cantSplit/>
          <w:trHeight w:val="2250"/>
          <w:jc w:val="center"/>
        </w:trPr>
        <w:tc>
          <w:tcPr>
            <w:tcW w:w="720" w:type="dxa"/>
            <w:vMerge/>
            <w:vAlign w:val="center"/>
          </w:tcPr>
          <w:p w14:paraId="67C4A59A" w14:textId="77777777" w:rsidR="00E51A73" w:rsidRDefault="00E51A73">
            <w:pPr>
              <w:spacing w:line="240" w:lineRule="exact"/>
              <w:jc w:val="center"/>
              <w:rPr>
                <w:b/>
                <w:color w:val="000000" w:themeColor="text1"/>
                <w:szCs w:val="21"/>
              </w:rPr>
            </w:pPr>
          </w:p>
        </w:tc>
        <w:tc>
          <w:tcPr>
            <w:tcW w:w="9198" w:type="dxa"/>
          </w:tcPr>
          <w:p w14:paraId="7E11E5F9" w14:textId="77777777" w:rsidR="00E51A73" w:rsidRDefault="00C317F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0FB08A48" w14:textId="77777777" w:rsidR="00E51A73" w:rsidRDefault="00E51A73">
            <w:pPr>
              <w:spacing w:line="300" w:lineRule="exact"/>
              <w:rPr>
                <w:b/>
                <w:color w:val="000000" w:themeColor="text1"/>
                <w:sz w:val="20"/>
                <w:szCs w:val="20"/>
              </w:rPr>
            </w:pPr>
          </w:p>
          <w:p w14:paraId="02B59359" w14:textId="77777777" w:rsidR="00E51A73" w:rsidRDefault="00E51A73">
            <w:pPr>
              <w:spacing w:line="300" w:lineRule="exact"/>
              <w:rPr>
                <w:rFonts w:ascii="宋体" w:hAnsi="宋体"/>
                <w:b/>
                <w:szCs w:val="21"/>
              </w:rPr>
            </w:pPr>
          </w:p>
          <w:p w14:paraId="0AE270BD" w14:textId="77777777" w:rsidR="00E51A73" w:rsidRDefault="00C317F1">
            <w:pPr>
              <w:spacing w:line="240" w:lineRule="exact"/>
              <w:rPr>
                <w:rFonts w:ascii="宋体" w:hAnsi="宋体"/>
                <w:b/>
                <w:szCs w:val="21"/>
              </w:rPr>
            </w:pPr>
            <w:r>
              <w:rPr>
                <w:rFonts w:ascii="宋体" w:hAnsi="宋体" w:cs="宋体" w:hint="eastAsia"/>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ascii="宋体" w:hAnsi="宋体" w:cs="宋体" w:hint="eastAsia"/>
                <w:szCs w:val="21"/>
              </w:rPr>
              <w:t>交付顾客</w:t>
            </w:r>
            <w:r>
              <w:rPr>
                <w:rFonts w:ascii="宋体" w:hAnsi="宋体" w:cs="宋体" w:hint="eastAsia"/>
                <w:szCs w:val="21"/>
              </w:rPr>
              <w:t>前予以实现，范围包括：过程、最终产品。以此保证持续向顾客稳定提供稳定合格的产品。</w:t>
            </w:r>
          </w:p>
          <w:p w14:paraId="2C0BA701" w14:textId="77777777" w:rsidR="00E51A73" w:rsidRDefault="00E51A73">
            <w:pPr>
              <w:spacing w:line="240" w:lineRule="exact"/>
              <w:rPr>
                <w:b/>
                <w:color w:val="000000" w:themeColor="text1"/>
                <w:sz w:val="20"/>
                <w:szCs w:val="20"/>
              </w:rPr>
            </w:pPr>
          </w:p>
          <w:p w14:paraId="56129F81" w14:textId="77777777" w:rsidR="00E51A73" w:rsidRDefault="00E51A73">
            <w:pPr>
              <w:spacing w:line="240" w:lineRule="exact"/>
              <w:rPr>
                <w:b/>
                <w:color w:val="000000" w:themeColor="text1"/>
                <w:sz w:val="20"/>
                <w:szCs w:val="20"/>
              </w:rPr>
            </w:pPr>
          </w:p>
          <w:p w14:paraId="237DF3C4" w14:textId="77777777" w:rsidR="00E51A73" w:rsidRDefault="00E51A73">
            <w:pPr>
              <w:spacing w:line="240" w:lineRule="exact"/>
              <w:rPr>
                <w:b/>
                <w:color w:val="000000" w:themeColor="text1"/>
                <w:sz w:val="20"/>
                <w:szCs w:val="20"/>
              </w:rPr>
            </w:pPr>
          </w:p>
          <w:p w14:paraId="31FD648B" w14:textId="77777777" w:rsidR="00E51A73" w:rsidRDefault="00C317F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61070721" w14:textId="77777777" w:rsidR="00E51A73" w:rsidRDefault="00E51A73">
            <w:pPr>
              <w:spacing w:line="240" w:lineRule="exact"/>
              <w:rPr>
                <w:b/>
                <w:color w:val="000000" w:themeColor="text1"/>
                <w:sz w:val="20"/>
                <w:szCs w:val="20"/>
              </w:rPr>
            </w:pPr>
          </w:p>
        </w:tc>
      </w:tr>
      <w:tr w:rsidR="00E51A73" w14:paraId="35B37E77" w14:textId="77777777">
        <w:trPr>
          <w:cantSplit/>
          <w:trHeight w:val="2250"/>
          <w:jc w:val="center"/>
        </w:trPr>
        <w:tc>
          <w:tcPr>
            <w:tcW w:w="720" w:type="dxa"/>
            <w:vMerge/>
            <w:vAlign w:val="center"/>
          </w:tcPr>
          <w:p w14:paraId="2ED35967" w14:textId="77777777" w:rsidR="00E51A73" w:rsidRDefault="00E51A73">
            <w:pPr>
              <w:spacing w:line="240" w:lineRule="exact"/>
              <w:jc w:val="center"/>
              <w:rPr>
                <w:b/>
                <w:color w:val="000000" w:themeColor="text1"/>
                <w:szCs w:val="21"/>
              </w:rPr>
            </w:pPr>
          </w:p>
        </w:tc>
        <w:tc>
          <w:tcPr>
            <w:tcW w:w="9198" w:type="dxa"/>
          </w:tcPr>
          <w:p w14:paraId="7D198441" w14:textId="77777777" w:rsidR="00E51A73" w:rsidRDefault="00C317F1">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56F3A886" w14:textId="77777777" w:rsidR="00E51A73" w:rsidRDefault="00E51A73">
            <w:pPr>
              <w:spacing w:line="240" w:lineRule="exact"/>
              <w:ind w:firstLineChars="100" w:firstLine="201"/>
              <w:rPr>
                <w:b/>
                <w:color w:val="000000" w:themeColor="text1"/>
                <w:sz w:val="20"/>
                <w:szCs w:val="20"/>
              </w:rPr>
            </w:pPr>
          </w:p>
          <w:p w14:paraId="5C9500B5" w14:textId="77777777" w:rsidR="00E51A73" w:rsidRDefault="00C317F1">
            <w:pPr>
              <w:spacing w:line="240" w:lineRule="exact"/>
              <w:ind w:firstLineChars="100" w:firstLine="201"/>
              <w:rPr>
                <w:b/>
                <w:color w:val="000000" w:themeColor="text1"/>
                <w:sz w:val="20"/>
                <w:szCs w:val="20"/>
              </w:rPr>
            </w:pPr>
            <w:r>
              <w:rPr>
                <w:rFonts w:hint="eastAsia"/>
                <w:b/>
                <w:color w:val="000000" w:themeColor="text1"/>
                <w:sz w:val="20"/>
                <w:szCs w:val="20"/>
              </w:rPr>
              <w:t>无</w:t>
            </w:r>
          </w:p>
          <w:p w14:paraId="5B490C66" w14:textId="77777777" w:rsidR="00E51A73" w:rsidRDefault="00E51A73">
            <w:pPr>
              <w:spacing w:line="240" w:lineRule="exact"/>
              <w:rPr>
                <w:b/>
                <w:color w:val="000000" w:themeColor="text1"/>
                <w:sz w:val="20"/>
                <w:szCs w:val="20"/>
              </w:rPr>
            </w:pPr>
          </w:p>
          <w:p w14:paraId="1C6D8D6F" w14:textId="77777777" w:rsidR="00E51A73" w:rsidRDefault="00C317F1">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31D78FC6" w14:textId="77777777" w:rsidR="00E51A73" w:rsidRDefault="00E51A73">
            <w:pPr>
              <w:spacing w:line="300" w:lineRule="exact"/>
              <w:jc w:val="left"/>
              <w:rPr>
                <w:b/>
                <w:color w:val="000000" w:themeColor="text1"/>
                <w:sz w:val="20"/>
                <w:szCs w:val="20"/>
              </w:rPr>
            </w:pPr>
          </w:p>
        </w:tc>
      </w:tr>
      <w:tr w:rsidR="00E51A73" w14:paraId="18511A94" w14:textId="77777777">
        <w:trPr>
          <w:cantSplit/>
          <w:trHeight w:val="1679"/>
          <w:jc w:val="center"/>
        </w:trPr>
        <w:tc>
          <w:tcPr>
            <w:tcW w:w="720" w:type="dxa"/>
            <w:vMerge/>
            <w:vAlign w:val="center"/>
          </w:tcPr>
          <w:p w14:paraId="42076569" w14:textId="77777777" w:rsidR="00E51A73" w:rsidRDefault="00E51A73">
            <w:pPr>
              <w:spacing w:line="240" w:lineRule="exact"/>
              <w:jc w:val="center"/>
              <w:rPr>
                <w:b/>
                <w:color w:val="000000" w:themeColor="text1"/>
                <w:szCs w:val="21"/>
              </w:rPr>
            </w:pPr>
          </w:p>
        </w:tc>
        <w:tc>
          <w:tcPr>
            <w:tcW w:w="9198" w:type="dxa"/>
          </w:tcPr>
          <w:p w14:paraId="30CA403E" w14:textId="77777777" w:rsidR="00E51A73" w:rsidRDefault="00C317F1">
            <w:pPr>
              <w:spacing w:line="240" w:lineRule="exact"/>
              <w:rPr>
                <w:rFonts w:ascii="宋体" w:hAnsi="宋体"/>
                <w:b/>
                <w:szCs w:val="21"/>
              </w:rPr>
            </w:pPr>
            <w:r>
              <w:rPr>
                <w:rFonts w:ascii="宋体" w:hAnsi="宋体"/>
                <w:b/>
                <w:szCs w:val="21"/>
              </w:rPr>
              <w:t xml:space="preserve">6. </w:t>
            </w:r>
            <w:r>
              <w:rPr>
                <w:rFonts w:ascii="宋体" w:hAnsi="宋体" w:hint="eastAsia"/>
                <w:b/>
                <w:szCs w:val="21"/>
              </w:rPr>
              <w:t>不合格品</w:t>
            </w:r>
            <w:r>
              <w:rPr>
                <w:rFonts w:ascii="宋体" w:hAnsi="宋体"/>
                <w:b/>
                <w:szCs w:val="21"/>
              </w:rPr>
              <w:t>/</w:t>
            </w:r>
            <w:r>
              <w:rPr>
                <w:rFonts w:ascii="宋体" w:hAnsi="宋体" w:hint="eastAsia"/>
                <w:b/>
                <w:szCs w:val="21"/>
              </w:rPr>
              <w:t>项的识别、控制</w:t>
            </w:r>
            <w:r>
              <w:rPr>
                <w:rFonts w:ascii="宋体" w:hAnsi="宋体"/>
                <w:b/>
                <w:szCs w:val="21"/>
              </w:rPr>
              <w:t>;</w:t>
            </w:r>
          </w:p>
          <w:p w14:paraId="5A0F4EDB" w14:textId="77777777" w:rsidR="00E51A73" w:rsidRDefault="00C317F1">
            <w:pPr>
              <w:spacing w:line="240" w:lineRule="exact"/>
              <w:ind w:firstLineChars="200" w:firstLine="420"/>
              <w:rPr>
                <w:b/>
                <w:color w:val="000000" w:themeColor="text1"/>
                <w:sz w:val="20"/>
                <w:szCs w:val="20"/>
              </w:rPr>
            </w:pPr>
            <w:r>
              <w:rPr>
                <w:rFonts w:ascii="宋体" w:hAnsi="宋体" w:cs="宋体" w:hint="eastAsia"/>
                <w:szCs w:val="21"/>
              </w:rPr>
              <w:t>审核时未发现在审核覆盖的时期内发生过违规情况或严重的相关方投诉、赔偿等情况。公司通过客诉处理、满意</w:t>
            </w:r>
            <w:proofErr w:type="gramStart"/>
            <w:r>
              <w:rPr>
                <w:rFonts w:ascii="宋体" w:hAnsi="宋体" w:cs="宋体" w:hint="eastAsia"/>
                <w:szCs w:val="21"/>
              </w:rPr>
              <w:t>度分析</w:t>
            </w:r>
            <w:proofErr w:type="gramEnd"/>
            <w:r>
              <w:rPr>
                <w:rFonts w:ascii="宋体" w:hAnsi="宋体" w:cs="宋体" w:hint="eastAsia"/>
                <w:szCs w:val="21"/>
              </w:rPr>
              <w:t>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E51A73" w14:paraId="2B336E5B" w14:textId="77777777">
        <w:trPr>
          <w:cantSplit/>
          <w:trHeight w:val="1833"/>
          <w:jc w:val="center"/>
        </w:trPr>
        <w:tc>
          <w:tcPr>
            <w:tcW w:w="720" w:type="dxa"/>
            <w:vMerge/>
            <w:vAlign w:val="center"/>
          </w:tcPr>
          <w:p w14:paraId="7A754C45" w14:textId="77777777" w:rsidR="00E51A73" w:rsidRDefault="00E51A73">
            <w:pPr>
              <w:spacing w:line="240" w:lineRule="exact"/>
              <w:jc w:val="center"/>
              <w:rPr>
                <w:b/>
                <w:color w:val="000000" w:themeColor="text1"/>
                <w:szCs w:val="21"/>
              </w:rPr>
            </w:pPr>
          </w:p>
        </w:tc>
        <w:tc>
          <w:tcPr>
            <w:tcW w:w="9198" w:type="dxa"/>
          </w:tcPr>
          <w:p w14:paraId="00FBEF3A" w14:textId="77777777" w:rsidR="00E51A73" w:rsidRDefault="00C317F1">
            <w:pPr>
              <w:spacing w:line="240" w:lineRule="exact"/>
              <w:rPr>
                <w:rFonts w:ascii="宋体" w:hAnsi="宋体"/>
                <w:b/>
                <w:szCs w:val="21"/>
              </w:rPr>
            </w:pPr>
            <w:r>
              <w:rPr>
                <w:rFonts w:ascii="宋体" w:hAnsi="宋体"/>
                <w:b/>
                <w:szCs w:val="21"/>
              </w:rPr>
              <w:t>7. EMS</w:t>
            </w:r>
            <w:r>
              <w:rPr>
                <w:rFonts w:ascii="宋体" w:hAnsi="宋体" w:hint="eastAsia"/>
                <w:b/>
                <w:szCs w:val="21"/>
              </w:rPr>
              <w:t>组织对重要环境因素实施控制的结果</w:t>
            </w:r>
          </w:p>
          <w:p w14:paraId="5C1536CC" w14:textId="77777777" w:rsidR="00E51A73" w:rsidRDefault="00C317F1">
            <w:pPr>
              <w:spacing w:line="240" w:lineRule="exact"/>
              <w:rPr>
                <w:rFonts w:ascii="宋体" w:hAnsi="宋体"/>
                <w:b/>
                <w:szCs w:val="21"/>
              </w:rPr>
            </w:pPr>
            <w:r>
              <w:rPr>
                <w:rFonts w:ascii="宋体" w:hAnsi="宋体" w:hint="eastAsia"/>
                <w:b/>
                <w:szCs w:val="21"/>
              </w:rPr>
              <w:t>（</w:t>
            </w:r>
            <w:r>
              <w:rPr>
                <w:rFonts w:ascii="宋体" w:hAnsi="宋体"/>
                <w:b/>
                <w:szCs w:val="21"/>
              </w:rPr>
              <w:t>EMS</w:t>
            </w:r>
            <w:r>
              <w:rPr>
                <w:rFonts w:ascii="宋体" w:hAnsi="宋体" w:hint="eastAsia"/>
                <w:b/>
                <w:szCs w:val="21"/>
              </w:rPr>
              <w:t>对重要环境因素控制，重大环境因素对周边环境产生的影响及控制</w:t>
            </w:r>
            <w:r>
              <w:rPr>
                <w:rFonts w:ascii="宋体" w:hAnsi="宋体"/>
                <w:b/>
                <w:szCs w:val="21"/>
              </w:rPr>
              <w:t>;</w:t>
            </w:r>
            <w:r>
              <w:rPr>
                <w:rFonts w:ascii="宋体" w:hAnsi="宋体" w:hint="eastAsia"/>
                <w:b/>
                <w:szCs w:val="21"/>
              </w:rPr>
              <w:t>对相关方施加影响）</w:t>
            </w:r>
          </w:p>
          <w:p w14:paraId="34E408D4" w14:textId="77777777" w:rsidR="00E51A73" w:rsidRDefault="00E51A73">
            <w:pPr>
              <w:spacing w:line="240" w:lineRule="exact"/>
              <w:rPr>
                <w:b/>
                <w:color w:val="000000" w:themeColor="text1"/>
                <w:sz w:val="20"/>
                <w:szCs w:val="20"/>
              </w:rPr>
            </w:pPr>
          </w:p>
        </w:tc>
      </w:tr>
      <w:tr w:rsidR="00E51A73" w14:paraId="7A1A2A91" w14:textId="77777777">
        <w:trPr>
          <w:cantSplit/>
          <w:trHeight w:val="1263"/>
          <w:jc w:val="center"/>
        </w:trPr>
        <w:tc>
          <w:tcPr>
            <w:tcW w:w="720" w:type="dxa"/>
            <w:vMerge/>
            <w:vAlign w:val="center"/>
          </w:tcPr>
          <w:p w14:paraId="6F1D5B84" w14:textId="77777777" w:rsidR="00E51A73" w:rsidRDefault="00E51A73">
            <w:pPr>
              <w:spacing w:line="240" w:lineRule="exact"/>
              <w:jc w:val="center"/>
              <w:rPr>
                <w:b/>
                <w:color w:val="000000" w:themeColor="text1"/>
                <w:szCs w:val="21"/>
              </w:rPr>
            </w:pPr>
          </w:p>
        </w:tc>
        <w:tc>
          <w:tcPr>
            <w:tcW w:w="9198" w:type="dxa"/>
          </w:tcPr>
          <w:p w14:paraId="544CDB93" w14:textId="77777777" w:rsidR="00E51A73" w:rsidRDefault="00C317F1">
            <w:pPr>
              <w:numPr>
                <w:ilvl w:val="0"/>
                <w:numId w:val="4"/>
              </w:numPr>
              <w:spacing w:line="240" w:lineRule="exact"/>
            </w:pPr>
            <w:r>
              <w:t>OHSMS</w:t>
            </w:r>
            <w:r>
              <w:rPr>
                <w:rFonts w:hint="eastAsia"/>
              </w:rPr>
              <w:t>组织对不可接受风险实施控制的结果</w:t>
            </w:r>
          </w:p>
          <w:p w14:paraId="239083BA" w14:textId="77777777" w:rsidR="00E51A73" w:rsidRDefault="00C317F1">
            <w:pPr>
              <w:pStyle w:val="a0"/>
              <w:rPr>
                <w:b/>
                <w:color w:val="000000" w:themeColor="text1"/>
                <w:sz w:val="20"/>
                <w:szCs w:val="20"/>
              </w:rPr>
            </w:pPr>
            <w:r>
              <w:rPr>
                <w:rFonts w:hint="eastAsia"/>
                <w:szCs w:val="21"/>
              </w:rPr>
              <w:t>对不可接受风险（</w:t>
            </w:r>
            <w:r>
              <w:rPr>
                <w:rFonts w:hint="eastAsia"/>
              </w:rPr>
              <w:t>火灾、触电、意外伤害</w:t>
            </w:r>
            <w:r>
              <w:rPr>
                <w:rFonts w:hint="eastAsia"/>
              </w:rPr>
              <w:t>、</w:t>
            </w:r>
            <w:r>
              <w:rPr>
                <w:rFonts w:hint="eastAsia"/>
              </w:rPr>
              <w:t>机械伤害</w:t>
            </w:r>
            <w:r>
              <w:rPr>
                <w:rFonts w:hint="eastAsia"/>
                <w:szCs w:val="21"/>
              </w:rPr>
              <w:t>）进行了识别和控制。目前公司不可接受风险对公司及周边环境影响不大，可得到有效控制。对相关方进行了必要告知。</w:t>
            </w:r>
          </w:p>
        </w:tc>
      </w:tr>
      <w:tr w:rsidR="00E51A73" w14:paraId="3CB5D6BD" w14:textId="77777777">
        <w:trPr>
          <w:cantSplit/>
          <w:trHeight w:val="1403"/>
          <w:jc w:val="center"/>
        </w:trPr>
        <w:tc>
          <w:tcPr>
            <w:tcW w:w="720" w:type="dxa"/>
            <w:vMerge/>
            <w:vAlign w:val="center"/>
          </w:tcPr>
          <w:p w14:paraId="58DFFF20" w14:textId="77777777" w:rsidR="00E51A73" w:rsidRDefault="00E51A73">
            <w:pPr>
              <w:spacing w:line="240" w:lineRule="exact"/>
              <w:jc w:val="center"/>
              <w:rPr>
                <w:b/>
                <w:color w:val="000000" w:themeColor="text1"/>
                <w:szCs w:val="21"/>
              </w:rPr>
            </w:pPr>
          </w:p>
        </w:tc>
        <w:tc>
          <w:tcPr>
            <w:tcW w:w="9198" w:type="dxa"/>
          </w:tcPr>
          <w:p w14:paraId="244B519B" w14:textId="77777777" w:rsidR="00E51A73" w:rsidRDefault="00C317F1">
            <w:pPr>
              <w:spacing w:line="240" w:lineRule="exact"/>
              <w:ind w:left="211" w:hangingChars="100" w:hanging="211"/>
              <w:rPr>
                <w:rFonts w:ascii="宋体" w:hAnsi="宋体"/>
                <w:b/>
                <w:szCs w:val="21"/>
              </w:rPr>
            </w:pPr>
            <w:r>
              <w:rPr>
                <w:rFonts w:ascii="宋体" w:hAnsi="宋体"/>
                <w:b/>
                <w:szCs w:val="21"/>
              </w:rPr>
              <w:t xml:space="preserve">9. </w:t>
            </w:r>
            <w:r>
              <w:rPr>
                <w:rFonts w:ascii="宋体" w:hAnsi="宋体" w:hint="eastAsia"/>
                <w:b/>
                <w:szCs w:val="21"/>
              </w:rPr>
              <w:t>应急准备与相应活动的演练及对预案可行性的评价</w:t>
            </w:r>
            <w:r>
              <w:rPr>
                <w:rFonts w:ascii="宋体" w:hAnsi="宋体"/>
                <w:b/>
                <w:szCs w:val="21"/>
              </w:rPr>
              <w:t>(</w:t>
            </w:r>
            <w:r>
              <w:rPr>
                <w:rFonts w:ascii="宋体" w:hAnsi="宋体" w:hint="eastAsia"/>
                <w:b/>
                <w:szCs w:val="21"/>
              </w:rPr>
              <w:t>当有规定时</w:t>
            </w:r>
            <w:r>
              <w:rPr>
                <w:rFonts w:ascii="宋体" w:hAnsi="宋体"/>
                <w:b/>
                <w:szCs w:val="21"/>
              </w:rPr>
              <w:t xml:space="preserve">) </w:t>
            </w:r>
          </w:p>
          <w:p w14:paraId="78867F1F" w14:textId="77777777" w:rsidR="00E51A73" w:rsidRDefault="00E51A73">
            <w:pPr>
              <w:spacing w:line="240" w:lineRule="exact"/>
              <w:rPr>
                <w:bCs/>
                <w:szCs w:val="21"/>
              </w:rPr>
            </w:pPr>
          </w:p>
          <w:p w14:paraId="5AC7C3F8" w14:textId="77777777" w:rsidR="00E51A73" w:rsidRDefault="00C317F1">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rsidR="00E51A73" w14:paraId="45928581" w14:textId="77777777">
        <w:trPr>
          <w:cantSplit/>
          <w:trHeight w:val="961"/>
          <w:jc w:val="center"/>
        </w:trPr>
        <w:tc>
          <w:tcPr>
            <w:tcW w:w="720" w:type="dxa"/>
            <w:vMerge/>
            <w:vAlign w:val="center"/>
          </w:tcPr>
          <w:p w14:paraId="26FBDBBD" w14:textId="77777777" w:rsidR="00E51A73" w:rsidRDefault="00E51A73">
            <w:pPr>
              <w:spacing w:line="240" w:lineRule="exact"/>
              <w:jc w:val="center"/>
              <w:rPr>
                <w:b/>
                <w:color w:val="000000" w:themeColor="text1"/>
                <w:szCs w:val="21"/>
              </w:rPr>
            </w:pPr>
          </w:p>
        </w:tc>
        <w:tc>
          <w:tcPr>
            <w:tcW w:w="9198" w:type="dxa"/>
          </w:tcPr>
          <w:p w14:paraId="2729BBA7" w14:textId="77777777" w:rsidR="00E51A73" w:rsidRDefault="00C317F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0710AEEB" w14:textId="77777777" w:rsidR="00E51A73" w:rsidRDefault="00E51A73">
            <w:pPr>
              <w:spacing w:line="240" w:lineRule="exact"/>
              <w:rPr>
                <w:b/>
                <w:color w:val="000000" w:themeColor="text1"/>
                <w:sz w:val="20"/>
                <w:szCs w:val="20"/>
              </w:rPr>
            </w:pPr>
          </w:p>
          <w:p w14:paraId="26131828" w14:textId="77777777" w:rsidR="00E51A73" w:rsidRDefault="00E51A73">
            <w:pPr>
              <w:spacing w:line="240" w:lineRule="exact"/>
              <w:rPr>
                <w:b/>
                <w:color w:val="000000" w:themeColor="text1"/>
                <w:sz w:val="20"/>
                <w:szCs w:val="20"/>
              </w:rPr>
            </w:pPr>
          </w:p>
        </w:tc>
      </w:tr>
      <w:tr w:rsidR="00E51A73" w14:paraId="46E7D80E" w14:textId="77777777">
        <w:trPr>
          <w:cantSplit/>
          <w:trHeight w:val="1277"/>
          <w:jc w:val="center"/>
        </w:trPr>
        <w:tc>
          <w:tcPr>
            <w:tcW w:w="720" w:type="dxa"/>
            <w:vMerge/>
            <w:vAlign w:val="center"/>
          </w:tcPr>
          <w:p w14:paraId="211890F0" w14:textId="77777777" w:rsidR="00E51A73" w:rsidRDefault="00E51A73">
            <w:pPr>
              <w:spacing w:line="240" w:lineRule="exact"/>
              <w:jc w:val="center"/>
              <w:rPr>
                <w:b/>
                <w:color w:val="000000" w:themeColor="text1"/>
                <w:szCs w:val="21"/>
              </w:rPr>
            </w:pPr>
          </w:p>
        </w:tc>
        <w:tc>
          <w:tcPr>
            <w:tcW w:w="9198" w:type="dxa"/>
          </w:tcPr>
          <w:p w14:paraId="467D1051" w14:textId="77777777" w:rsidR="00E51A73" w:rsidRDefault="00C317F1">
            <w:pPr>
              <w:spacing w:line="240" w:lineRule="exact"/>
              <w:rPr>
                <w:b/>
                <w:color w:val="000000" w:themeColor="text1"/>
                <w:sz w:val="20"/>
                <w:szCs w:val="20"/>
              </w:rPr>
            </w:pPr>
            <w:r>
              <w:rPr>
                <w:rFonts w:hint="eastAsia"/>
                <w:b/>
                <w:color w:val="000000" w:themeColor="text1"/>
                <w:sz w:val="20"/>
                <w:szCs w:val="20"/>
              </w:rPr>
              <w:t xml:space="preserve">11 </w:t>
            </w:r>
            <w:r>
              <w:rPr>
                <w:rFonts w:hint="eastAsia"/>
                <w:b/>
                <w:color w:val="000000" w:themeColor="text1"/>
                <w:sz w:val="20"/>
                <w:szCs w:val="20"/>
              </w:rPr>
              <w:t>.</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E51A73" w14:paraId="3E708F7C" w14:textId="77777777">
        <w:trPr>
          <w:cantSplit/>
          <w:trHeight w:val="1415"/>
          <w:jc w:val="center"/>
        </w:trPr>
        <w:tc>
          <w:tcPr>
            <w:tcW w:w="720" w:type="dxa"/>
            <w:vMerge w:val="restart"/>
            <w:textDirection w:val="tbRlV"/>
            <w:vAlign w:val="center"/>
          </w:tcPr>
          <w:p w14:paraId="475868C0" w14:textId="77777777" w:rsidR="00E51A73" w:rsidRDefault="00C317F1">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25B77B86" w14:textId="77777777" w:rsidR="00E51A73" w:rsidRDefault="00C317F1">
            <w:pPr>
              <w:spacing w:line="240" w:lineRule="exact"/>
              <w:ind w:left="100" w:hangingChars="50" w:hanging="100"/>
              <w:rPr>
                <w:b/>
                <w:sz w:val="20"/>
                <w:szCs w:val="20"/>
              </w:rPr>
            </w:pPr>
            <w:r>
              <w:rPr>
                <w:rFonts w:hint="eastAsia"/>
                <w:b/>
                <w:sz w:val="20"/>
                <w:szCs w:val="20"/>
              </w:rPr>
              <w:t>1. .</w:t>
            </w:r>
            <w:r>
              <w:rPr>
                <w:rFonts w:hint="eastAsia"/>
                <w:b/>
                <w:sz w:val="20"/>
                <w:szCs w:val="20"/>
              </w:rPr>
              <w:t>对质量</w:t>
            </w:r>
            <w:r>
              <w:rPr>
                <w:rFonts w:hint="eastAsia"/>
                <w:b/>
                <w:sz w:val="20"/>
                <w:szCs w:val="20"/>
              </w:rPr>
              <w:t>/</w:t>
            </w:r>
            <w:r>
              <w:rPr>
                <w:rFonts w:hint="eastAsia"/>
                <w:b/>
                <w:sz w:val="20"/>
                <w:szCs w:val="20"/>
              </w:rPr>
              <w:t>环境</w:t>
            </w:r>
            <w:r>
              <w:rPr>
                <w:rFonts w:hint="eastAsia"/>
                <w:b/>
                <w:sz w:val="20"/>
                <w:szCs w:val="20"/>
              </w:rPr>
              <w:t>/</w:t>
            </w:r>
            <w:r>
              <w:rPr>
                <w:rFonts w:hint="eastAsia"/>
                <w:b/>
                <w:sz w:val="20"/>
                <w:szCs w:val="20"/>
              </w:rPr>
              <w:t>职业健康安全目标指标进行定期监测</w:t>
            </w:r>
            <w:r>
              <w:rPr>
                <w:rFonts w:hint="eastAsia"/>
                <w:b/>
                <w:sz w:val="20"/>
                <w:szCs w:val="20"/>
              </w:rPr>
              <w:t>/</w:t>
            </w:r>
            <w:r>
              <w:rPr>
                <w:rFonts w:hint="eastAsia"/>
                <w:b/>
                <w:sz w:val="20"/>
                <w:szCs w:val="20"/>
              </w:rPr>
              <w:t>检查情况</w:t>
            </w:r>
          </w:p>
          <w:p w14:paraId="0B0A7B21" w14:textId="77777777" w:rsidR="00E51A73" w:rsidRDefault="00E51A73">
            <w:pPr>
              <w:spacing w:line="240" w:lineRule="exact"/>
              <w:ind w:firstLineChars="50" w:firstLine="100"/>
              <w:rPr>
                <w:b/>
                <w:sz w:val="20"/>
                <w:szCs w:val="20"/>
              </w:rPr>
            </w:pPr>
          </w:p>
          <w:p w14:paraId="2C22645A" w14:textId="77777777" w:rsidR="00E51A73" w:rsidRDefault="00C317F1">
            <w:pPr>
              <w:spacing w:line="240" w:lineRule="exact"/>
              <w:ind w:firstLineChars="50" w:firstLine="105"/>
              <w:rPr>
                <w:b/>
                <w:color w:val="000000" w:themeColor="text1"/>
                <w:sz w:val="20"/>
                <w:szCs w:val="20"/>
              </w:rPr>
            </w:pPr>
            <w:r>
              <w:rPr>
                <w:rFonts w:ascii="宋体" w:hAnsi="宋体" w:cs="宋体" w:hint="eastAsia"/>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月目标的测量，总体已达到或超过了规定的目标值。</w:t>
            </w:r>
          </w:p>
        </w:tc>
      </w:tr>
      <w:tr w:rsidR="00E51A73" w14:paraId="02D2F87C" w14:textId="77777777">
        <w:trPr>
          <w:cantSplit/>
          <w:trHeight w:val="1415"/>
          <w:jc w:val="center"/>
        </w:trPr>
        <w:tc>
          <w:tcPr>
            <w:tcW w:w="720" w:type="dxa"/>
            <w:vMerge/>
            <w:textDirection w:val="tbRlV"/>
            <w:vAlign w:val="center"/>
          </w:tcPr>
          <w:p w14:paraId="7F3D6A20" w14:textId="77777777" w:rsidR="00E51A73" w:rsidRDefault="00E51A73">
            <w:pPr>
              <w:spacing w:line="240" w:lineRule="exact"/>
              <w:ind w:left="113" w:right="113"/>
              <w:jc w:val="center"/>
              <w:rPr>
                <w:b/>
                <w:color w:val="000000" w:themeColor="text1"/>
                <w:szCs w:val="21"/>
              </w:rPr>
            </w:pPr>
          </w:p>
        </w:tc>
        <w:tc>
          <w:tcPr>
            <w:tcW w:w="9198" w:type="dxa"/>
          </w:tcPr>
          <w:p w14:paraId="721D44E8" w14:textId="77777777" w:rsidR="00E51A73" w:rsidRDefault="00C317F1">
            <w:pPr>
              <w:spacing w:line="240" w:lineRule="exact"/>
              <w:ind w:left="100" w:hangingChars="50" w:hanging="100"/>
              <w:rPr>
                <w:b/>
                <w:sz w:val="20"/>
                <w:szCs w:val="20"/>
              </w:rPr>
            </w:pPr>
            <w:r>
              <w:rPr>
                <w:rFonts w:hint="eastAsia"/>
                <w:b/>
                <w:sz w:val="20"/>
                <w:szCs w:val="20"/>
              </w:rPr>
              <w:t>2.</w:t>
            </w:r>
            <w:r>
              <w:rPr>
                <w:rFonts w:hint="eastAsia"/>
                <w:b/>
                <w:sz w:val="20"/>
                <w:szCs w:val="20"/>
              </w:rPr>
              <w:t>顾客满意</w:t>
            </w:r>
          </w:p>
          <w:p w14:paraId="67E97F13" w14:textId="77777777" w:rsidR="00E51A73" w:rsidRDefault="00E51A73">
            <w:pPr>
              <w:spacing w:line="240" w:lineRule="exact"/>
              <w:ind w:left="100" w:hangingChars="50" w:hanging="100"/>
              <w:rPr>
                <w:b/>
                <w:sz w:val="20"/>
                <w:szCs w:val="20"/>
              </w:rPr>
            </w:pPr>
          </w:p>
          <w:p w14:paraId="03BCF36B" w14:textId="77777777" w:rsidR="00E51A73" w:rsidRDefault="00C317F1">
            <w:pPr>
              <w:spacing w:line="240" w:lineRule="exact"/>
              <w:ind w:left="105" w:hangingChars="50" w:hanging="105"/>
              <w:rPr>
                <w:b/>
                <w:color w:val="000000" w:themeColor="text1"/>
                <w:sz w:val="20"/>
                <w:szCs w:val="20"/>
              </w:rPr>
            </w:pPr>
            <w:r>
              <w:rPr>
                <w:rFonts w:ascii="宋体" w:hAnsi="宋体" w:cs="宋体" w:hint="eastAsia"/>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ascii="宋体" w:hAnsi="宋体" w:cs="宋体" w:hint="eastAsia"/>
                <w:szCs w:val="21"/>
              </w:rPr>
              <w:t>9</w:t>
            </w:r>
            <w:r>
              <w:rPr>
                <w:rFonts w:ascii="宋体" w:hAnsi="宋体" w:cs="宋体" w:hint="eastAsia"/>
                <w:szCs w:val="21"/>
              </w:rPr>
              <w:t>9</w:t>
            </w:r>
            <w:r>
              <w:rPr>
                <w:rFonts w:ascii="宋体" w:hAnsi="宋体" w:cs="宋体" w:hint="eastAsia"/>
                <w:szCs w:val="21"/>
              </w:rPr>
              <w:t>分，总体实现了顾客满意度的质量目标要求。</w:t>
            </w:r>
          </w:p>
        </w:tc>
      </w:tr>
      <w:tr w:rsidR="00E51A73" w14:paraId="4F7353FE" w14:textId="77777777">
        <w:trPr>
          <w:cantSplit/>
          <w:trHeight w:val="2117"/>
          <w:jc w:val="center"/>
        </w:trPr>
        <w:tc>
          <w:tcPr>
            <w:tcW w:w="720" w:type="dxa"/>
            <w:vMerge/>
            <w:textDirection w:val="tbRlV"/>
            <w:vAlign w:val="center"/>
          </w:tcPr>
          <w:p w14:paraId="729371C1" w14:textId="77777777" w:rsidR="00E51A73" w:rsidRDefault="00E51A73">
            <w:pPr>
              <w:spacing w:line="240" w:lineRule="exact"/>
              <w:ind w:left="201" w:right="113" w:hangingChars="100" w:hanging="201"/>
              <w:jc w:val="center"/>
              <w:rPr>
                <w:b/>
                <w:color w:val="000000" w:themeColor="text1"/>
                <w:sz w:val="20"/>
              </w:rPr>
            </w:pPr>
          </w:p>
        </w:tc>
        <w:tc>
          <w:tcPr>
            <w:tcW w:w="9198" w:type="dxa"/>
          </w:tcPr>
          <w:p w14:paraId="1D7FE89D" w14:textId="77777777" w:rsidR="00E51A73" w:rsidRDefault="00C317F1">
            <w:pPr>
              <w:spacing w:line="240" w:lineRule="exact"/>
              <w:rPr>
                <w:b/>
                <w:sz w:val="20"/>
                <w:szCs w:val="20"/>
              </w:rPr>
            </w:pPr>
            <w:r>
              <w:rPr>
                <w:rFonts w:hint="eastAsia"/>
                <w:b/>
                <w:sz w:val="20"/>
                <w:szCs w:val="20"/>
              </w:rPr>
              <w:t xml:space="preserve">3. </w:t>
            </w:r>
            <w:r>
              <w:rPr>
                <w:rFonts w:hint="eastAsia"/>
                <w:b/>
                <w:sz w:val="20"/>
                <w:szCs w:val="20"/>
              </w:rPr>
              <w:t>内审（包括内审策划审核方案中考虑拟审核的过程和区域的状况和重要性）</w:t>
            </w:r>
          </w:p>
          <w:p w14:paraId="4F0B7E04" w14:textId="77777777" w:rsidR="00E51A73" w:rsidRDefault="00E51A73">
            <w:pPr>
              <w:spacing w:line="240" w:lineRule="exact"/>
              <w:rPr>
                <w:b/>
                <w:spacing w:val="-8"/>
                <w:sz w:val="20"/>
                <w:szCs w:val="20"/>
              </w:rPr>
            </w:pPr>
          </w:p>
          <w:p w14:paraId="06EE3506" w14:textId="77777777" w:rsidR="00E51A73" w:rsidRDefault="00E51A73">
            <w:pPr>
              <w:spacing w:line="240" w:lineRule="exact"/>
              <w:rPr>
                <w:rFonts w:ascii="宋体" w:hAnsi="宋体"/>
                <w:b/>
                <w:szCs w:val="21"/>
              </w:rPr>
            </w:pPr>
          </w:p>
          <w:p w14:paraId="7B74EB49" w14:textId="77777777" w:rsidR="00E51A73" w:rsidRDefault="00C317F1">
            <w:pPr>
              <w:pStyle w:val="a0"/>
              <w:rPr>
                <w:b/>
                <w:color w:val="000000" w:themeColor="text1"/>
                <w:sz w:val="20"/>
                <w:szCs w:val="20"/>
              </w:rPr>
            </w:pPr>
            <w:r>
              <w:rPr>
                <w:rFonts w:ascii="宋体" w:hAnsi="宋体" w:hint="eastAsia"/>
                <w:szCs w:val="21"/>
              </w:rPr>
              <w:t>建立有《内部审核控制程序》，规定了内审频次一年一次，内审时间：</w:t>
            </w:r>
            <w:r>
              <w:rPr>
                <w:rFonts w:ascii="宋体" w:hAnsi="宋体" w:hint="eastAsia"/>
                <w:sz w:val="18"/>
                <w:szCs w:val="22"/>
              </w:rPr>
              <w:t>2020</w:t>
            </w:r>
            <w:r>
              <w:rPr>
                <w:rFonts w:ascii="宋体" w:hAnsi="宋体" w:hint="eastAsia"/>
                <w:sz w:val="18"/>
                <w:szCs w:val="22"/>
              </w:rPr>
              <w:t>年</w:t>
            </w:r>
            <w:r>
              <w:rPr>
                <w:rFonts w:ascii="宋体" w:hAnsi="宋体" w:hint="eastAsia"/>
                <w:sz w:val="18"/>
                <w:szCs w:val="22"/>
              </w:rPr>
              <w:t>9</w:t>
            </w:r>
            <w:r>
              <w:rPr>
                <w:rFonts w:ascii="宋体" w:hAnsi="宋体" w:hint="eastAsia"/>
                <w:sz w:val="18"/>
                <w:szCs w:val="22"/>
              </w:rPr>
              <w:t>月</w:t>
            </w:r>
            <w:r>
              <w:rPr>
                <w:rFonts w:ascii="宋体" w:hAnsi="宋体" w:hint="eastAsia"/>
                <w:sz w:val="18"/>
                <w:szCs w:val="22"/>
              </w:rPr>
              <w:t>1</w:t>
            </w:r>
            <w:r>
              <w:rPr>
                <w:rFonts w:ascii="宋体" w:hAnsi="宋体" w:hint="eastAsia"/>
                <w:sz w:val="18"/>
                <w:szCs w:val="22"/>
              </w:rPr>
              <w:t>日</w:t>
            </w:r>
            <w:r>
              <w:rPr>
                <w:rFonts w:ascii="宋体" w:hAnsi="宋体" w:hint="eastAsia"/>
                <w:sz w:val="18"/>
                <w:szCs w:val="22"/>
              </w:rPr>
              <w:t>-9</w:t>
            </w:r>
            <w:r>
              <w:rPr>
                <w:rFonts w:ascii="宋体" w:hAnsi="宋体" w:hint="eastAsia"/>
                <w:sz w:val="18"/>
                <w:szCs w:val="22"/>
              </w:rPr>
              <w:t>月</w:t>
            </w:r>
            <w:r>
              <w:rPr>
                <w:rFonts w:ascii="宋体" w:hAnsi="宋体" w:hint="eastAsia"/>
                <w:sz w:val="18"/>
                <w:szCs w:val="22"/>
              </w:rPr>
              <w:t>2</w:t>
            </w:r>
            <w:r>
              <w:rPr>
                <w:rFonts w:ascii="宋体" w:hAnsi="宋体" w:hint="eastAsia"/>
                <w:sz w:val="18"/>
                <w:szCs w:val="22"/>
              </w:rPr>
              <w:t>日</w:t>
            </w:r>
            <w:r>
              <w:rPr>
                <w:rFonts w:ascii="宋体" w:hAnsi="宋体" w:hint="eastAsia"/>
                <w:szCs w:val="21"/>
              </w:rPr>
              <w:t>，拟定了审核实施表，明确了内审范围，内审人员经培训合格上岗，能力</w:t>
            </w:r>
            <w:r>
              <w:rPr>
                <w:rFonts w:ascii="宋体" w:hAnsi="宋体" w:hint="eastAsia"/>
                <w:szCs w:val="21"/>
              </w:rPr>
              <w:t>满足要求，未出现审核本部门情况，</w:t>
            </w:r>
            <w:proofErr w:type="gramStart"/>
            <w:r>
              <w:rPr>
                <w:rFonts w:ascii="宋体" w:hAnsi="宋体" w:hint="eastAsia"/>
                <w:szCs w:val="21"/>
              </w:rPr>
              <w:t>内审</w:t>
            </w:r>
            <w:r>
              <w:rPr>
                <w:rFonts w:ascii="宋体" w:hAnsi="宋体" w:hint="eastAsia"/>
                <w:szCs w:val="21"/>
              </w:rPr>
              <w:t>不符合</w:t>
            </w:r>
            <w:proofErr w:type="gramEnd"/>
            <w:r>
              <w:rPr>
                <w:rFonts w:ascii="宋体" w:hAnsi="宋体" w:hint="eastAsia"/>
                <w:szCs w:val="21"/>
              </w:rPr>
              <w:t>项</w:t>
            </w:r>
            <w:r>
              <w:rPr>
                <w:rFonts w:ascii="宋体" w:hAnsi="宋体" w:hint="eastAsia"/>
                <w:szCs w:val="21"/>
              </w:rPr>
              <w:t>1</w:t>
            </w:r>
            <w:r>
              <w:rPr>
                <w:rFonts w:ascii="宋体" w:hAnsi="宋体" w:hint="eastAsia"/>
                <w:szCs w:val="21"/>
              </w:rPr>
              <w:t>项，已及时采取纠正措施后，经内审员验证关闭。内审的有效性需要改善</w:t>
            </w:r>
          </w:p>
        </w:tc>
      </w:tr>
      <w:tr w:rsidR="00E51A73" w14:paraId="612E64CF" w14:textId="77777777">
        <w:trPr>
          <w:cantSplit/>
          <w:trHeight w:val="1826"/>
          <w:jc w:val="center"/>
        </w:trPr>
        <w:tc>
          <w:tcPr>
            <w:tcW w:w="720" w:type="dxa"/>
            <w:vMerge/>
            <w:textDirection w:val="tbRlV"/>
            <w:vAlign w:val="center"/>
          </w:tcPr>
          <w:p w14:paraId="166A1683" w14:textId="77777777" w:rsidR="00E51A73" w:rsidRDefault="00E51A73">
            <w:pPr>
              <w:spacing w:line="240" w:lineRule="exact"/>
              <w:ind w:left="201" w:right="113" w:hangingChars="100" w:hanging="201"/>
              <w:jc w:val="center"/>
              <w:rPr>
                <w:b/>
                <w:color w:val="000000" w:themeColor="text1"/>
                <w:sz w:val="20"/>
              </w:rPr>
            </w:pPr>
          </w:p>
        </w:tc>
        <w:tc>
          <w:tcPr>
            <w:tcW w:w="9198" w:type="dxa"/>
          </w:tcPr>
          <w:p w14:paraId="7EEE4DE4" w14:textId="77777777" w:rsidR="00E51A73" w:rsidRDefault="00C317F1">
            <w:pPr>
              <w:spacing w:line="240" w:lineRule="exact"/>
              <w:rPr>
                <w:b/>
                <w:sz w:val="20"/>
                <w:szCs w:val="20"/>
              </w:rPr>
            </w:pPr>
            <w:r>
              <w:rPr>
                <w:rFonts w:hint="eastAsia"/>
                <w:b/>
                <w:sz w:val="20"/>
                <w:szCs w:val="20"/>
              </w:rPr>
              <w:t>4.</w:t>
            </w:r>
            <w:r>
              <w:rPr>
                <w:rFonts w:hint="eastAsia"/>
                <w:b/>
                <w:sz w:val="20"/>
                <w:szCs w:val="20"/>
              </w:rPr>
              <w:t>管理评审（管理评审体系变更需求，纠正和预防措施、体系有效性等）</w:t>
            </w:r>
          </w:p>
          <w:p w14:paraId="172F2DC6" w14:textId="77777777" w:rsidR="00E51A73" w:rsidRDefault="00E51A73">
            <w:pPr>
              <w:spacing w:line="240" w:lineRule="exact"/>
              <w:rPr>
                <w:b/>
                <w:sz w:val="20"/>
                <w:szCs w:val="20"/>
              </w:rPr>
            </w:pPr>
          </w:p>
          <w:p w14:paraId="07FBC7D8" w14:textId="77777777" w:rsidR="00E51A73" w:rsidRDefault="00C317F1">
            <w:pPr>
              <w:pStyle w:val="a0"/>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2020.9.20</w:t>
            </w:r>
            <w:r>
              <w:rPr>
                <w:rFonts w:ascii="宋体" w:hAnsi="宋体" w:cs="宋体" w:hint="eastAsia"/>
                <w:szCs w:val="21"/>
              </w:rPr>
              <w:t>由总经理主持完成、提供主要输入材料有各部门总结，输入信息基本充分和满足要求。</w:t>
            </w:r>
            <w:proofErr w:type="gramStart"/>
            <w:r>
              <w:rPr>
                <w:rFonts w:ascii="宋体" w:hAnsi="宋体" w:cs="宋体" w:hint="eastAsia"/>
                <w:szCs w:val="21"/>
              </w:rPr>
              <w:t>输出见</w:t>
            </w:r>
            <w:proofErr w:type="gramEnd"/>
            <w:r>
              <w:rPr>
                <w:rFonts w:ascii="宋体" w:hAnsi="宋体" w:cs="宋体" w:hint="eastAsia"/>
                <w:szCs w:val="21"/>
              </w:rPr>
              <w:t>“管理评审报告”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E51A73" w14:paraId="1DCBE404" w14:textId="77777777">
        <w:trPr>
          <w:cantSplit/>
          <w:trHeight w:val="1834"/>
          <w:jc w:val="center"/>
        </w:trPr>
        <w:tc>
          <w:tcPr>
            <w:tcW w:w="720" w:type="dxa"/>
            <w:vMerge/>
            <w:vAlign w:val="center"/>
          </w:tcPr>
          <w:p w14:paraId="4BDE5402" w14:textId="77777777" w:rsidR="00E51A73" w:rsidRDefault="00E51A73">
            <w:pPr>
              <w:spacing w:line="240" w:lineRule="exact"/>
              <w:jc w:val="center"/>
              <w:rPr>
                <w:b/>
                <w:color w:val="000000" w:themeColor="text1"/>
                <w:sz w:val="20"/>
              </w:rPr>
            </w:pPr>
          </w:p>
        </w:tc>
        <w:tc>
          <w:tcPr>
            <w:tcW w:w="9198" w:type="dxa"/>
          </w:tcPr>
          <w:p w14:paraId="2B499F67" w14:textId="77777777" w:rsidR="00E51A73" w:rsidRDefault="00C317F1">
            <w:pPr>
              <w:numPr>
                <w:ilvl w:val="0"/>
                <w:numId w:val="5"/>
              </w:numPr>
              <w:spacing w:line="240" w:lineRule="exact"/>
            </w:pPr>
            <w:r>
              <w:rPr>
                <w:rFonts w:hint="eastAsia"/>
              </w:rPr>
              <w:t xml:space="preserve"> EMS</w:t>
            </w:r>
            <w:r>
              <w:rPr>
                <w:rFonts w:hint="eastAsia"/>
              </w:rPr>
              <w:t>是否按规定对主要污染物（污水、废气、噪声、废渣等）及排放实施了例行的监视或测量，结果是否满足相关要求？</w:t>
            </w:r>
          </w:p>
          <w:p w14:paraId="4275019E" w14:textId="77777777" w:rsidR="00E51A73" w:rsidRDefault="00E51A73">
            <w:pPr>
              <w:pStyle w:val="a0"/>
            </w:pPr>
          </w:p>
        </w:tc>
      </w:tr>
      <w:tr w:rsidR="00E51A73" w14:paraId="46DBA977" w14:textId="77777777">
        <w:trPr>
          <w:cantSplit/>
          <w:trHeight w:val="1546"/>
          <w:jc w:val="center"/>
        </w:trPr>
        <w:tc>
          <w:tcPr>
            <w:tcW w:w="720" w:type="dxa"/>
            <w:vMerge/>
            <w:vAlign w:val="center"/>
          </w:tcPr>
          <w:p w14:paraId="31F72A39" w14:textId="77777777" w:rsidR="00E51A73" w:rsidRDefault="00E51A73">
            <w:pPr>
              <w:spacing w:line="240" w:lineRule="exact"/>
              <w:jc w:val="center"/>
              <w:rPr>
                <w:b/>
                <w:color w:val="000000" w:themeColor="text1"/>
                <w:sz w:val="20"/>
              </w:rPr>
            </w:pPr>
          </w:p>
        </w:tc>
        <w:tc>
          <w:tcPr>
            <w:tcW w:w="9198" w:type="dxa"/>
          </w:tcPr>
          <w:p w14:paraId="721B8C18" w14:textId="77777777" w:rsidR="00E51A73" w:rsidRDefault="00C317F1">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25DA682F" w14:textId="77777777" w:rsidR="00E51A73" w:rsidRDefault="00C317F1">
            <w:pPr>
              <w:spacing w:line="240" w:lineRule="exact"/>
              <w:rPr>
                <w:b/>
                <w:color w:val="000000" w:themeColor="text1"/>
                <w:sz w:val="20"/>
                <w:szCs w:val="20"/>
              </w:rPr>
            </w:pPr>
            <w:r>
              <w:rPr>
                <w:rFonts w:hint="eastAsia"/>
                <w:b/>
                <w:color w:val="000000" w:themeColor="text1"/>
                <w:sz w:val="20"/>
                <w:szCs w:val="20"/>
              </w:rPr>
              <w:t>无</w:t>
            </w:r>
          </w:p>
        </w:tc>
      </w:tr>
      <w:tr w:rsidR="00E51A73" w14:paraId="26AC25B4" w14:textId="77777777">
        <w:trPr>
          <w:cantSplit/>
          <w:trHeight w:val="1399"/>
          <w:jc w:val="center"/>
        </w:trPr>
        <w:tc>
          <w:tcPr>
            <w:tcW w:w="720" w:type="dxa"/>
            <w:vMerge/>
            <w:vAlign w:val="center"/>
          </w:tcPr>
          <w:p w14:paraId="740124A0" w14:textId="77777777" w:rsidR="00E51A73" w:rsidRDefault="00E51A73">
            <w:pPr>
              <w:spacing w:line="240" w:lineRule="exact"/>
              <w:jc w:val="center"/>
              <w:rPr>
                <w:b/>
                <w:color w:val="000000" w:themeColor="text1"/>
                <w:sz w:val="20"/>
              </w:rPr>
            </w:pPr>
          </w:p>
        </w:tc>
        <w:tc>
          <w:tcPr>
            <w:tcW w:w="9198" w:type="dxa"/>
          </w:tcPr>
          <w:p w14:paraId="6AE70BA1" w14:textId="77777777" w:rsidR="00E51A73" w:rsidRDefault="00C317F1">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3CB602EB" w14:textId="77777777" w:rsidR="00E51A73" w:rsidRDefault="00E51A73">
            <w:pPr>
              <w:spacing w:line="300" w:lineRule="exact"/>
              <w:rPr>
                <w:b/>
                <w:color w:val="000000" w:themeColor="text1"/>
                <w:sz w:val="20"/>
                <w:szCs w:val="20"/>
              </w:rPr>
            </w:pPr>
          </w:p>
          <w:p w14:paraId="2D9ACCB6" w14:textId="77777777" w:rsidR="00E51A73" w:rsidRDefault="00C317F1">
            <w:pPr>
              <w:spacing w:line="240" w:lineRule="exact"/>
              <w:rPr>
                <w:b/>
                <w:color w:val="000000" w:themeColor="text1"/>
                <w:sz w:val="20"/>
                <w:szCs w:val="20"/>
              </w:rPr>
            </w:pPr>
            <w:r>
              <w:rPr>
                <w:rFonts w:hint="eastAsia"/>
                <w:b/>
                <w:color w:val="000000" w:themeColor="text1"/>
                <w:sz w:val="20"/>
                <w:szCs w:val="20"/>
              </w:rPr>
              <w:t>无</w:t>
            </w:r>
          </w:p>
        </w:tc>
      </w:tr>
      <w:tr w:rsidR="00E51A73" w14:paraId="3F96F833" w14:textId="77777777">
        <w:trPr>
          <w:cantSplit/>
          <w:trHeight w:val="1404"/>
          <w:jc w:val="center"/>
        </w:trPr>
        <w:tc>
          <w:tcPr>
            <w:tcW w:w="720" w:type="dxa"/>
            <w:vMerge/>
            <w:vAlign w:val="center"/>
          </w:tcPr>
          <w:p w14:paraId="352F3E16" w14:textId="77777777" w:rsidR="00E51A73" w:rsidRDefault="00E51A73">
            <w:pPr>
              <w:spacing w:line="240" w:lineRule="exact"/>
              <w:jc w:val="center"/>
              <w:rPr>
                <w:b/>
                <w:color w:val="000000" w:themeColor="text1"/>
                <w:sz w:val="20"/>
              </w:rPr>
            </w:pPr>
          </w:p>
        </w:tc>
        <w:tc>
          <w:tcPr>
            <w:tcW w:w="9198" w:type="dxa"/>
          </w:tcPr>
          <w:p w14:paraId="706DA7B5" w14:textId="77777777" w:rsidR="00E51A73" w:rsidRDefault="00C317F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39C7C32A" w14:textId="77777777" w:rsidR="00E51A73" w:rsidRDefault="00C317F1">
            <w:pPr>
              <w:spacing w:line="240" w:lineRule="exact"/>
              <w:rPr>
                <w:b/>
                <w:color w:val="000000" w:themeColor="text1"/>
                <w:sz w:val="20"/>
                <w:szCs w:val="20"/>
              </w:rPr>
            </w:pPr>
            <w:r>
              <w:rPr>
                <w:rFonts w:hint="eastAsia"/>
                <w:b/>
                <w:color w:val="000000" w:themeColor="text1"/>
                <w:sz w:val="20"/>
                <w:szCs w:val="20"/>
              </w:rPr>
              <w:t>无</w:t>
            </w:r>
          </w:p>
        </w:tc>
      </w:tr>
      <w:tr w:rsidR="00E51A73" w14:paraId="522E658B" w14:textId="77777777">
        <w:trPr>
          <w:cantSplit/>
          <w:trHeight w:val="850"/>
          <w:jc w:val="center"/>
        </w:trPr>
        <w:tc>
          <w:tcPr>
            <w:tcW w:w="720" w:type="dxa"/>
            <w:vMerge/>
            <w:tcBorders>
              <w:bottom w:val="single" w:sz="4" w:space="0" w:color="auto"/>
            </w:tcBorders>
            <w:vAlign w:val="center"/>
          </w:tcPr>
          <w:p w14:paraId="1DBCA37B" w14:textId="77777777" w:rsidR="00E51A73" w:rsidRDefault="00E51A73">
            <w:pPr>
              <w:spacing w:line="240" w:lineRule="exact"/>
              <w:jc w:val="center"/>
              <w:rPr>
                <w:b/>
                <w:color w:val="000000" w:themeColor="text1"/>
                <w:sz w:val="20"/>
              </w:rPr>
            </w:pPr>
          </w:p>
        </w:tc>
        <w:tc>
          <w:tcPr>
            <w:tcW w:w="9198" w:type="dxa"/>
            <w:tcBorders>
              <w:bottom w:val="single" w:sz="4" w:space="0" w:color="auto"/>
            </w:tcBorders>
          </w:tcPr>
          <w:p w14:paraId="68D86F30" w14:textId="77777777" w:rsidR="00E51A73" w:rsidRDefault="00C317F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Pr>
                <w:rFonts w:hint="eastAsia"/>
                <w:b/>
                <w:color w:val="000000" w:themeColor="text1"/>
                <w:sz w:val="20"/>
                <w:szCs w:val="20"/>
              </w:rPr>
              <w:t>无</w:t>
            </w:r>
          </w:p>
        </w:tc>
      </w:tr>
      <w:tr w:rsidR="00E51A73" w14:paraId="0986BAAA" w14:textId="77777777">
        <w:trPr>
          <w:cantSplit/>
          <w:trHeight w:val="1550"/>
          <w:jc w:val="center"/>
        </w:trPr>
        <w:tc>
          <w:tcPr>
            <w:tcW w:w="720" w:type="dxa"/>
            <w:vMerge w:val="restart"/>
            <w:vAlign w:val="center"/>
          </w:tcPr>
          <w:p w14:paraId="58FA6EEB" w14:textId="77777777" w:rsidR="00E51A73" w:rsidRDefault="00C317F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1A7E1D04" w14:textId="77777777" w:rsidR="00E51A73" w:rsidRDefault="00C317F1">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732BEEA7" w14:textId="77777777" w:rsidR="00E51A73" w:rsidRDefault="00C317F1">
            <w:pPr>
              <w:spacing w:line="240" w:lineRule="exact"/>
              <w:ind w:firstLineChars="200" w:firstLine="420"/>
            </w:pPr>
            <w:r>
              <w:rPr>
                <w:rFonts w:hint="eastAsia"/>
              </w:rPr>
              <w:t>公司</w:t>
            </w:r>
            <w:proofErr w:type="gramStart"/>
            <w:r>
              <w:rPr>
                <w:rFonts w:hint="eastAsia"/>
              </w:rPr>
              <w:t>明确通过</w:t>
            </w:r>
            <w:proofErr w:type="gramEnd"/>
            <w:r>
              <w:rPr>
                <w:rFonts w:hint="eastAsia"/>
              </w:rPr>
              <w:t>对内、外审核结果、管理评审输出、监测和测量等活动中识别出在产品</w:t>
            </w:r>
            <w:r>
              <w:rPr>
                <w:rFonts w:hint="eastAsia"/>
              </w:rPr>
              <w:t>/</w:t>
            </w:r>
            <w:r>
              <w:rPr>
                <w:rFonts w:hint="eastAsia"/>
              </w:rPr>
              <w:t>服务、过程、管理体系等方面存在的问题实施原因分析、纠正和预防措施并实施效果验证而实现的针对问题项的持续改进。与此同时，公司还</w:t>
            </w:r>
            <w:proofErr w:type="gramStart"/>
            <w:r>
              <w:rPr>
                <w:rFonts w:hint="eastAsia"/>
              </w:rPr>
              <w:t>明确通过</w:t>
            </w:r>
            <w:proofErr w:type="gramEnd"/>
            <w:r>
              <w:rPr>
                <w:rFonts w:hint="eastAsia"/>
              </w:rPr>
              <w:t>方针的宣贯、目标及指标的统计分析，主动发现问题含潜在问题，并通过制定并实施积极的改进计划、活动以实现公司的整体持续改进水平。纠正措施的有效性需要改善。</w:t>
            </w:r>
          </w:p>
          <w:p w14:paraId="776F7274" w14:textId="77777777" w:rsidR="00E51A73" w:rsidRDefault="00E51A73">
            <w:pPr>
              <w:spacing w:line="240" w:lineRule="exact"/>
              <w:rPr>
                <w:b/>
                <w:color w:val="000000" w:themeColor="text1"/>
                <w:sz w:val="20"/>
                <w:szCs w:val="20"/>
              </w:rPr>
            </w:pPr>
          </w:p>
        </w:tc>
      </w:tr>
      <w:tr w:rsidR="00E51A73" w14:paraId="3162EBEC" w14:textId="77777777">
        <w:trPr>
          <w:cantSplit/>
          <w:trHeight w:val="1259"/>
          <w:jc w:val="center"/>
        </w:trPr>
        <w:tc>
          <w:tcPr>
            <w:tcW w:w="720" w:type="dxa"/>
            <w:vMerge/>
            <w:vAlign w:val="center"/>
          </w:tcPr>
          <w:p w14:paraId="10B3BC3D" w14:textId="77777777" w:rsidR="00E51A73" w:rsidRDefault="00E51A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A4937A4" w14:textId="77777777" w:rsidR="00E51A73" w:rsidRDefault="00C317F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r>
              <w:rPr>
                <w:rFonts w:hint="eastAsia"/>
                <w:b/>
                <w:color w:val="000000" w:themeColor="text1"/>
                <w:spacing w:val="-20"/>
                <w:sz w:val="20"/>
                <w:szCs w:val="20"/>
              </w:rPr>
              <w:t>无</w:t>
            </w:r>
          </w:p>
          <w:p w14:paraId="45E8735B" w14:textId="77777777" w:rsidR="00E51A73" w:rsidRDefault="00E51A73">
            <w:pPr>
              <w:spacing w:line="240" w:lineRule="exact"/>
              <w:rPr>
                <w:b/>
                <w:color w:val="000000" w:themeColor="text1"/>
                <w:spacing w:val="-20"/>
                <w:sz w:val="20"/>
                <w:szCs w:val="20"/>
              </w:rPr>
            </w:pPr>
          </w:p>
          <w:p w14:paraId="019E4FAA" w14:textId="77777777" w:rsidR="00E51A73" w:rsidRDefault="00E51A73">
            <w:pPr>
              <w:spacing w:line="240" w:lineRule="exact"/>
              <w:rPr>
                <w:b/>
                <w:color w:val="000000" w:themeColor="text1"/>
                <w:sz w:val="20"/>
                <w:szCs w:val="20"/>
              </w:rPr>
            </w:pPr>
          </w:p>
        </w:tc>
      </w:tr>
      <w:tr w:rsidR="00E51A73" w14:paraId="2902AF66" w14:textId="77777777">
        <w:trPr>
          <w:cantSplit/>
          <w:trHeight w:val="1259"/>
          <w:jc w:val="center"/>
        </w:trPr>
        <w:tc>
          <w:tcPr>
            <w:tcW w:w="720" w:type="dxa"/>
            <w:vMerge/>
            <w:vAlign w:val="center"/>
          </w:tcPr>
          <w:p w14:paraId="3B019B4C" w14:textId="77777777" w:rsidR="00E51A73" w:rsidRDefault="00E51A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7AF7A6E" w14:textId="77777777" w:rsidR="00E51A73" w:rsidRDefault="00C317F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31F89897" w14:textId="77777777" w:rsidR="00E51A73" w:rsidRDefault="00C317F1">
            <w:pPr>
              <w:spacing w:line="240" w:lineRule="exact"/>
              <w:rPr>
                <w:b/>
                <w:color w:val="000000" w:themeColor="text1"/>
                <w:spacing w:val="-20"/>
                <w:sz w:val="20"/>
                <w:szCs w:val="20"/>
              </w:rPr>
            </w:pPr>
            <w:r>
              <w:rPr>
                <w:rFonts w:hint="eastAsia"/>
                <w:bCs/>
                <w:szCs w:val="21"/>
              </w:rPr>
              <w:t>一阶段提供的问题</w:t>
            </w:r>
            <w:r>
              <w:rPr>
                <w:rFonts w:hint="eastAsia"/>
                <w:bCs/>
                <w:szCs w:val="21"/>
              </w:rPr>
              <w:t>：</w:t>
            </w:r>
            <w:r>
              <w:rPr>
                <w:rFonts w:hint="eastAsia"/>
                <w:bCs/>
                <w:szCs w:val="21"/>
              </w:rPr>
              <w:t>无</w:t>
            </w:r>
          </w:p>
        </w:tc>
      </w:tr>
      <w:tr w:rsidR="00E51A73" w14:paraId="4E6E0028" w14:textId="77777777">
        <w:trPr>
          <w:cantSplit/>
          <w:trHeight w:val="1259"/>
          <w:jc w:val="center"/>
        </w:trPr>
        <w:tc>
          <w:tcPr>
            <w:tcW w:w="720" w:type="dxa"/>
            <w:vMerge/>
            <w:vAlign w:val="center"/>
          </w:tcPr>
          <w:p w14:paraId="670FAE06" w14:textId="77777777" w:rsidR="00E51A73" w:rsidRDefault="00E51A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5F941171" w14:textId="77777777" w:rsidR="00E51A73" w:rsidRDefault="00C317F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Pr>
                <w:rFonts w:hint="eastAsia"/>
                <w:b/>
                <w:color w:val="000000" w:themeColor="text1"/>
                <w:sz w:val="20"/>
                <w:szCs w:val="20"/>
              </w:rPr>
              <w:t xml:space="preserve">   </w:t>
            </w:r>
            <w:r>
              <w:rPr>
                <w:rFonts w:hint="eastAsia"/>
                <w:bCs/>
                <w:szCs w:val="21"/>
              </w:rPr>
              <w:t>体系运行至今无创新</w:t>
            </w:r>
          </w:p>
        </w:tc>
      </w:tr>
      <w:tr w:rsidR="00E51A73" w14:paraId="653014FB" w14:textId="77777777">
        <w:trPr>
          <w:cantSplit/>
          <w:trHeight w:val="980"/>
          <w:jc w:val="center"/>
        </w:trPr>
        <w:tc>
          <w:tcPr>
            <w:tcW w:w="720" w:type="dxa"/>
            <w:vMerge/>
            <w:vAlign w:val="center"/>
          </w:tcPr>
          <w:p w14:paraId="6D08CBC8" w14:textId="77777777" w:rsidR="00E51A73" w:rsidRDefault="00E51A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57E9BEA" w14:textId="77777777" w:rsidR="00E51A73" w:rsidRDefault="00C317F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00A1CB23" w14:textId="77777777" w:rsidR="00E51A73" w:rsidRDefault="00E51A73">
      <w:pPr>
        <w:spacing w:line="300" w:lineRule="exact"/>
        <w:rPr>
          <w:b/>
          <w:color w:val="000000" w:themeColor="text1"/>
          <w:sz w:val="26"/>
          <w:szCs w:val="26"/>
        </w:rPr>
      </w:pPr>
    </w:p>
    <w:p w14:paraId="59FAAB0C" w14:textId="77777777" w:rsidR="00E51A73" w:rsidRDefault="00C317F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0080C115" w14:textId="77777777" w:rsidR="00E51A73" w:rsidRDefault="00C317F1">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Pr>
          <w:b/>
          <w:color w:val="000000" w:themeColor="text1"/>
        </w:rPr>
        <w:pict w14:anchorId="7C5106F2">
          <v:line id="直接连接符 1" o:spid="_x0000_s1028" style="position:absolute;left:0;text-align:left;z-index:251658240;mso-position-horizontal-relative:text;mso-position-vertical-relative:text;mso-width-relative:page;mso-height-relative:page" from="210pt,16.2pt" to="210pt,16.2pt"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14:paraId="667BF9C6" w14:textId="77777777" w:rsidR="00E51A73" w:rsidRDefault="00C317F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3D2A1525" w14:textId="77777777" w:rsidR="00E51A73" w:rsidRDefault="00C317F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127A072F" w14:textId="77777777" w:rsidR="00E51A73" w:rsidRDefault="00C317F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c"/>
        <w:tblW w:w="10065" w:type="dxa"/>
        <w:tblInd w:w="-885" w:type="dxa"/>
        <w:tblLayout w:type="fixed"/>
        <w:tblLook w:val="04A0" w:firstRow="1" w:lastRow="0" w:firstColumn="1" w:lastColumn="0" w:noHBand="0" w:noVBand="1"/>
      </w:tblPr>
      <w:tblGrid>
        <w:gridCol w:w="5246"/>
        <w:gridCol w:w="4819"/>
      </w:tblGrid>
      <w:tr w:rsidR="00E51A73" w14:paraId="3C635D84" w14:textId="77777777">
        <w:tc>
          <w:tcPr>
            <w:tcW w:w="5246" w:type="dxa"/>
          </w:tcPr>
          <w:p w14:paraId="6E724846" w14:textId="77777777" w:rsidR="00E51A73" w:rsidRDefault="00C317F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314B9A18" w14:textId="77777777" w:rsidR="00E51A73" w:rsidRDefault="00C317F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51A73" w14:paraId="0A857756" w14:textId="77777777">
        <w:tc>
          <w:tcPr>
            <w:tcW w:w="5246" w:type="dxa"/>
          </w:tcPr>
          <w:p w14:paraId="4B075FC7" w14:textId="77777777" w:rsidR="00E51A73" w:rsidRDefault="00C317F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74F2326D" w14:textId="77777777" w:rsidR="00E51A73" w:rsidRDefault="00E51A73">
            <w:pPr>
              <w:snapToGrid w:val="0"/>
              <w:spacing w:line="360" w:lineRule="auto"/>
              <w:rPr>
                <w:rFonts w:ascii="宋体" w:hAnsi="宋体"/>
                <w:b/>
                <w:color w:val="000000" w:themeColor="text1"/>
                <w:szCs w:val="21"/>
              </w:rPr>
            </w:pPr>
          </w:p>
        </w:tc>
      </w:tr>
      <w:tr w:rsidR="00E51A73" w14:paraId="30754F79" w14:textId="77777777">
        <w:tc>
          <w:tcPr>
            <w:tcW w:w="5246" w:type="dxa"/>
          </w:tcPr>
          <w:p w14:paraId="3D3FDBE9" w14:textId="77777777" w:rsidR="00E51A73" w:rsidRDefault="00C317F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55E43FED" w14:textId="77777777" w:rsidR="00E51A73" w:rsidRDefault="00E51A73">
            <w:pPr>
              <w:snapToGrid w:val="0"/>
              <w:spacing w:line="360" w:lineRule="auto"/>
              <w:rPr>
                <w:rFonts w:ascii="宋体" w:hAnsi="宋体"/>
                <w:b/>
                <w:color w:val="000000" w:themeColor="text1"/>
                <w:szCs w:val="21"/>
              </w:rPr>
            </w:pPr>
          </w:p>
        </w:tc>
      </w:tr>
      <w:tr w:rsidR="00E51A73" w14:paraId="28D7C7A0" w14:textId="77777777">
        <w:tc>
          <w:tcPr>
            <w:tcW w:w="5246" w:type="dxa"/>
          </w:tcPr>
          <w:p w14:paraId="1F76AFC6" w14:textId="77777777" w:rsidR="00E51A73" w:rsidRDefault="00C317F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2741F81A" w14:textId="77777777" w:rsidR="00E51A73" w:rsidRDefault="00E51A73">
            <w:pPr>
              <w:snapToGrid w:val="0"/>
              <w:spacing w:line="360" w:lineRule="auto"/>
              <w:rPr>
                <w:rFonts w:ascii="宋体" w:hAnsi="宋体"/>
                <w:b/>
                <w:color w:val="000000" w:themeColor="text1"/>
                <w:szCs w:val="21"/>
              </w:rPr>
            </w:pPr>
          </w:p>
        </w:tc>
      </w:tr>
    </w:tbl>
    <w:p w14:paraId="79121838" w14:textId="77777777" w:rsidR="00E51A73" w:rsidRDefault="00E51A73">
      <w:pPr>
        <w:snapToGrid w:val="0"/>
        <w:spacing w:line="360" w:lineRule="auto"/>
        <w:ind w:leftChars="-337" w:left="-191" w:hangingChars="271" w:hanging="517"/>
        <w:rPr>
          <w:b/>
          <w:color w:val="000000" w:themeColor="text1"/>
          <w:spacing w:val="-10"/>
          <w:szCs w:val="21"/>
        </w:rPr>
      </w:pPr>
    </w:p>
    <w:p w14:paraId="4638070B" w14:textId="77777777" w:rsidR="00E51A73" w:rsidRDefault="00E51A73">
      <w:pPr>
        <w:snapToGrid w:val="0"/>
        <w:spacing w:line="360" w:lineRule="auto"/>
        <w:rPr>
          <w:b/>
          <w:color w:val="000000" w:themeColor="text1"/>
          <w:spacing w:val="-10"/>
          <w:szCs w:val="21"/>
        </w:rPr>
      </w:pPr>
    </w:p>
    <w:p w14:paraId="6E72FDA5" w14:textId="77777777" w:rsidR="00E51A73" w:rsidRDefault="00C317F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4C799C2D" w14:textId="77777777" w:rsidR="00E51A73" w:rsidRDefault="00C317F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14:paraId="7069404A" w14:textId="77777777" w:rsidR="00E51A73" w:rsidRDefault="00C317F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10D43DD6" w14:textId="77777777" w:rsidR="00E51A73" w:rsidRDefault="00C317F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51A73" w14:paraId="23109933" w14:textId="77777777">
        <w:trPr>
          <w:trHeight w:val="4952"/>
        </w:trPr>
        <w:tc>
          <w:tcPr>
            <w:tcW w:w="10080" w:type="dxa"/>
          </w:tcPr>
          <w:p w14:paraId="39550466" w14:textId="77777777" w:rsidR="00E51A73" w:rsidRDefault="00C317F1">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0D9685BD" w14:textId="77777777" w:rsidR="00E51A73" w:rsidRDefault="00C317F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62955E7A" w14:textId="77777777" w:rsidR="00E51A73" w:rsidRDefault="00E51A73">
            <w:pPr>
              <w:spacing w:line="240" w:lineRule="exact"/>
              <w:rPr>
                <w:b/>
                <w:color w:val="000000" w:themeColor="text1"/>
                <w:sz w:val="22"/>
                <w:szCs w:val="22"/>
              </w:rPr>
            </w:pPr>
          </w:p>
          <w:p w14:paraId="17565EB7" w14:textId="77777777" w:rsidR="00E51A73" w:rsidRDefault="00C317F1">
            <w:pPr>
              <w:pStyle w:val="Default"/>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szCs w:val="21"/>
              </w:rPr>
              <w:t>河北固运特精密机械制造有限公司</w:t>
            </w:r>
            <w:r>
              <w:rPr>
                <w:rFonts w:hint="eastAsia"/>
                <w:color w:val="auto"/>
                <w:sz w:val="21"/>
                <w:szCs w:val="21"/>
                <w:u w:val="single"/>
              </w:rPr>
              <w:t xml:space="preserve"> </w:t>
            </w:r>
            <w:r>
              <w:rPr>
                <w:rFonts w:hint="eastAsia"/>
                <w:color w:val="auto"/>
                <w:kern w:val="2"/>
                <w:sz w:val="21"/>
                <w:szCs w:val="21"/>
                <w:lang w:val="en-GB"/>
              </w:rPr>
              <w:t>的</w:t>
            </w:r>
          </w:p>
          <w:p w14:paraId="677C57A3" w14:textId="77777777" w:rsidR="00E51A73" w:rsidRDefault="00C317F1">
            <w:pPr>
              <w:pStyle w:val="Default"/>
              <w:spacing w:line="340" w:lineRule="exact"/>
              <w:ind w:left="1441"/>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质量</w:t>
            </w:r>
            <w:r>
              <w:rPr>
                <w:rFonts w:ascii="宋体" w:hAnsi="宋体" w:cs="宋体" w:hint="eastAsia"/>
                <w:b/>
                <w:color w:val="auto"/>
                <w:kern w:val="2"/>
                <w:sz w:val="21"/>
                <w:szCs w:val="21"/>
                <w:lang w:val="en-GB"/>
              </w:rPr>
              <w:sym w:font="Wingdings" w:char="00A8"/>
            </w:r>
            <w:r>
              <w:rPr>
                <w:rFonts w:hint="eastAsia"/>
                <w:color w:val="auto"/>
                <w:kern w:val="2"/>
                <w:sz w:val="21"/>
                <w:szCs w:val="21"/>
                <w:lang w:val="en-GB"/>
              </w:rPr>
              <w:t>环境</w:t>
            </w:r>
            <w:r>
              <w:rPr>
                <w:rFonts w:ascii="宋体" w:hAnsi="宋体" w:cs="宋体" w:hint="eastAsia"/>
                <w:b/>
                <w:color w:val="auto"/>
                <w:kern w:val="2"/>
                <w:sz w:val="21"/>
                <w:szCs w:val="21"/>
                <w:lang w:val="en-GB"/>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lang w:val="en-GB"/>
              </w:rPr>
              <w:t>食品安全</w:t>
            </w:r>
            <w:r>
              <w:rPr>
                <w:rFonts w:hint="eastAsia"/>
                <w:color w:val="auto"/>
                <w:kern w:val="2"/>
                <w:sz w:val="21"/>
                <w:szCs w:val="21"/>
                <w:lang w:val="en-GB"/>
              </w:rPr>
              <w:t xml:space="preserve"> </w:t>
            </w:r>
            <w:r>
              <w:rPr>
                <w:rFonts w:hint="eastAsia"/>
                <w:color w:val="auto"/>
                <w:kern w:val="2"/>
                <w:sz w:val="21"/>
                <w:szCs w:val="21"/>
                <w:lang w:val="en-GB"/>
              </w:rPr>
              <w:t>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E51A73" w14:paraId="6A5589CC" w14:textId="77777777">
              <w:tc>
                <w:tcPr>
                  <w:tcW w:w="2803" w:type="dxa"/>
                </w:tcPr>
                <w:p w14:paraId="283AFB28" w14:textId="77777777" w:rsidR="00E51A73" w:rsidRDefault="00C317F1">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79C1F96E" w14:textId="77777777" w:rsidR="00E51A73" w:rsidRDefault="00C317F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hint="eastAsia"/>
                      <w:color w:val="auto"/>
                      <w:kern w:val="2"/>
                      <w:sz w:val="21"/>
                      <w:szCs w:val="21"/>
                      <w:lang w:val="en-GB"/>
                    </w:rPr>
                    <w:t>符合</w:t>
                  </w:r>
                </w:p>
              </w:tc>
              <w:tc>
                <w:tcPr>
                  <w:tcW w:w="1134" w:type="dxa"/>
                </w:tcPr>
                <w:p w14:paraId="218AF13E" w14:textId="77777777" w:rsidR="00E51A73" w:rsidRDefault="00C317F1">
                  <w:pPr>
                    <w:pStyle w:val="Default"/>
                    <w:spacing w:line="340" w:lineRule="exact"/>
                    <w:jc w:val="both"/>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不符合</w:t>
                  </w:r>
                </w:p>
              </w:tc>
            </w:tr>
            <w:tr w:rsidR="00E51A73" w14:paraId="510D33AA" w14:textId="77777777">
              <w:tc>
                <w:tcPr>
                  <w:tcW w:w="2803" w:type="dxa"/>
                </w:tcPr>
                <w:p w14:paraId="6E9452BD" w14:textId="77777777" w:rsidR="00E51A73" w:rsidRDefault="00C317F1">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14:paraId="4B37119F" w14:textId="77777777" w:rsidR="00E51A73" w:rsidRDefault="00C317F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14:paraId="1AABEF6F" w14:textId="77777777" w:rsidR="00E51A73" w:rsidRDefault="00C317F1">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E51A73" w14:paraId="10B72C92" w14:textId="77777777">
              <w:tc>
                <w:tcPr>
                  <w:tcW w:w="2803" w:type="dxa"/>
                </w:tcPr>
                <w:p w14:paraId="0283DF65" w14:textId="77777777" w:rsidR="00E51A73" w:rsidRDefault="00C317F1">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14:paraId="181DE8FB" w14:textId="77777777" w:rsidR="00E51A73" w:rsidRDefault="00C317F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14:paraId="4E7F9D02" w14:textId="77777777" w:rsidR="00E51A73" w:rsidRDefault="00C317F1">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E51A73" w14:paraId="4383D451" w14:textId="77777777">
              <w:tc>
                <w:tcPr>
                  <w:tcW w:w="2803" w:type="dxa"/>
                </w:tcPr>
                <w:p w14:paraId="5E35A485" w14:textId="77777777" w:rsidR="00E51A73" w:rsidRDefault="00C317F1">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14:paraId="4AF56718" w14:textId="77777777" w:rsidR="00E51A73" w:rsidRDefault="00C317F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14:paraId="4380E952" w14:textId="77777777" w:rsidR="00E51A73" w:rsidRDefault="00C317F1">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E51A73" w14:paraId="4B471EB4" w14:textId="77777777">
              <w:tc>
                <w:tcPr>
                  <w:tcW w:w="2803" w:type="dxa"/>
                </w:tcPr>
                <w:p w14:paraId="337505FD" w14:textId="77777777" w:rsidR="00E51A73" w:rsidRDefault="00C317F1">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14:paraId="2B73773B" w14:textId="77777777" w:rsidR="00E51A73" w:rsidRDefault="00C317F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14:paraId="07B1CE61" w14:textId="77777777" w:rsidR="00E51A73" w:rsidRDefault="00C317F1">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E51A73" w14:paraId="2CC8E925" w14:textId="77777777">
              <w:tc>
                <w:tcPr>
                  <w:tcW w:w="2803" w:type="dxa"/>
                </w:tcPr>
                <w:p w14:paraId="0271B377" w14:textId="77777777" w:rsidR="00E51A73" w:rsidRDefault="00C317F1">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5EFE8810" w14:textId="77777777" w:rsidR="00E51A73" w:rsidRDefault="00C317F1">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14:paraId="65B6B19E" w14:textId="77777777" w:rsidR="00E51A73" w:rsidRDefault="00C317F1">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14:paraId="32A4F5C0" w14:textId="77777777" w:rsidR="00E51A73" w:rsidRDefault="00C317F1">
            <w:pPr>
              <w:spacing w:line="240" w:lineRule="exact"/>
            </w:pPr>
            <w:r>
              <w:rPr>
                <w:rFonts w:hint="eastAsia"/>
              </w:rPr>
              <w:t>■</w:t>
            </w:r>
            <w:r>
              <w:rPr>
                <w:rFonts w:hint="eastAsia"/>
              </w:rPr>
              <w:t xml:space="preserve">QMS  </w:t>
            </w:r>
            <w:r>
              <w:rPr>
                <w:rFonts w:hint="eastAsia"/>
              </w:rPr>
              <w:sym w:font="Wingdings" w:char="00A8"/>
            </w:r>
            <w:r>
              <w:rPr>
                <w:rFonts w:hint="eastAsia"/>
              </w:rPr>
              <w:t xml:space="preserve">EMS  </w:t>
            </w:r>
            <w:r>
              <w:rPr>
                <w:rFonts w:hint="eastAsia"/>
              </w:rPr>
              <w:t>■</w:t>
            </w:r>
            <w:r>
              <w:rPr>
                <w:rFonts w:hint="eastAsia"/>
              </w:rPr>
              <w:t>OHSMS</w:t>
            </w:r>
            <w:r>
              <w:rPr>
                <w:rFonts w:hint="eastAsia"/>
              </w:rPr>
              <w:t>持续的符合性及运行的有效性，以及与认证范围的持续相关性和适宜性及自我完善机制等。</w:t>
            </w:r>
          </w:p>
          <w:p w14:paraId="7D74A143" w14:textId="77777777" w:rsidR="00E51A73" w:rsidRDefault="00E51A73">
            <w:pPr>
              <w:spacing w:line="240" w:lineRule="exact"/>
            </w:pPr>
          </w:p>
          <w:p w14:paraId="7E5B715C" w14:textId="77777777" w:rsidR="00E51A73" w:rsidRDefault="00E51A73">
            <w:pPr>
              <w:spacing w:line="240" w:lineRule="exact"/>
            </w:pPr>
          </w:p>
          <w:p w14:paraId="1518D787" w14:textId="77777777" w:rsidR="00E51A73" w:rsidRDefault="00C317F1">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47AAF225" w14:textId="27186D8E" w:rsidR="008B1BFE" w:rsidRPr="008B1BFE" w:rsidRDefault="008B1BFE" w:rsidP="008B1BFE">
            <w:pPr>
              <w:pStyle w:val="a0"/>
              <w:rPr>
                <w:b/>
                <w:highlight w:val="yellow"/>
              </w:rPr>
            </w:pPr>
            <w:r w:rsidRPr="008B1BFE">
              <w:rPr>
                <w:rFonts w:hint="eastAsia"/>
                <w:b/>
                <w:highlight w:val="yellow"/>
              </w:rPr>
              <w:t>场补充</w:t>
            </w:r>
            <w:proofErr w:type="gramStart"/>
            <w:r>
              <w:rPr>
                <w:rFonts w:hint="eastAsia"/>
                <w:b/>
                <w:highlight w:val="yellow"/>
              </w:rPr>
              <w:t>充</w:t>
            </w:r>
            <w:proofErr w:type="gramEnd"/>
            <w:r w:rsidRPr="008B1BFE">
              <w:rPr>
                <w:rFonts w:hint="eastAsia"/>
                <w:b/>
                <w:highlight w:val="yellow"/>
              </w:rPr>
              <w:t>查看了</w:t>
            </w:r>
            <w:r>
              <w:rPr>
                <w:rFonts w:hint="eastAsia"/>
                <w:b/>
                <w:highlight w:val="yellow"/>
              </w:rPr>
              <w:t>机加工过程记录、产品检验记录</w:t>
            </w:r>
            <w:r w:rsidRPr="008B1BFE">
              <w:rPr>
                <w:rFonts w:hint="eastAsia"/>
                <w:b/>
                <w:highlight w:val="yellow"/>
              </w:rPr>
              <w:t>，</w:t>
            </w:r>
            <w:r>
              <w:rPr>
                <w:rFonts w:hint="eastAsia"/>
                <w:b/>
                <w:highlight w:val="yellow"/>
              </w:rPr>
              <w:t>生产过程和检验</w:t>
            </w:r>
            <w:r w:rsidRPr="008B1BFE">
              <w:rPr>
                <w:rFonts w:hint="eastAsia"/>
                <w:b/>
                <w:highlight w:val="yellow"/>
              </w:rPr>
              <w:t>过程基本受控。</w:t>
            </w:r>
            <w:r>
              <w:rPr>
                <w:rFonts w:hint="eastAsia"/>
                <w:b/>
                <w:highlight w:val="yellow"/>
              </w:rPr>
              <w:t>现场查看了计量器具检定证书，</w:t>
            </w:r>
            <w:r w:rsidR="00111984">
              <w:rPr>
                <w:rFonts w:hint="eastAsia"/>
                <w:b/>
                <w:highlight w:val="yellow"/>
              </w:rPr>
              <w:t>现场查看了人员资质证书，</w:t>
            </w:r>
            <w:r w:rsidRPr="008B1BFE">
              <w:rPr>
                <w:rFonts w:hint="eastAsia"/>
                <w:b/>
                <w:highlight w:val="yellow"/>
              </w:rPr>
              <w:t>现场查看了办公区和</w:t>
            </w:r>
            <w:r>
              <w:rPr>
                <w:rFonts w:hint="eastAsia"/>
                <w:b/>
                <w:highlight w:val="yellow"/>
              </w:rPr>
              <w:t>加工</w:t>
            </w:r>
            <w:r w:rsidRPr="008B1BFE">
              <w:rPr>
                <w:rFonts w:hint="eastAsia"/>
                <w:b/>
                <w:highlight w:val="yellow"/>
              </w:rPr>
              <w:t>区，设置了垃圾箱，垃圾分类处理，均配备了灭火器，符合要求。</w:t>
            </w:r>
          </w:p>
          <w:p w14:paraId="75110851" w14:textId="041844CB" w:rsidR="00E51A73" w:rsidRDefault="008B1BFE" w:rsidP="008B1BFE">
            <w:pPr>
              <w:pStyle w:val="a0"/>
            </w:pPr>
            <w:r w:rsidRPr="008B1BFE">
              <w:rPr>
                <w:rFonts w:hint="eastAsia"/>
                <w:b/>
                <w:highlight w:val="yellow"/>
              </w:rPr>
              <w:t>现场对二阶段的不符合项进行了验证，符合要求。</w:t>
            </w:r>
          </w:p>
          <w:p w14:paraId="2979070F" w14:textId="77777777" w:rsidR="00E51A73" w:rsidRDefault="00E51A73">
            <w:pPr>
              <w:spacing w:line="240" w:lineRule="exact"/>
              <w:rPr>
                <w:b/>
                <w:color w:val="000000" w:themeColor="text1"/>
                <w:sz w:val="28"/>
                <w:szCs w:val="28"/>
              </w:rPr>
            </w:pPr>
          </w:p>
        </w:tc>
      </w:tr>
      <w:tr w:rsidR="00E51A73" w14:paraId="4A149650" w14:textId="77777777">
        <w:trPr>
          <w:trHeight w:val="2820"/>
        </w:trPr>
        <w:tc>
          <w:tcPr>
            <w:tcW w:w="10080" w:type="dxa"/>
          </w:tcPr>
          <w:p w14:paraId="4ED20FB2" w14:textId="77777777" w:rsidR="00E51A73" w:rsidRDefault="00C317F1">
            <w:pPr>
              <w:rPr>
                <w:b/>
                <w:color w:val="000000" w:themeColor="text1"/>
              </w:rPr>
            </w:pPr>
            <w:r>
              <w:rPr>
                <w:rFonts w:hint="eastAsia"/>
                <w:b/>
                <w:color w:val="000000" w:themeColor="text1"/>
              </w:rPr>
              <w:t>2.</w:t>
            </w:r>
            <w:r>
              <w:rPr>
                <w:rFonts w:hint="eastAsia"/>
                <w:b/>
                <w:color w:val="000000" w:themeColor="text1"/>
              </w:rPr>
              <w:t>对审核范围适宜性结论</w:t>
            </w:r>
          </w:p>
          <w:p w14:paraId="6BB0F528" w14:textId="77777777" w:rsidR="00E51A73" w:rsidRDefault="00C317F1">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14:paraId="7EB9E308" w14:textId="77777777" w:rsidR="00E51A73" w:rsidRDefault="00C317F1">
            <w:pPr>
              <w:rPr>
                <w:color w:val="000000"/>
                <w:szCs w:val="21"/>
              </w:rPr>
            </w:pPr>
            <w:bookmarkStart w:id="8" w:name="审核范围"/>
            <w:r>
              <w:rPr>
                <w:rFonts w:ascii="宋体" w:hAnsi="宋体" w:hint="eastAsia"/>
                <w:szCs w:val="21"/>
              </w:rPr>
              <w:t>O</w:t>
            </w:r>
            <w:r>
              <w:rPr>
                <w:rFonts w:ascii="宋体" w:hAnsi="宋体" w:hint="eastAsia"/>
                <w:szCs w:val="21"/>
              </w:rPr>
              <w:t>：一般机械零部件的加工所涉及的相关职业健康安全管理活动</w:t>
            </w:r>
          </w:p>
          <w:p w14:paraId="3C47B280" w14:textId="77777777" w:rsidR="00E51A73" w:rsidRDefault="00C317F1">
            <w:pPr>
              <w:rPr>
                <w:rFonts w:ascii="宋体" w:hAnsi="宋体"/>
                <w:szCs w:val="21"/>
              </w:rPr>
            </w:pPr>
            <w:r>
              <w:rPr>
                <w:rFonts w:ascii="宋体" w:hAnsi="宋体" w:hint="eastAsia"/>
                <w:szCs w:val="21"/>
              </w:rPr>
              <w:t>Q</w:t>
            </w:r>
            <w:r>
              <w:rPr>
                <w:rFonts w:ascii="宋体" w:hAnsi="宋体" w:hint="eastAsia"/>
                <w:szCs w:val="21"/>
              </w:rPr>
              <w:t>：一般机械零部件的加工</w:t>
            </w:r>
            <w:bookmarkEnd w:id="8"/>
            <w:r>
              <w:rPr>
                <w:rFonts w:ascii="宋体" w:hAnsi="宋体" w:hint="eastAsia"/>
                <w:szCs w:val="21"/>
              </w:rPr>
              <w:t xml:space="preserve"> </w:t>
            </w:r>
          </w:p>
          <w:p w14:paraId="2597B770" w14:textId="77777777" w:rsidR="00E51A73" w:rsidRDefault="00C317F1">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4864FC7C" w14:textId="77777777" w:rsidR="00E51A73" w:rsidRDefault="00C317F1">
            <w:pPr>
              <w:spacing w:line="320" w:lineRule="exact"/>
              <w:rPr>
                <w:rFonts w:ascii="宋体" w:hAnsi="宋体"/>
                <w:b/>
                <w:color w:val="000000" w:themeColor="text1"/>
                <w:u w:val="single"/>
              </w:rPr>
            </w:pPr>
            <w:r>
              <w:rPr>
                <w:rFonts w:ascii="宋体" w:hAnsi="宋体"/>
                <w:b/>
                <w:color w:val="000000" w:themeColor="text1"/>
              </w:rPr>
              <w:t>QMS:</w:t>
            </w:r>
          </w:p>
          <w:p w14:paraId="6536EEBF" w14:textId="77777777" w:rsidR="00E51A73" w:rsidRDefault="00E51A73">
            <w:pPr>
              <w:spacing w:line="320" w:lineRule="exact"/>
              <w:rPr>
                <w:rFonts w:ascii="宋体" w:hAnsi="宋体"/>
                <w:b/>
                <w:color w:val="000000" w:themeColor="text1"/>
                <w:u w:val="single"/>
              </w:rPr>
            </w:pPr>
          </w:p>
          <w:p w14:paraId="0771FD17" w14:textId="77777777" w:rsidR="00E51A73" w:rsidRDefault="00C317F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3B071DD1" w14:textId="77777777" w:rsidR="00E51A73" w:rsidRDefault="00E51A73">
            <w:pPr>
              <w:spacing w:line="320" w:lineRule="exact"/>
              <w:rPr>
                <w:rFonts w:ascii="宋体" w:hAnsi="宋体"/>
                <w:b/>
                <w:color w:val="000000" w:themeColor="text1"/>
                <w:u w:val="single"/>
                <w:lang w:val="en-GB"/>
              </w:rPr>
            </w:pPr>
          </w:p>
          <w:p w14:paraId="1B0FB930" w14:textId="77777777" w:rsidR="00E51A73" w:rsidRDefault="00C317F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45402D3F" w14:textId="77777777" w:rsidR="00E51A73" w:rsidRDefault="00E51A73">
            <w:pPr>
              <w:snapToGrid w:val="0"/>
              <w:spacing w:line="280" w:lineRule="exact"/>
              <w:rPr>
                <w:b/>
                <w:color w:val="000000" w:themeColor="text1"/>
                <w:spacing w:val="-10"/>
                <w:sz w:val="22"/>
                <w:szCs w:val="22"/>
              </w:rPr>
            </w:pPr>
          </w:p>
        </w:tc>
      </w:tr>
      <w:tr w:rsidR="00E51A73" w14:paraId="250667AB" w14:textId="77777777">
        <w:trPr>
          <w:trHeight w:val="3615"/>
        </w:trPr>
        <w:tc>
          <w:tcPr>
            <w:tcW w:w="10080" w:type="dxa"/>
          </w:tcPr>
          <w:p w14:paraId="12D75F65" w14:textId="77777777" w:rsidR="00E51A73" w:rsidRDefault="00C317F1">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14:paraId="6B73617B" w14:textId="77777777" w:rsidR="00E51A73" w:rsidRDefault="00C317F1">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46FA9F0" w14:textId="77777777" w:rsidR="00E51A73" w:rsidRDefault="00C317F1">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AD73894" w14:textId="77777777" w:rsidR="00E51A73" w:rsidRDefault="00C317F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DA237D0" w14:textId="77777777" w:rsidR="00E51A73" w:rsidRDefault="00C317F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34433A7" w14:textId="77777777" w:rsidR="00E51A73" w:rsidRDefault="00C317F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A7E68B4" w14:textId="77777777" w:rsidR="00E51A73" w:rsidRDefault="00C317F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E83B5D4" w14:textId="77777777" w:rsidR="00E51A73" w:rsidRDefault="00C317F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DE36A57" w14:textId="77777777" w:rsidR="00E51A73" w:rsidRDefault="00C317F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8739421" w14:textId="77777777" w:rsidR="00E51A73" w:rsidRDefault="00C317F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E51A73" w14:paraId="4FE948EE"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01C3CF03" w14:textId="77777777" w:rsidR="00E51A73" w:rsidRDefault="00E51A73">
            <w:pPr>
              <w:spacing w:line="360" w:lineRule="auto"/>
              <w:rPr>
                <w:b/>
                <w:color w:val="000000" w:themeColor="text1"/>
              </w:rPr>
            </w:pPr>
          </w:p>
        </w:tc>
      </w:tr>
    </w:tbl>
    <w:p w14:paraId="439FBE0F" w14:textId="77777777" w:rsidR="00E51A73" w:rsidRDefault="00C317F1">
      <w:pPr>
        <w:pStyle w:val="ab"/>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14:paraId="624B2FFF" w14:textId="77777777" w:rsidR="00E51A73" w:rsidRDefault="00C317F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14:paraId="797D2EB6" w14:textId="77777777" w:rsidR="00E51A73" w:rsidRDefault="00C317F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5275FD98" w14:textId="77777777" w:rsidR="00E51A73" w:rsidRDefault="00C317F1">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14:paraId="138E8544" w14:textId="77777777" w:rsidR="00E51A73" w:rsidRDefault="00C317F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14:paraId="5D9B3B65" w14:textId="77777777" w:rsidR="00E51A73" w:rsidRDefault="00E51A73">
      <w:pPr>
        <w:spacing w:beforeLines="50" w:before="156" w:afterLines="50" w:after="156"/>
        <w:ind w:leftChars="-405" w:left="-326" w:hangingChars="326" w:hanging="524"/>
        <w:rPr>
          <w:b/>
          <w:color w:val="000000" w:themeColor="text1"/>
          <w:sz w:val="16"/>
          <w:szCs w:val="16"/>
        </w:rPr>
      </w:pPr>
    </w:p>
    <w:p w14:paraId="27428CA7" w14:textId="77777777" w:rsidR="00E51A73" w:rsidRDefault="00E51A73">
      <w:pPr>
        <w:snapToGrid w:val="0"/>
        <w:rPr>
          <w:b/>
          <w:bCs/>
          <w:color w:val="000000" w:themeColor="text1"/>
          <w:szCs w:val="28"/>
          <w:u w:val="single"/>
        </w:rPr>
      </w:pPr>
    </w:p>
    <w:p w14:paraId="3F1A98EB" w14:textId="77777777" w:rsidR="00E51A73" w:rsidRDefault="00C317F1">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7A693653" w14:textId="0E40DF46" w:rsidR="00E51A73" w:rsidRDefault="00C317F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8B1BFE">
        <w:rPr>
          <w:b/>
          <w:noProof/>
          <w:color w:val="000000" w:themeColor="text1"/>
          <w:sz w:val="26"/>
          <w:szCs w:val="26"/>
        </w:rPr>
        <w:drawing>
          <wp:inline distT="0" distB="0" distL="0" distR="0" wp14:anchorId="02B11D85" wp14:editId="00D53437">
            <wp:extent cx="638175" cy="2762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p>
    <w:p w14:paraId="31560EE1" w14:textId="77777777" w:rsidR="00E51A73" w:rsidRDefault="00E51A73">
      <w:pPr>
        <w:snapToGrid w:val="0"/>
        <w:spacing w:beforeLines="50" w:before="156" w:line="360" w:lineRule="auto"/>
        <w:ind w:firstLineChars="250" w:firstLine="527"/>
        <w:rPr>
          <w:b/>
          <w:color w:val="000000" w:themeColor="text1"/>
        </w:rPr>
      </w:pPr>
    </w:p>
    <w:p w14:paraId="4D85A9F9" w14:textId="1EDC9D9C" w:rsidR="00E51A73" w:rsidRDefault="00C317F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1BD6A64D" w14:textId="4DA6FA62" w:rsidR="00E51A73" w:rsidRDefault="00C317F1">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202</w:t>
      </w:r>
      <w:r w:rsidR="008B1BFE">
        <w:rPr>
          <w:b/>
          <w:color w:val="000000" w:themeColor="text1"/>
        </w:rPr>
        <w:t>1</w:t>
      </w:r>
      <w:r>
        <w:rPr>
          <w:rFonts w:hint="eastAsia"/>
          <w:b/>
          <w:color w:val="000000" w:themeColor="text1"/>
        </w:rPr>
        <w:t xml:space="preserve">   </w:t>
      </w:r>
      <w:r>
        <w:rPr>
          <w:rFonts w:asciiTheme="minorEastAsia" w:eastAsiaTheme="minorEastAsia" w:hAnsiTheme="minorEastAsia" w:hint="eastAsia"/>
          <w:b/>
          <w:color w:val="000000" w:themeColor="text1"/>
        </w:rPr>
        <w:t>年</w:t>
      </w:r>
      <w:r w:rsidR="008B1BFE">
        <w:rPr>
          <w:rFonts w:asciiTheme="minorEastAsia" w:eastAsiaTheme="minorEastAsia" w:hAnsiTheme="minorEastAsia"/>
          <w:b/>
          <w:color w:val="000000" w:themeColor="text1"/>
        </w:rPr>
        <w:t>4</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sidR="008B1BFE">
        <w:rPr>
          <w:rFonts w:asciiTheme="minorEastAsia" w:eastAsiaTheme="minorEastAsia" w:hAnsiTheme="minorEastAsia"/>
          <w:b/>
          <w:color w:val="000000" w:themeColor="text1"/>
        </w:rPr>
        <w:t>11</w:t>
      </w:r>
      <w:r>
        <w:rPr>
          <w:rFonts w:asciiTheme="minorEastAsia" w:eastAsiaTheme="minorEastAsia" w:hAnsiTheme="minorEastAsia" w:hint="eastAsia"/>
          <w:b/>
          <w:color w:val="000000" w:themeColor="text1"/>
        </w:rPr>
        <w:t>日</w:t>
      </w:r>
    </w:p>
    <w:p w14:paraId="14B6A095" w14:textId="77777777" w:rsidR="00E51A73" w:rsidRDefault="00C317F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3D3B27FB" w14:textId="194199E0" w:rsidR="00E51A73" w:rsidRDefault="00C317F1">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8B1BFE">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8B1BFE">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1799656" w14:textId="77777777" w:rsidR="00E51A73" w:rsidRDefault="00C317F1">
      <w:pPr>
        <w:spacing w:line="360" w:lineRule="auto"/>
        <w:rPr>
          <w:b/>
          <w:color w:val="000000" w:themeColor="text1"/>
          <w:szCs w:val="21"/>
        </w:rPr>
      </w:pPr>
      <w:r>
        <w:rPr>
          <w:rFonts w:hint="eastAsia"/>
          <w:b/>
          <w:bCs/>
          <w:color w:val="000000" w:themeColor="text1"/>
          <w:szCs w:val="21"/>
        </w:rPr>
        <w:lastRenderedPageBreak/>
        <w:t>审核中发现的</w:t>
      </w:r>
      <w:bookmarkStart w:id="9" w:name="_Hlk68960458"/>
      <w:r>
        <w:rPr>
          <w:rFonts w:hint="eastAsia"/>
          <w:b/>
          <w:color w:val="000000" w:themeColor="text1"/>
          <w:spacing w:val="-10"/>
          <w:szCs w:val="21"/>
        </w:rPr>
        <w:t>□</w:t>
      </w:r>
      <w:bookmarkEnd w:id="9"/>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0892607" w14:textId="50BEDD91" w:rsidR="00E51A73" w:rsidRDefault="00C317F1">
      <w:pPr>
        <w:spacing w:line="360" w:lineRule="auto"/>
        <w:rPr>
          <w:b/>
          <w:color w:val="000000" w:themeColor="text1"/>
          <w:szCs w:val="21"/>
        </w:rPr>
      </w:pPr>
      <w:r>
        <w:rPr>
          <w:rFonts w:hint="eastAsia"/>
          <w:b/>
          <w:bCs/>
          <w:color w:val="000000" w:themeColor="text1"/>
          <w:szCs w:val="21"/>
        </w:rPr>
        <w:t>审核中发现的</w:t>
      </w:r>
      <w:r w:rsidR="008B1BFE">
        <w:rPr>
          <w:rFonts w:hint="eastAsia"/>
          <w:b/>
          <w:color w:val="000000" w:themeColor="text1"/>
          <w:spacing w:val="-10"/>
          <w:szCs w:val="21"/>
        </w:rPr>
        <w:t>□</w:t>
      </w:r>
      <w:r>
        <w:rPr>
          <w:rFonts w:hint="eastAsia"/>
          <w:b/>
          <w:color w:val="000000" w:themeColor="text1"/>
          <w:szCs w:val="21"/>
        </w:rPr>
        <w:t>OHSMS(</w:t>
      </w:r>
      <w:r w:rsidR="008B1BFE">
        <w:rPr>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8B1BFE">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884AAA4" w14:textId="77777777" w:rsidR="00E51A73" w:rsidRDefault="00C317F1">
      <w:pPr>
        <w:spacing w:line="360" w:lineRule="auto"/>
        <w:rPr>
          <w:b/>
          <w:color w:val="000000" w:themeColor="text1"/>
          <w:szCs w:val="21"/>
          <w:u w:val="single"/>
        </w:rPr>
      </w:pPr>
      <w:r>
        <w:rPr>
          <w:rFonts w:hint="eastAsia"/>
          <w:b/>
          <w:color w:val="000000" w:themeColor="text1"/>
          <w:szCs w:val="21"/>
        </w:rPr>
        <w:t>存在问题说明及意见：</w:t>
      </w:r>
    </w:p>
    <w:p w14:paraId="54933616" w14:textId="77777777" w:rsidR="00E51A73" w:rsidRDefault="00E51A73">
      <w:pPr>
        <w:spacing w:afterLines="50" w:after="156"/>
        <w:ind w:firstLineChars="200" w:firstLine="422"/>
        <w:rPr>
          <w:b/>
          <w:color w:val="000000" w:themeColor="text1"/>
          <w:szCs w:val="21"/>
        </w:rPr>
      </w:pPr>
    </w:p>
    <w:p w14:paraId="2E8EC209" w14:textId="77777777" w:rsidR="00E51A73" w:rsidRDefault="00C317F1">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5B69728" w14:textId="77777777" w:rsidR="00E51A73" w:rsidRDefault="00C317F1">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38D1A2BD" w14:textId="3C48BED6" w:rsidR="00E51A73" w:rsidRDefault="00C317F1">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8B1BFE">
        <w:rPr>
          <w:b/>
          <w:noProof/>
          <w:color w:val="000000" w:themeColor="text1"/>
          <w:szCs w:val="21"/>
        </w:rPr>
        <w:drawing>
          <wp:inline distT="0" distB="0" distL="0" distR="0" wp14:anchorId="512078B4" wp14:editId="354B1C0D">
            <wp:extent cx="638175" cy="2762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pic:spPr>
                </pic:pic>
              </a:graphicData>
            </a:graphic>
          </wp:inline>
        </w:drawing>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202</w:t>
      </w:r>
      <w:r w:rsidR="008B1BFE">
        <w:rPr>
          <w:b/>
          <w:color w:val="000000" w:themeColor="text1"/>
          <w:szCs w:val="21"/>
        </w:rPr>
        <w:t>1</w:t>
      </w:r>
      <w:r>
        <w:rPr>
          <w:rFonts w:hint="eastAsia"/>
          <w:b/>
          <w:color w:val="000000" w:themeColor="text1"/>
          <w:szCs w:val="21"/>
        </w:rPr>
        <w:t xml:space="preserve">   </w:t>
      </w:r>
      <w:r>
        <w:rPr>
          <w:rFonts w:hint="eastAsia"/>
          <w:b/>
          <w:color w:val="000000" w:themeColor="text1"/>
          <w:szCs w:val="21"/>
        </w:rPr>
        <w:t>年</w:t>
      </w:r>
      <w:r w:rsidR="008B1BFE">
        <w:rPr>
          <w:b/>
          <w:color w:val="000000" w:themeColor="text1"/>
          <w:szCs w:val="21"/>
        </w:rPr>
        <w:t>4</w:t>
      </w:r>
      <w:r>
        <w:rPr>
          <w:rFonts w:hint="eastAsia"/>
          <w:b/>
          <w:color w:val="000000" w:themeColor="text1"/>
          <w:szCs w:val="21"/>
        </w:rPr>
        <w:t>月</w:t>
      </w:r>
      <w:r w:rsidR="008B1BFE">
        <w:rPr>
          <w:b/>
          <w:color w:val="000000" w:themeColor="text1"/>
          <w:szCs w:val="21"/>
        </w:rPr>
        <w:t>11</w:t>
      </w:r>
      <w:r>
        <w:rPr>
          <w:rFonts w:hint="eastAsia"/>
          <w:b/>
          <w:color w:val="000000" w:themeColor="text1"/>
          <w:szCs w:val="21"/>
        </w:rPr>
        <w:t>日</w:t>
      </w:r>
    </w:p>
    <w:p w14:paraId="5D5CF1E4" w14:textId="77777777" w:rsidR="00E51A73" w:rsidRDefault="00C317F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51B8B1BC" w14:textId="77777777" w:rsidR="00E51A73" w:rsidRDefault="00C317F1">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35876771" w14:textId="77777777" w:rsidR="00E51A73" w:rsidRDefault="00C317F1">
      <w:pPr>
        <w:spacing w:line="360" w:lineRule="auto"/>
        <w:ind w:leftChars="-405" w:hangingChars="403" w:hanging="850"/>
        <w:rPr>
          <w:b/>
          <w:color w:val="000000" w:themeColor="text1"/>
        </w:rPr>
      </w:pPr>
      <w:r>
        <w:rPr>
          <w:rFonts w:hint="eastAsia"/>
          <w:b/>
          <w:color w:val="000000" w:themeColor="text1"/>
        </w:rPr>
        <w:t>认证评定负责人：日期：年月日</w:t>
      </w:r>
    </w:p>
    <w:p w14:paraId="26983457" w14:textId="77777777" w:rsidR="00E51A73" w:rsidRDefault="00C317F1">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381CC2BA" w14:textId="77777777" w:rsidR="00E51A73" w:rsidRDefault="00C317F1">
      <w:pPr>
        <w:spacing w:line="360" w:lineRule="auto"/>
        <w:ind w:leftChars="-405" w:hangingChars="403" w:hanging="850"/>
        <w:rPr>
          <w:b/>
          <w:color w:val="000000" w:themeColor="text1"/>
        </w:rPr>
      </w:pPr>
      <w:r>
        <w:rPr>
          <w:rFonts w:hint="eastAsia"/>
          <w:b/>
          <w:color w:val="000000" w:themeColor="text1"/>
        </w:rPr>
        <w:t>批准人（总经理）：日期：年月日</w:t>
      </w:r>
    </w:p>
    <w:p w14:paraId="42671A3C" w14:textId="77777777" w:rsidR="00E51A73" w:rsidRDefault="00C317F1">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08664046" w14:textId="77777777" w:rsidR="00E51A73" w:rsidRDefault="00E51A73">
      <w:pPr>
        <w:snapToGrid w:val="0"/>
        <w:spacing w:line="360" w:lineRule="auto"/>
        <w:ind w:leftChars="-405" w:hangingChars="403" w:hanging="850"/>
        <w:rPr>
          <w:b/>
          <w:color w:val="000000" w:themeColor="text1"/>
          <w:szCs w:val="21"/>
          <w:u w:val="single"/>
        </w:rPr>
      </w:pPr>
    </w:p>
    <w:p w14:paraId="55BC740D" w14:textId="77777777" w:rsidR="00E51A73" w:rsidRDefault="00E51A73">
      <w:pPr>
        <w:snapToGrid w:val="0"/>
        <w:spacing w:line="360" w:lineRule="auto"/>
        <w:ind w:leftChars="-405" w:hangingChars="403" w:hanging="850"/>
        <w:rPr>
          <w:b/>
          <w:color w:val="000000" w:themeColor="text1"/>
          <w:szCs w:val="21"/>
          <w:u w:val="single"/>
        </w:rPr>
      </w:pPr>
    </w:p>
    <w:p w14:paraId="39BD0086" w14:textId="77777777" w:rsidR="00E51A73" w:rsidRDefault="00E51A73">
      <w:pPr>
        <w:snapToGrid w:val="0"/>
        <w:spacing w:line="360" w:lineRule="auto"/>
        <w:ind w:left="738" w:hangingChars="350" w:hanging="738"/>
        <w:rPr>
          <w:b/>
          <w:color w:val="000000" w:themeColor="text1"/>
          <w:szCs w:val="21"/>
          <w:u w:val="single"/>
        </w:rPr>
      </w:pPr>
    </w:p>
    <w:p w14:paraId="22C9DA71" w14:textId="77777777" w:rsidR="00E51A73" w:rsidRDefault="00C317F1">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34CDD8A6" w14:textId="77777777" w:rsidR="00E51A73" w:rsidRDefault="00C317F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57FD299A" w14:textId="77777777" w:rsidR="00E51A73" w:rsidRDefault="00C317F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2631D5DC" w14:textId="77777777" w:rsidR="00E51A73" w:rsidRDefault="00C317F1">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60E61563" w14:textId="77777777" w:rsidR="00E51A73" w:rsidRDefault="00C317F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75CF6734" w14:textId="77777777" w:rsidR="00E51A73" w:rsidRDefault="00C317F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30B739D7" w14:textId="77777777" w:rsidR="00E51A73" w:rsidRDefault="00C317F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0032C201" w14:textId="77777777" w:rsidR="00E51A73" w:rsidRDefault="00C317F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36494C1F" w14:textId="77777777" w:rsidR="00E51A73" w:rsidRDefault="00C317F1">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34FA1E1A" w14:textId="77777777" w:rsidR="00E51A73" w:rsidRDefault="00C317F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7A618F54" w14:textId="77777777" w:rsidR="00E51A73" w:rsidRDefault="00C317F1">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0BC47916" w14:textId="77777777" w:rsidR="00E51A73" w:rsidRDefault="00C317F1">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0B66064E" w14:textId="77777777" w:rsidR="00E51A73" w:rsidRDefault="00C317F1">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640C927C" w14:textId="77777777" w:rsidR="00E51A73" w:rsidRDefault="00E51A73">
      <w:pPr>
        <w:spacing w:line="360" w:lineRule="auto"/>
        <w:ind w:left="964" w:hangingChars="600" w:hanging="964"/>
        <w:rPr>
          <w:b/>
          <w:bCs/>
          <w:color w:val="000000" w:themeColor="text1"/>
          <w:sz w:val="16"/>
          <w:szCs w:val="16"/>
        </w:rPr>
      </w:pPr>
    </w:p>
    <w:p w14:paraId="515C8912" w14:textId="77777777" w:rsidR="00E51A73" w:rsidRDefault="00E51A73">
      <w:pPr>
        <w:snapToGrid w:val="0"/>
        <w:spacing w:line="300" w:lineRule="auto"/>
        <w:ind w:firstLineChars="100" w:firstLine="242"/>
        <w:jc w:val="left"/>
        <w:rPr>
          <w:b/>
          <w:bCs/>
          <w:color w:val="000000" w:themeColor="text1"/>
          <w:w w:val="115"/>
        </w:rPr>
      </w:pPr>
    </w:p>
    <w:p w14:paraId="66035233" w14:textId="77777777" w:rsidR="00E51A73" w:rsidRDefault="00E51A73">
      <w:pPr>
        <w:rPr>
          <w:rFonts w:ascii="宋体" w:hAnsi="宋体"/>
          <w:b/>
          <w:color w:val="000000" w:themeColor="text1"/>
          <w:sz w:val="26"/>
          <w:szCs w:val="26"/>
        </w:rPr>
      </w:pPr>
    </w:p>
    <w:sectPr w:rsidR="00E51A73">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53EC5" w14:textId="77777777" w:rsidR="00C317F1" w:rsidRDefault="00C317F1">
      <w:r>
        <w:separator/>
      </w:r>
    </w:p>
  </w:endnote>
  <w:endnote w:type="continuationSeparator" w:id="0">
    <w:p w14:paraId="74EED8C4" w14:textId="77777777" w:rsidR="00C317F1" w:rsidRDefault="00C3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楷体">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Lucida Sans">
    <w:altName w:val="Lucida Sans Unicode"/>
    <w:charset w:val="00"/>
    <w:family w:val="swiss"/>
    <w:pitch w:val="variable"/>
    <w:sig w:usb0="00000003" w:usb1="00000000" w:usb2="00000000" w:usb3="00000000" w:csb0="0000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6EA2" w14:textId="77777777" w:rsidR="00C317F1" w:rsidRDefault="00C317F1">
      <w:r>
        <w:separator/>
      </w:r>
    </w:p>
  </w:footnote>
  <w:footnote w:type="continuationSeparator" w:id="0">
    <w:p w14:paraId="0F8239FC" w14:textId="77777777" w:rsidR="00C317F1" w:rsidRDefault="00C3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308A" w14:textId="77777777" w:rsidR="00E51A73" w:rsidRDefault="00C317F1">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0" w:name="_Hlk8555230"/>
    <w:r>
      <w:pict w14:anchorId="0B744CEC">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mso-width-relative:page;mso-height-relative:page" stroked="f">
          <v:textbox>
            <w:txbxContent>
              <w:p w14:paraId="0BB3690D" w14:textId="77777777" w:rsidR="00E51A73" w:rsidRDefault="00C317F1">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Pr>
        <w:noProof/>
      </w:rPr>
      <w:drawing>
        <wp:anchor distT="0" distB="0" distL="114300" distR="114300" simplePos="0" relativeHeight="251659264" behindDoc="1" locked="0" layoutInCell="1" allowOverlap="1" wp14:anchorId="07B7BFDF" wp14:editId="2F488217">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0"/>
  </w:p>
  <w:p w14:paraId="0C3A0457" w14:textId="77777777" w:rsidR="00E51A73" w:rsidRDefault="00E51A73">
    <w:pPr>
      <w:pStyle w:val="a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5D1587"/>
    <w:multiLevelType w:val="singleLevel"/>
    <w:tmpl w:val="C75D1587"/>
    <w:lvl w:ilvl="0">
      <w:start w:val="5"/>
      <w:numFmt w:val="decimal"/>
      <w:suff w:val="space"/>
      <w:lvlText w:val="%1."/>
      <w:lvlJc w:val="left"/>
    </w:lvl>
  </w:abstractNum>
  <w:abstractNum w:abstractNumId="1" w15:restartNumberingAfterBreak="0">
    <w:nsid w:val="3E3348D5"/>
    <w:multiLevelType w:val="singleLevel"/>
    <w:tmpl w:val="3E3348D5"/>
    <w:lvl w:ilvl="0">
      <w:start w:val="2"/>
      <w:numFmt w:val="decimal"/>
      <w:suff w:val="nothing"/>
      <w:lvlText w:val="%1、"/>
      <w:lvlJc w:val="left"/>
    </w:lvl>
  </w:abstractNum>
  <w:abstractNum w:abstractNumId="2" w15:restartNumberingAfterBreak="0">
    <w:nsid w:val="45A72B32"/>
    <w:multiLevelType w:val="singleLevel"/>
    <w:tmpl w:val="45A72B32"/>
    <w:lvl w:ilvl="0">
      <w:start w:val="8"/>
      <w:numFmt w:val="decimal"/>
      <w:suff w:val="space"/>
      <w:lvlText w:val="%1."/>
      <w:lvlJc w:val="left"/>
    </w:lvl>
  </w:abstractNum>
  <w:abstractNum w:abstractNumId="3"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1A73"/>
    <w:rsid w:val="00111984"/>
    <w:rsid w:val="007546B1"/>
    <w:rsid w:val="008B1BFE"/>
    <w:rsid w:val="00C317F1"/>
    <w:rsid w:val="00E51A73"/>
    <w:rsid w:val="102131BC"/>
    <w:rsid w:val="189A4F53"/>
    <w:rsid w:val="1AF42C43"/>
    <w:rsid w:val="23086D89"/>
    <w:rsid w:val="32331EC4"/>
    <w:rsid w:val="49B01DC7"/>
    <w:rsid w:val="541D6994"/>
    <w:rsid w:val="577A5F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_x0000_s1027"/>
      </o:rules>
    </o:shapelayout>
  </w:shapeDefaults>
  <w:decimalSymbol w:val="."/>
  <w:listSeparator w:val=","/>
  <w14:docId w14:val="65BBB8FA"/>
  <w15:docId w15:val="{1EA62C84-926F-4EF6-80BE-4FB1F479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iPriority w:val="1"/>
    <w:qFormat/>
    <w:pPr>
      <w:spacing w:line="251" w:lineRule="exact"/>
      <w:ind w:left="20"/>
    </w:pPr>
    <w:rPr>
      <w:rFonts w:ascii="宋体" w:hAnsi="宋体" w:cs="宋体"/>
      <w:szCs w:val="21"/>
      <w:lang w:val="zh-CN" w:bidi="zh-CN"/>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semiHidden/>
    <w:unhideWhenUsed/>
    <w:qFormat/>
    <w:rPr>
      <w:color w:val="0000FF"/>
      <w:u w:val="single"/>
    </w:rPr>
  </w:style>
  <w:style w:type="paragraph" w:styleId="ae">
    <w:name w:val="List Paragraph"/>
    <w:basedOn w:val="a"/>
    <w:uiPriority w:val="34"/>
    <w:qFormat/>
    <w:pPr>
      <w:ind w:firstLineChars="200" w:firstLine="420"/>
    </w:pPr>
  </w:style>
  <w:style w:type="character" w:customStyle="1" w:styleId="aa">
    <w:name w:val="页眉 字符"/>
    <w:basedOn w:val="a1"/>
    <w:link w:val="a9"/>
    <w:uiPriority w:val="99"/>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1513</Words>
  <Characters>8629</Characters>
  <Application>Microsoft Office Word</Application>
  <DocSecurity>0</DocSecurity>
  <Lines>71</Lines>
  <Paragraphs>20</Paragraphs>
  <ScaleCrop>false</ScaleCrop>
  <Company>微软中国</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58</cp:revision>
  <cp:lastPrinted>2019-05-13T03:19:00Z</cp:lastPrinted>
  <dcterms:created xsi:type="dcterms:W3CDTF">2015-06-17T14:51:00Z</dcterms:created>
  <dcterms:modified xsi:type="dcterms:W3CDTF">2021-04-10T07:24:00Z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