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710"/>
        <w:gridCol w:w="843"/>
        <w:gridCol w:w="6"/>
        <w:gridCol w:w="567"/>
        <w:gridCol w:w="888"/>
        <w:gridCol w:w="354"/>
        <w:gridCol w:w="75"/>
        <w:gridCol w:w="101"/>
        <w:gridCol w:w="589"/>
        <w:gridCol w:w="261"/>
        <w:gridCol w:w="302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辽宁省玖泰控股集团有限公司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辽宁省沈阳市皇姑区梅江街27号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0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邱晓媛</w:t>
            </w:r>
            <w:bookmarkEnd w:id="2"/>
          </w:p>
        </w:tc>
        <w:tc>
          <w:tcPr>
            <w:tcW w:w="8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024--31032055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110038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403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8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r>
              <w:t>024--31032055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625295257@qq.com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0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0071-2021-QEO</w:t>
            </w:r>
            <w:bookmarkEnd w:id="8"/>
          </w:p>
        </w:tc>
        <w:tc>
          <w:tcPr>
            <w:tcW w:w="8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2021年03月27日 上午至2021年03月27日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8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王志慧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刘本胜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13889825453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ISC-274202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王艺宁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68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18524436225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2021年3月24日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1177" w:tblpY="454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72"/>
        <w:gridCol w:w="1134"/>
        <w:gridCol w:w="4394"/>
        <w:gridCol w:w="15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远程</w:t>
            </w:r>
            <w:r>
              <w:rPr>
                <w:bCs/>
                <w:sz w:val="21"/>
                <w:szCs w:val="21"/>
              </w:rPr>
              <w:t>首次会议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:30-12:00</w:t>
            </w: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>
              <w:rPr>
                <w:rFonts w:hint="eastAsia"/>
                <w:bCs/>
                <w:sz w:val="21"/>
                <w:szCs w:val="21"/>
              </w:rPr>
              <w:t>、目标</w:t>
            </w:r>
            <w:r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>
              <w:rPr>
                <w:rFonts w:hint="eastAsia"/>
                <w:bCs/>
                <w:sz w:val="21"/>
                <w:szCs w:val="21"/>
              </w:rPr>
              <w:t>变更的策划；</w:t>
            </w:r>
            <w:r>
              <w:rPr>
                <w:bCs/>
                <w:sz w:val="21"/>
                <w:szCs w:val="21"/>
              </w:rPr>
              <w:t>资源提供；管理评审；</w:t>
            </w:r>
            <w:r>
              <w:rPr>
                <w:rFonts w:hint="eastAsia"/>
                <w:bCs/>
                <w:sz w:val="21"/>
                <w:szCs w:val="21"/>
              </w:rPr>
              <w:t>总则；</w:t>
            </w:r>
            <w:r>
              <w:rPr>
                <w:bCs/>
                <w:sz w:val="21"/>
                <w:szCs w:val="21"/>
              </w:rPr>
              <w:t>持续改进</w:t>
            </w:r>
          </w:p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资质验证/范围再确认/一阶段问题验证/投诉或事故/政府主管部门监督抽查情况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E4.1/4.2/4.3/4.4/</w:t>
            </w:r>
            <w:r>
              <w:rPr>
                <w:bCs/>
                <w:sz w:val="21"/>
                <w:szCs w:val="21"/>
              </w:rPr>
              <w:t>5.1/5.2/5.3/6.1/6.2/7.1/9.3/10.1/10.3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:30-12:00</w:t>
            </w: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>
              <w:rPr>
                <w:rFonts w:hint="eastAsia"/>
                <w:bCs/>
                <w:sz w:val="21"/>
                <w:szCs w:val="21"/>
              </w:rPr>
              <w:t>、目标</w:t>
            </w:r>
            <w:r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>
              <w:rPr>
                <w:rFonts w:hint="eastAsia"/>
                <w:bCs/>
                <w:sz w:val="21"/>
                <w:szCs w:val="21"/>
              </w:rPr>
              <w:t>变更的策划；</w:t>
            </w:r>
            <w:r>
              <w:rPr>
                <w:bCs/>
                <w:sz w:val="21"/>
                <w:szCs w:val="21"/>
              </w:rPr>
              <w:t>资源提供；管理评审；</w:t>
            </w:r>
            <w:r>
              <w:rPr>
                <w:rFonts w:hint="eastAsia"/>
                <w:bCs/>
                <w:sz w:val="21"/>
                <w:szCs w:val="21"/>
              </w:rPr>
              <w:t>总则；</w:t>
            </w:r>
            <w:r>
              <w:rPr>
                <w:bCs/>
                <w:sz w:val="21"/>
                <w:szCs w:val="21"/>
              </w:rPr>
              <w:t>持续改进</w:t>
            </w:r>
          </w:p>
          <w:p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资质验证/范围再确认/问题</w:t>
            </w:r>
            <w:bookmarkStart w:id="17" w:name="_GoBack"/>
            <w:bookmarkEnd w:id="17"/>
            <w:r>
              <w:rPr>
                <w:rFonts w:hint="eastAsia"/>
                <w:bCs/>
                <w:sz w:val="21"/>
                <w:szCs w:val="21"/>
              </w:rPr>
              <w:t>验证/投诉或事故/政府主管部门监督抽查情况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QO4.1/4.2/4.3/4.4/</w:t>
            </w:r>
            <w:r>
              <w:rPr>
                <w:bCs/>
                <w:sz w:val="21"/>
                <w:szCs w:val="21"/>
              </w:rPr>
              <w:t>5.1/5.2/5.3/6.1/6.2/7.1/9.3/10.1/10.3</w:t>
            </w:r>
            <w:r>
              <w:rPr>
                <w:rFonts w:hint="eastAsia"/>
                <w:bCs/>
                <w:sz w:val="21"/>
                <w:szCs w:val="21"/>
              </w:rPr>
              <w:t>；Q</w:t>
            </w:r>
            <w:r>
              <w:rPr>
                <w:bCs/>
                <w:sz w:val="21"/>
                <w:szCs w:val="21"/>
              </w:rPr>
              <w:t>6.3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:30-12:00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sz w:val="21"/>
                <w:szCs w:val="21"/>
              </w:rPr>
              <w:t>目标、方案；环境因素/危险源识别评价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合规义务；绩效的监视和测量；合规性评价；</w:t>
            </w:r>
            <w:r>
              <w:rPr>
                <w:rFonts w:hint="eastAsia"/>
                <w:sz w:val="21"/>
                <w:szCs w:val="21"/>
              </w:rPr>
              <w:t>分析与评价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Q6.2/9.1.1/9.1.3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EO6.2/</w:t>
            </w:r>
            <w:r>
              <w:rPr>
                <w:sz w:val="21"/>
                <w:szCs w:val="21"/>
              </w:rPr>
              <w:t>6.1.2/6.1.3/9.1.1/9.1.2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right="-120" w:rightChars="-50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sz w:val="21"/>
                <w:szCs w:val="21"/>
              </w:rPr>
              <w:t>组织的岗位、职责权限；组织知识；人员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能力；意识；沟通；能力、培训和意识；信息交流、沟通参与和协商（</w:t>
            </w:r>
            <w:r>
              <w:rPr>
                <w:rFonts w:hint="eastAsia"/>
                <w:sz w:val="21"/>
                <w:szCs w:val="21"/>
              </w:rPr>
              <w:t>员工</w:t>
            </w:r>
            <w:r>
              <w:rPr>
                <w:sz w:val="21"/>
                <w:szCs w:val="21"/>
              </w:rPr>
              <w:t>代表）；文件化信息；文件和记录控制；产品和服务要求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运行控制；外部提供的过程、产品和服务的控制</w:t>
            </w:r>
            <w:r>
              <w:rPr>
                <w:rFonts w:hint="eastAsia"/>
                <w:sz w:val="21"/>
                <w:szCs w:val="21"/>
              </w:rPr>
              <w:t>、顾客满意、</w:t>
            </w:r>
            <w:r>
              <w:rPr>
                <w:sz w:val="21"/>
                <w:szCs w:val="21"/>
              </w:rPr>
              <w:t>内部审核；事件、不合格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纠正措施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Q5.3/7.1.2/7.1.6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7.2/7.3/7.4/7.5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8.2/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.4/9.1.2/9.2/10.2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E5.3/</w:t>
            </w:r>
            <w:r>
              <w:rPr>
                <w:rFonts w:hint="eastAsia"/>
                <w:sz w:val="21"/>
                <w:szCs w:val="21"/>
              </w:rPr>
              <w:t>7.1/</w:t>
            </w:r>
            <w:r>
              <w:rPr>
                <w:sz w:val="21"/>
                <w:szCs w:val="21"/>
              </w:rPr>
              <w:t>7.2/7.3/7.4/7.5/8.1/8.2/9.2/10.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right="-120" w:rightChars="-50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6:30</w:t>
            </w: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sz w:val="21"/>
                <w:szCs w:val="21"/>
              </w:rPr>
              <w:t>组织的岗位、职责权限；组织知识；人员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能力；意识；沟通；能力、培训和意识；信息交流、沟通参与和协商（</w:t>
            </w:r>
            <w:r>
              <w:rPr>
                <w:rFonts w:hint="eastAsia"/>
                <w:sz w:val="21"/>
                <w:szCs w:val="21"/>
              </w:rPr>
              <w:t>员工</w:t>
            </w:r>
            <w:r>
              <w:rPr>
                <w:sz w:val="21"/>
                <w:szCs w:val="21"/>
              </w:rPr>
              <w:t>代表）；文件化信息；文件和记录控制；产品和服务要求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运行控制；外部提供的过程、产品和服务的控制</w:t>
            </w:r>
            <w:r>
              <w:rPr>
                <w:rFonts w:hint="eastAsia"/>
                <w:sz w:val="21"/>
                <w:szCs w:val="21"/>
              </w:rPr>
              <w:t>、顾客满意、</w:t>
            </w:r>
            <w:r>
              <w:rPr>
                <w:sz w:val="21"/>
                <w:szCs w:val="21"/>
              </w:rPr>
              <w:t>内部审核；事件、不合格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纠正措施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O5.3/</w:t>
            </w:r>
            <w:r>
              <w:rPr>
                <w:rFonts w:hint="eastAsia"/>
                <w:sz w:val="21"/>
                <w:szCs w:val="21"/>
              </w:rPr>
              <w:t>7.1/</w:t>
            </w:r>
            <w:r>
              <w:rPr>
                <w:sz w:val="21"/>
                <w:szCs w:val="21"/>
              </w:rPr>
              <w:t>7.2/7.3/7.4/7.5/8.1/8.2/9.2/10.</w:t>
            </w:r>
            <w:r>
              <w:rPr>
                <w:rFonts w:hint="eastAsia"/>
                <w:sz w:val="21"/>
                <w:szCs w:val="21"/>
              </w:rPr>
              <w:t>2；O5.4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6:30</w:t>
            </w:r>
          </w:p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项目部</w:t>
            </w:r>
          </w:p>
        </w:tc>
        <w:tc>
          <w:tcPr>
            <w:tcW w:w="4394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现场确认：</w:t>
            </w:r>
            <w:r>
              <w:rPr>
                <w:sz w:val="21"/>
                <w:szCs w:val="21"/>
              </w:rPr>
              <w:t>组织的岗位、职责权限；环境因素/危险源识别评价；目标、方案；基础设施；运行环境；运行的策划和控制；运行的策划</w:t>
            </w:r>
            <w:r>
              <w:rPr>
                <w:rFonts w:hint="eastAsia"/>
                <w:sz w:val="21"/>
                <w:szCs w:val="21"/>
              </w:rPr>
              <w:t>；更改</w:t>
            </w:r>
            <w:r>
              <w:rPr>
                <w:sz w:val="21"/>
                <w:szCs w:val="21"/>
              </w:rPr>
              <w:t>控制；标识和可追溯性；产品防护；顾客或外部供方财产；交付后活动；</w:t>
            </w:r>
            <w:r>
              <w:rPr>
                <w:rFonts w:hint="eastAsia"/>
                <w:sz w:val="21"/>
                <w:szCs w:val="21"/>
              </w:rPr>
              <w:t>产品和服务的放行；不合格品的控制；</w:t>
            </w:r>
            <w:r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7.1.3/7.1.4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/8.1/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/8.6/8.7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EO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sz w:val="21"/>
                <w:szCs w:val="21"/>
              </w:rPr>
              <w:t>6.2/6.1.2/</w:t>
            </w:r>
            <w:r>
              <w:rPr>
                <w:rFonts w:hint="eastAsia"/>
                <w:sz w:val="21"/>
                <w:szCs w:val="21"/>
              </w:rPr>
              <w:t>6.1.3/</w:t>
            </w:r>
            <w:r>
              <w:rPr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16:30-17:00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末次会议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1072" w:type="dxa"/>
            <w:vAlign w:val="center"/>
          </w:tcPr>
          <w:p>
            <w:pPr>
              <w:spacing w:line="300" w:lineRule="exact"/>
              <w:ind w:left="-120" w:leftChars="-50" w:right="-120" w:rightChars="-5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829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午休时间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719F4"/>
    <w:rsid w:val="01441BA5"/>
    <w:rsid w:val="0E3A58ED"/>
    <w:rsid w:val="13853B34"/>
    <w:rsid w:val="1A490F86"/>
    <w:rsid w:val="237C5D58"/>
    <w:rsid w:val="3EEB143F"/>
    <w:rsid w:val="48CA2B60"/>
    <w:rsid w:val="4B983D0E"/>
    <w:rsid w:val="6F417673"/>
    <w:rsid w:val="7D057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2021-03-27T02:38:34Z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3A0935B10FE04068B127A5E17D5CB85A</vt:lpwstr>
  </property>
</Properties>
</file>