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江苏新荣鹏石油机械有限公司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0232-2021-Q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营业执照副本编号：91320903MA1NLHBR1W</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0</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-641350</wp:posOffset>
            </wp:positionH>
            <wp:positionV relativeFrom="paragraph">
              <wp:posOffset>-933450</wp:posOffset>
            </wp:positionV>
            <wp:extent cx="7480300" cy="10680065"/>
            <wp:effectExtent l="0" t="0" r="0" b="635"/>
            <wp:wrapNone/>
            <wp:docPr id="3" name="图片 3" descr="扫描全能王 2021-03-26 11.08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3-26 11.08_16"/>
                    <pic:cNvPicPr>
                      <a:picLocks noChangeAspect="1"/>
                    </pic:cNvPicPr>
                  </pic:nvPicPr>
                  <pic:blipFill>
                    <a:blip r:embed="rId5"/>
                    <a:stretch>
                      <a:fillRect/>
                    </a:stretch>
                  </pic:blipFill>
                  <pic:spPr>
                    <a:xfrm>
                      <a:off x="0" y="0"/>
                      <a:ext cx="7480300" cy="10680065"/>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20</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color w:val="000000"/>
                <w:szCs w:val="21"/>
                <w:lang w:val="en-US" w:eastAsia="zh-CN"/>
              </w:rPr>
              <w:drawing>
                <wp:anchor distT="0" distB="0" distL="114300" distR="114300" simplePos="0" relativeHeight="251662336" behindDoc="0" locked="0" layoutInCell="1" allowOverlap="1">
                  <wp:simplePos x="0" y="0"/>
                  <wp:positionH relativeFrom="column">
                    <wp:posOffset>3492500</wp:posOffset>
                  </wp:positionH>
                  <wp:positionV relativeFrom="paragraph">
                    <wp:posOffset>23495</wp:posOffset>
                  </wp:positionV>
                  <wp:extent cx="521335" cy="43307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6"/>
                          <a:stretch>
                            <a:fillRect/>
                          </a:stretch>
                        </pic:blipFill>
                        <pic:spPr>
                          <a:xfrm>
                            <a:off x="0" y="0"/>
                            <a:ext cx="521335" cy="433070"/>
                          </a:xfrm>
                          <a:prstGeom prst="rect">
                            <a:avLst/>
                          </a:prstGeom>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2021.3.27</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873650A"/>
    <w:rsid w:val="5F31721A"/>
    <w:rsid w:val="76DB70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2021-03-28T23:47:45Z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