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3"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襄阳市云业金属材料有限公司</w:t>
      </w:r>
      <w:bookmarkEnd w:id="0"/>
    </w:p>
    <w:p>
      <w:pPr>
        <w:snapToGrid w:val="0"/>
        <w:spacing w:after="98" w:afterLines="30"/>
        <w:rPr>
          <w:rFonts w:ascii="楷体" w:hAnsi="楷体" w:eastAsia="楷体"/>
          <w:b/>
          <w:color w:val="000000"/>
          <w:sz w:val="32"/>
          <w:szCs w:val="32"/>
        </w:rPr>
      </w:pPr>
    </w:p>
    <w:p>
      <w:pPr>
        <w:pStyle w:val="9"/>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9"/>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pStyle w:val="9"/>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2020-N1EMS-3014142</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rPr>
          <w:rFonts w:ascii="宋体"/>
          <w:b/>
          <w:sz w:val="21"/>
          <w:szCs w:val="22"/>
        </w:rPr>
      </w:pPr>
      <w:r>
        <w:rPr>
          <w:rFonts w:hint="eastAsia"/>
          <w:b/>
          <w:sz w:val="26"/>
          <w:szCs w:val="26"/>
        </w:rPr>
        <w:t>四、受审核方基本信</w:t>
      </w:r>
      <w:r>
        <w:rPr>
          <w:rFonts w:hint="eastAsia" w:ascii="宋体"/>
          <w:b/>
          <w:sz w:val="21"/>
          <w:szCs w:val="22"/>
        </w:rPr>
        <w:t>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rPr>
                <w:rFonts w:ascii="宋体"/>
                <w:b/>
                <w:sz w:val="21"/>
                <w:szCs w:val="22"/>
              </w:rPr>
            </w:pPr>
            <w:r>
              <w:rPr>
                <w:rFonts w:hint="eastAsia" w:ascii="宋体"/>
                <w:b/>
                <w:sz w:val="21"/>
                <w:szCs w:val="22"/>
              </w:rPr>
              <w:t>受审核方名称</w:t>
            </w:r>
          </w:p>
        </w:tc>
        <w:tc>
          <w:tcPr>
            <w:tcW w:w="4416" w:type="dxa"/>
            <w:gridSpan w:val="4"/>
          </w:tcPr>
          <w:p>
            <w:pPr>
              <w:rPr>
                <w:rFonts w:ascii="宋体"/>
                <w:b/>
                <w:sz w:val="21"/>
                <w:szCs w:val="22"/>
              </w:rPr>
            </w:pPr>
            <w:bookmarkStart w:id="11" w:name="组织名称Add"/>
            <w:r>
              <w:rPr>
                <w:rFonts w:ascii="宋体"/>
                <w:b/>
                <w:sz w:val="21"/>
                <w:szCs w:val="22"/>
              </w:rPr>
              <w:t>襄阳市云业金属材料有限公司</w:t>
            </w:r>
            <w:bookmarkEnd w:id="11"/>
          </w:p>
        </w:tc>
        <w:tc>
          <w:tcPr>
            <w:tcW w:w="1672" w:type="dxa"/>
            <w:vAlign w:val="center"/>
          </w:tcPr>
          <w:p>
            <w:pPr>
              <w:rPr>
                <w:rFonts w:ascii="宋体"/>
                <w:b/>
                <w:sz w:val="21"/>
                <w:szCs w:val="22"/>
              </w:rPr>
            </w:pPr>
            <w:r>
              <w:rPr>
                <w:rFonts w:hint="eastAsia" w:ascii="宋体"/>
                <w:b/>
                <w:sz w:val="21"/>
                <w:szCs w:val="22"/>
              </w:rPr>
              <w:t>组织人数及</w:t>
            </w:r>
          </w:p>
          <w:p>
            <w:pPr>
              <w:rPr>
                <w:rFonts w:ascii="宋体"/>
                <w:b/>
                <w:sz w:val="21"/>
                <w:szCs w:val="22"/>
              </w:rPr>
            </w:pPr>
            <w:r>
              <w:rPr>
                <w:rFonts w:hint="eastAsia" w:ascii="宋体"/>
                <w:b/>
                <w:sz w:val="21"/>
                <w:szCs w:val="22"/>
              </w:rPr>
              <w:t>变动情况核实</w:t>
            </w:r>
          </w:p>
        </w:tc>
        <w:tc>
          <w:tcPr>
            <w:tcW w:w="1500" w:type="dxa"/>
          </w:tcPr>
          <w:p>
            <w:pPr>
              <w:rPr>
                <w:rFonts w:ascii="宋体"/>
                <w:b/>
                <w:sz w:val="21"/>
                <w:szCs w:val="22"/>
              </w:rPr>
            </w:pPr>
            <w:r>
              <w:rPr>
                <w:rFonts w:hint="eastAsia" w:ascii="宋体"/>
                <w:b/>
                <w:sz w:val="21"/>
                <w:szCs w:val="22"/>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襄阳市高新区长虹北路</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441000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襄阳市高新区长虹北路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441000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襄阳市樊城区航空航天工业园/襄阳市高新区长虹北路</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441000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许静</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0710--3753776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杜汉清</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许静</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2020年12月18日 下午至2020年12月18日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rFonts w:hint="eastAsia" w:ascii="宋体" w:hAnsi="宋体"/>
                <w:color w:val="FF0000"/>
              </w:rPr>
              <w:t>钎剂、钎料、锡焊料、助焊剂的销售及其场所所涉及的环境管理相关活动</w:t>
            </w:r>
            <w:bookmarkEnd w:id="27"/>
            <w:r>
              <w:rPr>
                <w:rFonts w:hint="eastAsia" w:ascii="宋体" w:hAnsi="宋体"/>
              </w:rPr>
              <w:t xml:space="preserve">  </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29.12.00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2022-11-10</w:t>
            </w:r>
          </w:p>
        </w:tc>
        <w:tc>
          <w:tcPr>
            <w:tcW w:w="1672" w:type="dxa"/>
            <w:vAlign w:val="center"/>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上年度</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审核日期</w:t>
            </w:r>
          </w:p>
        </w:tc>
        <w:tc>
          <w:tcPr>
            <w:tcW w:w="1500" w:type="dxa"/>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2019-11-04 -- 2019-11-06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pPr>
            <w:r>
              <w:t>1、</w:t>
            </w:r>
            <w:r>
              <w:rPr>
                <w:rFonts w:hint="eastAsia"/>
              </w:rPr>
              <w:t>组织及其环境的识别情况</w:t>
            </w:r>
          </w:p>
          <w:p>
            <w:r>
              <w:rPr>
                <w:rFonts w:hint="eastAsia"/>
              </w:rPr>
              <w:t>襄阳市云业金属材料有限公司</w:t>
            </w:r>
          </w:p>
          <w:p>
            <w:r>
              <w:rPr>
                <w:rFonts w:hint="eastAsia"/>
              </w:rPr>
              <w:t>注册地址：襄阳市高新区长虹北路</w:t>
            </w:r>
          </w:p>
          <w:p>
            <w:pPr>
              <w:pStyle w:val="9"/>
              <w:rPr>
                <w:bCs w:val="0"/>
                <w:spacing w:val="0"/>
              </w:rPr>
            </w:pPr>
            <w:r>
              <w:rPr>
                <w:rFonts w:hint="eastAsia"/>
                <w:bCs w:val="0"/>
                <w:spacing w:val="0"/>
              </w:rPr>
              <w:t>经营地址：襄阳市高新区长虹北路</w:t>
            </w:r>
          </w:p>
          <w:p>
            <w:r>
              <w:rPr>
                <w:rFonts w:hint="eastAsia"/>
              </w:rPr>
              <w:t>查营业执照，统一社会信用代码：91420600722041904B</w:t>
            </w:r>
          </w:p>
          <w:p>
            <w:r>
              <w:rPr>
                <w:rFonts w:hint="eastAsia"/>
              </w:rPr>
              <w:t>成立日期：2000-07-13 - 无限期</w:t>
            </w:r>
          </w:p>
          <w:p>
            <w:pPr>
              <w:spacing w:line="360" w:lineRule="auto"/>
            </w:pPr>
            <w:r>
              <w:rPr>
                <w:rFonts w:hint="eastAsia"/>
              </w:rPr>
              <w:t>法人代表：</w:t>
            </w:r>
            <w:r>
              <w:t>杜汉清</w:t>
            </w:r>
            <w:r>
              <w:rPr>
                <w:rFonts w:hint="eastAsia"/>
              </w:rPr>
              <w:t> ，注册资本：1000万元整整</w:t>
            </w:r>
          </w:p>
          <w:p>
            <w:r>
              <w:rPr>
                <w:rFonts w:hint="eastAsia"/>
              </w:rPr>
              <w:t>营业执照范围：</w:t>
            </w:r>
            <w:r>
              <w:rPr>
                <w:rFonts w:hint="eastAsia"/>
              </w:rPr>
              <w:br w:type="textWrapping"/>
            </w:r>
            <w:r>
              <w:rPr>
                <w:rFonts w:hint="eastAsia"/>
              </w:rPr>
              <w:t>五金工具生产、玻璃制品加工、金属加工机械、化工产品（不含危险、易制毒、监控化学品及化学试剂）、五金水暖、电工电料、建筑材料、汽车配件（不含发动机）、惰性气体的销售；金属材料加工及销售；货物或技术进出口（不含国家禁止或限制进出口的货物及技术）。（依法须经批准的项目，经相关部门批准后方可开展经营活动）公司的主要客户群为全国各地的企业；公司采用总经理负责制，层层把关，让用户真正放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400" w:lineRule="exact"/>
              <w:ind w:firstLine="482" w:firstLineChars="200"/>
              <w:rPr>
                <w:b/>
                <w:bCs/>
              </w:rPr>
            </w:pPr>
            <w:r>
              <w:rPr>
                <w:rFonts w:hint="eastAsia"/>
                <w:b/>
                <w:bCs/>
              </w:rPr>
              <w:t>全员参与，预防污染，节约减废，遵守法规，持续改善</w:t>
            </w:r>
          </w:p>
          <w:p>
            <w:pPr>
              <w:pStyle w:val="9"/>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hint="eastAsia"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获取法律法规58项，■法律法规获取充分，□法律法规获取有遗漏，缺少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文件符合要求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9"/>
            </w:pPr>
          </w:p>
          <w:p>
            <w:pPr>
              <w:spacing w:line="300" w:lineRule="exact"/>
              <w:rPr>
                <w:rFonts w:ascii="宋体" w:hAnsi="宋体"/>
                <w:b/>
                <w:sz w:val="21"/>
                <w:szCs w:val="21"/>
              </w:rPr>
            </w:pPr>
            <w:r>
              <w:rPr>
                <w:rFonts w:hint="eastAsia"/>
                <w:bCs/>
                <w:szCs w:val="21"/>
              </w:rPr>
              <w:t>该公司员工共15人，管理人2人。有专业的销售人员，能满足</w:t>
            </w:r>
            <w:r>
              <w:rPr>
                <w:rFonts w:hint="eastAsia" w:ascii="宋体" w:hAnsi="宋体"/>
                <w:szCs w:val="21"/>
              </w:rPr>
              <w:t>钎剂、钎料、锡焊料、助焊剂的销售及其场所所涉及的环境管理相关活动</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配备有消防栓、灭火器、垃圾桶等。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9"/>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9"/>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9"/>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bCs/>
                <w:szCs w:val="21"/>
              </w:rPr>
              <w:t xml:space="preserve"> </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bCs/>
                <w:szCs w:val="21"/>
              </w:rPr>
              <w:t xml:space="preserve"> </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ascii="楷体_GB2312" w:eastAsia="楷体_GB2312"/>
                <w:b/>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pPr>
          </w:p>
          <w:p>
            <w:pPr>
              <w:spacing w:line="240" w:lineRule="exact"/>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40" w:hangingChars="100"/>
            </w:pPr>
            <w:r>
              <w:t xml:space="preserve">9. </w:t>
            </w:r>
            <w:r>
              <w:rPr>
                <w:rFonts w:hint="eastAsia"/>
              </w:rPr>
              <w:t>应急准备与相应活动的演练及对预案可行性的评价</w:t>
            </w:r>
            <w:r>
              <w:t>(</w:t>
            </w:r>
            <w:r>
              <w:rPr>
                <w:rFonts w:hint="eastAsia"/>
              </w:rPr>
              <w:t>当有规定时</w:t>
            </w:r>
            <w:r>
              <w:t xml:space="preserve">) </w:t>
            </w:r>
          </w:p>
          <w:p>
            <w:pPr>
              <w:spacing w:line="240" w:lineRule="exact"/>
            </w:pPr>
          </w:p>
          <w:p>
            <w:pPr>
              <w:spacing w:line="240" w:lineRule="exact"/>
              <w:rPr>
                <w:b/>
                <w:color w:val="000000" w:themeColor="text1"/>
                <w:spacing w:val="-4"/>
                <w:sz w:val="20"/>
                <w:szCs w:val="20"/>
              </w:rPr>
            </w:pPr>
          </w:p>
          <w:p>
            <w:pPr>
              <w:pStyle w:val="9"/>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初审不符合：仓库灭火器配置数量不足，经过整改，此次没有出现，整改有效。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b/>
                <w:color w:val="auto"/>
                <w:kern w:val="2"/>
                <w:sz w:val="21"/>
                <w:szCs w:val="21"/>
                <w:lang w:val="en-GB"/>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襄阳市云业金属材料有限公司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40" w:lineRule="exact"/>
              <w:ind w:firstLine="48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1664970</wp:posOffset>
            </wp:positionH>
            <wp:positionV relativeFrom="paragraph">
              <wp:posOffset>10160</wp:posOffset>
            </wp:positionV>
            <wp:extent cx="847725" cy="52895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2021.4.3</w:t>
      </w:r>
      <w:bookmarkStart w:id="30" w:name="_GoBack"/>
      <w:bookmarkEnd w:id="30"/>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01EFB"/>
    <w:multiLevelType w:val="singleLevel"/>
    <w:tmpl w:val="DA001EFB"/>
    <w:lvl w:ilvl="0" w:tentative="0">
      <w:start w:val="4"/>
      <w:numFmt w:val="decimal"/>
      <w:suff w:val="space"/>
      <w:lvlText w:val="%1."/>
      <w:lvlJc w:val="left"/>
    </w:lvl>
  </w:abstractNum>
  <w:abstractNum w:abstractNumId="1">
    <w:nsid w:val="E91CCE07"/>
    <w:multiLevelType w:val="singleLevel"/>
    <w:tmpl w:val="E91CCE07"/>
    <w:lvl w:ilvl="0" w:tentative="0">
      <w:start w:val="3"/>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06EA223"/>
    <w:multiLevelType w:val="singleLevel"/>
    <w:tmpl w:val="406EA223"/>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00A06"/>
    <w:rsid w:val="120A59C7"/>
    <w:rsid w:val="3FF176A1"/>
    <w:rsid w:val="560B7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paragraph" w:customStyle="1" w:styleId="9">
    <w:name w:val="表格文字"/>
    <w:basedOn w:val="1"/>
    <w:qFormat/>
    <w:uiPriority w:val="0"/>
    <w:pPr>
      <w:spacing w:before="25" w:after="25"/>
    </w:pPr>
    <w:rPr>
      <w:bCs/>
      <w:spacing w:val="10"/>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2"/>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2021-04-02T03:08:55Z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6A8C99F6E7FA428EA0E2AB3E8E7A029A</vt:lpwstr>
  </property>
</Properties>
</file>