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40" w:lineRule="atLeast"/>
        <w:rPr>
          <w:rFonts w:asciiTheme="minorEastAsia" w:hAnsiTheme="minorEastAsia" w:eastAsiaTheme="minorEastAsia"/>
          <w:b/>
          <w:sz w:val="28"/>
          <w:szCs w:val="28"/>
        </w:rPr>
      </w:pPr>
      <w:r>
        <w:rPr>
          <w:rFonts w:hint="eastAsia" w:ascii="仿宋" w:hAnsi="仿宋" w:eastAsia="仿宋"/>
          <w:b/>
          <w:sz w:val="28"/>
          <w:szCs w:val="28"/>
        </w:rPr>
        <w:t xml:space="preserve">                              </w:t>
      </w:r>
      <w:r>
        <w:rPr>
          <w:rFonts w:hint="eastAsia" w:ascii="仿宋" w:hAnsi="仿宋" w:eastAsia="仿宋"/>
          <w:b/>
          <w:sz w:val="28"/>
          <w:szCs w:val="28"/>
          <w:lang w:val="en-US" w:eastAsia="zh-CN"/>
        </w:rPr>
        <w:t>远程</w:t>
      </w:r>
      <w:r>
        <w:rPr>
          <w:rFonts w:hint="eastAsia" w:asciiTheme="minorEastAsia" w:hAnsiTheme="minorEastAsia" w:eastAsiaTheme="minorEastAsia"/>
          <w:b/>
          <w:sz w:val="28"/>
          <w:szCs w:val="28"/>
        </w:rPr>
        <w:t>审核计划</w:t>
      </w:r>
    </w:p>
    <w:tbl>
      <w:tblPr>
        <w:tblStyle w:val="5"/>
        <w:tblpPr w:leftFromText="180" w:rightFromText="180" w:vertAnchor="page" w:horzAnchor="margin" w:tblpXSpec="center" w:tblpY="2341"/>
        <w:tblW w:w="1032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01"/>
        <w:gridCol w:w="194"/>
        <w:gridCol w:w="90"/>
        <w:gridCol w:w="690"/>
        <w:gridCol w:w="720"/>
        <w:gridCol w:w="149"/>
        <w:gridCol w:w="992"/>
        <w:gridCol w:w="142"/>
        <w:gridCol w:w="1553"/>
        <w:gridCol w:w="6"/>
        <w:gridCol w:w="567"/>
        <w:gridCol w:w="265"/>
        <w:gridCol w:w="561"/>
        <w:gridCol w:w="416"/>
        <w:gridCol w:w="176"/>
        <w:gridCol w:w="289"/>
        <w:gridCol w:w="986"/>
        <w:gridCol w:w="132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</w:t>
            </w:r>
          </w:p>
        </w:tc>
        <w:tc>
          <w:tcPr>
            <w:tcW w:w="8836" w:type="dxa"/>
            <w:gridSpan w:val="15"/>
            <w:vAlign w:val="center"/>
          </w:tcPr>
          <w:p>
            <w:pPr>
              <w:rPr>
                <w:rFonts w:asciiTheme="minorEastAsia" w:hAnsiTheme="minorEastAsia" w:eastAsiaTheme="minorEastAsia"/>
                <w:sz w:val="20"/>
              </w:rPr>
            </w:pPr>
            <w:bookmarkStart w:id="0" w:name="组织名称"/>
            <w:r>
              <w:rPr>
                <w:color w:val="000000"/>
                <w:szCs w:val="21"/>
              </w:rPr>
              <w:t>襄阳永盛飞扬建筑工程有限公司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受审核方地址</w:t>
            </w:r>
          </w:p>
        </w:tc>
        <w:tc>
          <w:tcPr>
            <w:tcW w:w="8836" w:type="dxa"/>
            <w:gridSpan w:val="15"/>
          </w:tcPr>
          <w:p>
            <w:bookmarkStart w:id="1" w:name="注册地址"/>
            <w:r>
              <w:t>襄阳市樊城区大庆东路17号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联系人</w:t>
            </w:r>
          </w:p>
        </w:tc>
        <w:tc>
          <w:tcPr>
            <w:tcW w:w="2551" w:type="dxa"/>
            <w:gridSpan w:val="4"/>
            <w:vAlign w:val="center"/>
          </w:tcPr>
          <w:p>
            <w:pPr>
              <w:rPr>
                <w:sz w:val="20"/>
              </w:rPr>
            </w:pPr>
            <w:bookmarkStart w:id="2" w:name="联系人"/>
            <w:r>
              <w:t>吴秋贵</w:t>
            </w:r>
            <w:bookmarkEnd w:id="2"/>
          </w:p>
        </w:tc>
        <w:tc>
          <w:tcPr>
            <w:tcW w:w="1695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1815" w:type="dxa"/>
            <w:gridSpan w:val="5"/>
          </w:tcPr>
          <w:p>
            <w:bookmarkStart w:id="3" w:name="联系人手机"/>
          </w:p>
          <w:p>
            <w:pPr>
              <w:rPr>
                <w:sz w:val="20"/>
              </w:rPr>
            </w:pPr>
            <w:r>
              <w:t>13871607487</w:t>
            </w:r>
            <w:bookmarkEnd w:id="3"/>
          </w:p>
        </w:tc>
        <w:tc>
          <w:tcPr>
            <w:tcW w:w="465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邮编</w:t>
            </w:r>
          </w:p>
        </w:tc>
        <w:tc>
          <w:tcPr>
            <w:tcW w:w="2310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最高管理者</w:t>
            </w:r>
          </w:p>
        </w:tc>
        <w:tc>
          <w:tcPr>
            <w:tcW w:w="2551" w:type="dxa"/>
            <w:gridSpan w:val="4"/>
            <w:vAlign w:val="center"/>
          </w:tcPr>
          <w:p>
            <w:pPr>
              <w:rPr>
                <w:sz w:val="20"/>
              </w:rPr>
            </w:pPr>
            <w:bookmarkStart w:id="4" w:name="法人"/>
            <w:r>
              <w:t>马勇胜</w:t>
            </w:r>
            <w:bookmarkEnd w:id="4"/>
          </w:p>
        </w:tc>
        <w:tc>
          <w:tcPr>
            <w:tcW w:w="1695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传真</w:t>
            </w:r>
          </w:p>
        </w:tc>
        <w:tc>
          <w:tcPr>
            <w:tcW w:w="1815" w:type="dxa"/>
            <w:gridSpan w:val="5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465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邮箱</w:t>
            </w:r>
          </w:p>
        </w:tc>
        <w:tc>
          <w:tcPr>
            <w:tcW w:w="2310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合同编号</w:t>
            </w:r>
            <w:r>
              <w:rPr>
                <w:rFonts w:hint="eastAsia"/>
                <w:sz w:val="20"/>
              </w:rPr>
              <w:t>.</w:t>
            </w:r>
          </w:p>
        </w:tc>
        <w:tc>
          <w:tcPr>
            <w:tcW w:w="2551" w:type="dxa"/>
            <w:gridSpan w:val="4"/>
            <w:vAlign w:val="center"/>
          </w:tcPr>
          <w:p>
            <w:pPr>
              <w:wordWrap w:val="0"/>
              <w:ind w:right="458" w:rightChars="191"/>
              <w:jc w:val="right"/>
              <w:rPr>
                <w:sz w:val="20"/>
              </w:rPr>
            </w:pPr>
            <w:bookmarkStart w:id="5" w:name="合同编号"/>
            <w:r>
              <w:rPr>
                <w:sz w:val="20"/>
              </w:rPr>
              <w:t>0</w:t>
            </w:r>
            <w:r>
              <w:rPr>
                <w:rFonts w:hint="eastAsia"/>
                <w:sz w:val="20"/>
              </w:rPr>
              <w:t>528</w:t>
            </w:r>
            <w:r>
              <w:rPr>
                <w:sz w:val="20"/>
              </w:rPr>
              <w:t>-2019-QEO</w:t>
            </w:r>
            <w:bookmarkEnd w:id="5"/>
          </w:p>
        </w:tc>
        <w:tc>
          <w:tcPr>
            <w:tcW w:w="1701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审核领域</w:t>
            </w:r>
          </w:p>
        </w:tc>
        <w:tc>
          <w:tcPr>
            <w:tcW w:w="4584" w:type="dxa"/>
            <w:gridSpan w:val="8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 w:ascii="宋体" w:hAnsi="宋体" w:cs="宋体"/>
                <w:sz w:val="20"/>
              </w:rPr>
              <w:t>█</w:t>
            </w:r>
            <w:r>
              <w:rPr>
                <w:spacing w:val="-2"/>
                <w:sz w:val="20"/>
              </w:rPr>
              <w:t>QMS</w:t>
            </w:r>
            <w:r>
              <w:rPr>
                <w:rFonts w:hint="eastAsia"/>
                <w:spacing w:val="-2"/>
                <w:sz w:val="20"/>
              </w:rPr>
              <w:t xml:space="preserve">  </w:t>
            </w:r>
            <w:r>
              <w:rPr>
                <w:rFonts w:hint="eastAsia" w:ascii="宋体" w:hAnsi="宋体" w:cs="宋体"/>
                <w:sz w:val="20"/>
              </w:rPr>
              <w:t>█</w:t>
            </w:r>
            <w:r>
              <w:rPr>
                <w:spacing w:val="-2"/>
                <w:sz w:val="20"/>
              </w:rPr>
              <w:t>EMS</w:t>
            </w:r>
            <w:r>
              <w:rPr>
                <w:rFonts w:hint="eastAsia"/>
                <w:spacing w:val="-2"/>
                <w:sz w:val="20"/>
              </w:rPr>
              <w:t xml:space="preserve">   </w:t>
            </w:r>
            <w:r>
              <w:rPr>
                <w:rFonts w:hint="eastAsia" w:ascii="宋体" w:hAnsi="宋体" w:cs="宋体"/>
                <w:sz w:val="20"/>
              </w:rPr>
              <w:t>█</w:t>
            </w:r>
            <w:r>
              <w:rPr>
                <w:spacing w:val="-2"/>
                <w:sz w:val="20"/>
              </w:rPr>
              <w:t>OHSMS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审核类型</w:t>
            </w:r>
          </w:p>
        </w:tc>
        <w:tc>
          <w:tcPr>
            <w:tcW w:w="8836" w:type="dxa"/>
            <w:gridSpan w:val="15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Q:监查1,E:监查1,O:监查1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0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审核目的</w:t>
            </w:r>
          </w:p>
        </w:tc>
        <w:tc>
          <w:tcPr>
            <w:tcW w:w="8836" w:type="dxa"/>
            <w:gridSpan w:val="15"/>
            <w:vAlign w:val="top"/>
          </w:tcPr>
          <w:p>
            <w:pPr>
              <w:tabs>
                <w:tab w:val="center" w:pos="4153"/>
                <w:tab w:val="right" w:pos="8306"/>
              </w:tabs>
              <w:snapToGrid w:val="0"/>
              <w:ind w:left="-108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□认证注册：__________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ind w:left="-108"/>
              <w:rPr>
                <w:rFonts w:hint="eastAsia"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  <w:lang w:eastAsia="zh-CN"/>
              </w:rPr>
              <w:t>☑</w:t>
            </w:r>
            <w:r>
              <w:rPr>
                <w:rFonts w:hint="eastAsia" w:ascii="宋体" w:hAnsi="宋体"/>
                <w:b/>
                <w:bCs/>
                <w:sz w:val="20"/>
              </w:rPr>
              <w:t>保持认证注册资格：__________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ind w:left="-108"/>
              <w:rPr>
                <w:rFonts w:hint="eastAsia"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□恢复认证注册资格：__________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ind w:left="-108"/>
              <w:rPr>
                <w:rFonts w:hint="eastAsia"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□扩大认证范围 ：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ind w:left="-108" w:leftChars="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□其它：__________。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审核范围</w:t>
            </w:r>
          </w:p>
        </w:tc>
        <w:tc>
          <w:tcPr>
            <w:tcW w:w="5645" w:type="dxa"/>
            <w:gridSpan w:val="10"/>
            <w:vAlign w:val="center"/>
          </w:tcPr>
          <w:p>
            <w:pPr>
              <w:rPr>
                <w:sz w:val="20"/>
              </w:rPr>
            </w:pPr>
            <w:r>
              <w:rPr>
                <w:sz w:val="20"/>
              </w:rPr>
              <w:t>Q：资质范围内的劳务分包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E：资质范围内的劳务分包</w:t>
            </w:r>
          </w:p>
          <w:p>
            <w:pPr>
              <w:rPr>
                <w:rFonts w:ascii="宋体" w:hAnsi="宋体"/>
                <w:szCs w:val="21"/>
              </w:rPr>
            </w:pPr>
            <w:r>
              <w:rPr>
                <w:sz w:val="20"/>
              </w:rPr>
              <w:t>O：资质范围内的劳务分包相关职业健康安全管理活动</w:t>
            </w:r>
          </w:p>
        </w:tc>
        <w:tc>
          <w:tcPr>
            <w:tcW w:w="881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专业</w:t>
            </w:r>
          </w:p>
          <w:p>
            <w:pPr>
              <w:rPr>
                <w:rFonts w:ascii="宋体" w:hAnsi="宋体"/>
                <w:b/>
                <w:bCs/>
                <w:sz w:val="18"/>
                <w:szCs w:val="18"/>
              </w:rPr>
            </w:pPr>
            <w:r>
              <w:rPr>
                <w:rFonts w:hint="eastAsia"/>
                <w:sz w:val="20"/>
              </w:rPr>
              <w:t>代码</w:t>
            </w:r>
          </w:p>
        </w:tc>
        <w:tc>
          <w:tcPr>
            <w:tcW w:w="2310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sz w:val="20"/>
              </w:rPr>
              <w:t>Q：35.10.00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E：35.10.00</w:t>
            </w:r>
          </w:p>
          <w:p>
            <w:pPr>
              <w:rPr>
                <w:rFonts w:ascii="宋体" w:hAnsi="宋体"/>
                <w:b/>
                <w:bCs/>
                <w:sz w:val="18"/>
                <w:szCs w:val="18"/>
              </w:rPr>
            </w:pPr>
            <w:r>
              <w:rPr>
                <w:sz w:val="20"/>
              </w:rPr>
              <w:t>O：35.10.00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审核准则</w:t>
            </w:r>
          </w:p>
        </w:tc>
        <w:tc>
          <w:tcPr>
            <w:tcW w:w="8836" w:type="dxa"/>
            <w:gridSpan w:val="15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0"/>
                <w:lang w:val="de-DE"/>
              </w:rPr>
            </w:pPr>
            <w:r>
              <w:rPr>
                <w:rFonts w:hint="eastAsia" w:ascii="宋体" w:hAnsi="宋体" w:cs="宋体"/>
                <w:b/>
                <w:sz w:val="20"/>
                <w:lang w:val="de-DE"/>
              </w:rPr>
              <w:t>█</w:t>
            </w:r>
            <w:r>
              <w:rPr>
                <w:rFonts w:hint="eastAsia"/>
                <w:b/>
                <w:sz w:val="20"/>
                <w:lang w:val="de-DE"/>
              </w:rPr>
              <w:t>ISO9001:2015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0"/>
                <w:lang w:val="de-DE"/>
              </w:rPr>
            </w:pPr>
            <w:r>
              <w:rPr>
                <w:rFonts w:hint="eastAsia" w:ascii="宋体" w:hAnsi="宋体" w:cs="宋体"/>
                <w:b/>
                <w:sz w:val="20"/>
                <w:lang w:val="de-DE"/>
              </w:rPr>
              <w:t>█</w:t>
            </w:r>
            <w:r>
              <w:rPr>
                <w:rFonts w:hint="eastAsia"/>
                <w:b/>
                <w:sz w:val="20"/>
                <w:lang w:val="de-DE"/>
              </w:rPr>
              <w:t>ISO14001:2015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ind w:left="-108" w:leftChars="-45" w:firstLine="98" w:firstLineChars="49"/>
              <w:rPr>
                <w:b/>
                <w:sz w:val="20"/>
                <w:lang w:val="de-DE"/>
              </w:rPr>
            </w:pPr>
            <w:r>
              <w:rPr>
                <w:rFonts w:hint="eastAsia" w:ascii="宋体" w:hAnsi="宋体" w:cs="宋体"/>
                <w:b/>
                <w:sz w:val="20"/>
                <w:lang w:val="de-DE"/>
              </w:rPr>
              <w:t>█</w:t>
            </w:r>
            <w:r>
              <w:rPr>
                <w:rFonts w:hint="eastAsia"/>
                <w:b/>
                <w:sz w:val="20"/>
                <w:szCs w:val="22"/>
                <w:lang w:val="de-DE"/>
              </w:rPr>
              <w:t xml:space="preserve">ISO 45001:2018  </w:t>
            </w:r>
            <w:r>
              <w:rPr>
                <w:rFonts w:hint="eastAsia"/>
                <w:b/>
                <w:sz w:val="20"/>
                <w:lang w:val="de-DE"/>
              </w:rPr>
              <w:t xml:space="preserve"> </w:t>
            </w:r>
            <w:r>
              <w:rPr>
                <w:rFonts w:hint="eastAsia" w:ascii="宋体" w:hAnsi="宋体" w:cs="宋体"/>
                <w:sz w:val="20"/>
                <w:lang w:val="de-DE"/>
              </w:rPr>
              <w:t>█</w:t>
            </w:r>
            <w:r>
              <w:rPr>
                <w:rFonts w:hint="eastAsia"/>
                <w:b/>
                <w:sz w:val="20"/>
              </w:rPr>
              <w:t xml:space="preserve">适用于受审核方的法律法规及其他要求  </w:t>
            </w:r>
            <w:r>
              <w:rPr>
                <w:rFonts w:hint="eastAsia" w:ascii="宋体" w:hAnsi="宋体" w:cs="宋体"/>
                <w:b/>
                <w:sz w:val="20"/>
              </w:rPr>
              <w:t>█</w:t>
            </w:r>
            <w:r>
              <w:rPr>
                <w:b/>
                <w:sz w:val="20"/>
              </w:rPr>
              <w:t>受审核方管理体系文件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审核日期</w:t>
            </w:r>
          </w:p>
        </w:tc>
        <w:tc>
          <w:tcPr>
            <w:tcW w:w="8836" w:type="dxa"/>
            <w:gridSpan w:val="15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ind w:left="-108" w:leftChars="-45" w:firstLine="201" w:firstLineChars="100"/>
              <w:rPr>
                <w:b/>
                <w:sz w:val="20"/>
                <w:lang w:val="de-DE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远程</w:t>
            </w:r>
            <w:r>
              <w:rPr>
                <w:rFonts w:hint="eastAsia"/>
                <w:b/>
                <w:sz w:val="20"/>
              </w:rPr>
              <w:t>审核于</w:t>
            </w:r>
            <w:bookmarkStart w:id="6" w:name="审核开始日"/>
            <w:r>
              <w:rPr>
                <w:rFonts w:hint="eastAsia"/>
                <w:b/>
                <w:sz w:val="20"/>
              </w:rPr>
              <w:t>2020年12月27日 上午</w:t>
            </w:r>
            <w:bookmarkEnd w:id="6"/>
            <w:r>
              <w:rPr>
                <w:rFonts w:hint="eastAsia"/>
                <w:b/>
                <w:sz w:val="20"/>
              </w:rPr>
              <w:t>至</w:t>
            </w:r>
            <w:bookmarkStart w:id="7" w:name="审核结束日"/>
            <w:r>
              <w:rPr>
                <w:rFonts w:hint="eastAsia"/>
                <w:b/>
                <w:sz w:val="20"/>
              </w:rPr>
              <w:t>2020年12月27日 下午</w:t>
            </w:r>
            <w:bookmarkEnd w:id="7"/>
            <w:r>
              <w:rPr>
                <w:rFonts w:hint="eastAsia"/>
                <w:b/>
                <w:sz w:val="20"/>
              </w:rPr>
              <w:t xml:space="preserve">，共 </w:t>
            </w:r>
            <w:bookmarkStart w:id="8" w:name="审核天数"/>
            <w:r>
              <w:rPr>
                <w:rFonts w:hint="eastAsia"/>
                <w:b/>
                <w:sz w:val="20"/>
              </w:rPr>
              <w:t>1.0</w:t>
            </w:r>
            <w:bookmarkEnd w:id="8"/>
            <w:r>
              <w:rPr>
                <w:rFonts w:hint="eastAsia"/>
                <w:b/>
                <w:sz w:val="20"/>
              </w:rPr>
              <w:t xml:space="preserve">  天。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rFonts w:hint="eastAsia" w:ascii="Times New Roman" w:hAnsi="Times New Roman" w:eastAsia="宋体" w:cs="Times New Roman"/>
                <w:kern w:val="2"/>
                <w:sz w:val="20"/>
                <w:lang w:val="en-US" w:eastAsia="zh-CN" w:bidi="ar-SA"/>
              </w:rPr>
            </w:pPr>
            <w:r>
              <w:rPr>
                <w:rFonts w:hint="eastAsia"/>
                <w:sz w:val="20"/>
              </w:rPr>
              <w:t>审核日期</w:t>
            </w:r>
          </w:p>
        </w:tc>
        <w:tc>
          <w:tcPr>
            <w:tcW w:w="8836" w:type="dxa"/>
            <w:gridSpan w:val="15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ind w:left="-108" w:leftChars="-45" w:firstLine="201" w:firstLineChars="100"/>
              <w:rPr>
                <w:rFonts w:hint="eastAsia"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  <w:r>
              <w:rPr>
                <w:rFonts w:hint="eastAsia"/>
                <w:b/>
                <w:sz w:val="20"/>
              </w:rPr>
              <w:t>现场审核于2021年03月28日 上午至2021年03月28日 下午，共 1.0  天。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审核语言</w:t>
            </w:r>
          </w:p>
        </w:tc>
        <w:tc>
          <w:tcPr>
            <w:tcW w:w="8836" w:type="dxa"/>
            <w:gridSpan w:val="15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0"/>
              </w:rPr>
            </w:pPr>
            <w:r>
              <w:rPr>
                <w:rFonts w:hint="eastAsia" w:ascii="宋体" w:hAnsi="宋体" w:cs="宋体"/>
                <w:sz w:val="20"/>
                <w:lang w:val="de-DE"/>
              </w:rPr>
              <w:t>█</w:t>
            </w:r>
            <w:r>
              <w:rPr>
                <w:rFonts w:hint="eastAsia"/>
                <w:b/>
                <w:sz w:val="20"/>
              </w:rPr>
              <w:t xml:space="preserve">普通话   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 xml:space="preserve">英语   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10321" w:type="dxa"/>
            <w:gridSpan w:val="18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审核组成员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395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姓名</w:t>
            </w:r>
          </w:p>
        </w:tc>
        <w:tc>
          <w:tcPr>
            <w:tcW w:w="780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性别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职务</w:t>
            </w:r>
          </w:p>
        </w:tc>
        <w:tc>
          <w:tcPr>
            <w:tcW w:w="1141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注册级别</w:t>
            </w:r>
          </w:p>
        </w:tc>
        <w:tc>
          <w:tcPr>
            <w:tcW w:w="2533" w:type="dxa"/>
            <w:gridSpan w:val="5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注册编号</w:t>
            </w:r>
          </w:p>
        </w:tc>
        <w:tc>
          <w:tcPr>
            <w:tcW w:w="2428" w:type="dxa"/>
            <w:gridSpan w:val="5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专业代码</w:t>
            </w:r>
          </w:p>
        </w:tc>
        <w:tc>
          <w:tcPr>
            <w:tcW w:w="1324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组内代号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</w:trPr>
        <w:tc>
          <w:tcPr>
            <w:tcW w:w="1395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李京田</w:t>
            </w:r>
          </w:p>
        </w:tc>
        <w:tc>
          <w:tcPr>
            <w:tcW w:w="780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女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组长</w:t>
            </w:r>
          </w:p>
        </w:tc>
        <w:tc>
          <w:tcPr>
            <w:tcW w:w="1141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Q:审核员</w:t>
            </w:r>
          </w:p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E:审核员</w:t>
            </w:r>
          </w:p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O:审核员</w:t>
            </w:r>
          </w:p>
        </w:tc>
        <w:tc>
          <w:tcPr>
            <w:tcW w:w="2533" w:type="dxa"/>
            <w:gridSpan w:val="5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2018-N1QMS-3014142</w:t>
            </w:r>
          </w:p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2020-N1EMS-3014142</w:t>
            </w:r>
          </w:p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2020-N1OHSMS-3014142</w:t>
            </w:r>
          </w:p>
        </w:tc>
        <w:tc>
          <w:tcPr>
            <w:tcW w:w="2428" w:type="dxa"/>
            <w:gridSpan w:val="5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Q:35.10.00</w:t>
            </w:r>
          </w:p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E:35.10.00</w:t>
            </w:r>
          </w:p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O:35.10.00</w:t>
            </w:r>
          </w:p>
        </w:tc>
        <w:tc>
          <w:tcPr>
            <w:tcW w:w="1324" w:type="dxa"/>
            <w:vAlign w:val="center"/>
          </w:tcPr>
          <w:p>
            <w:pPr>
              <w:jc w:val="center"/>
              <w:rPr>
                <w:rFonts w:hint="eastAsia" w:eastAsia="宋体"/>
                <w:sz w:val="20"/>
                <w:lang w:eastAsia="zh-CN"/>
              </w:rPr>
            </w:pPr>
            <w:r>
              <w:rPr>
                <w:rFonts w:hint="eastAsia"/>
                <w:sz w:val="20"/>
                <w:lang w:val="en-US" w:eastAsia="zh-CN"/>
              </w:rPr>
              <w:t>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</w:trPr>
        <w:tc>
          <w:tcPr>
            <w:tcW w:w="1395" w:type="dxa"/>
            <w:gridSpan w:val="2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80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141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</w:p>
        </w:tc>
        <w:tc>
          <w:tcPr>
            <w:tcW w:w="2533" w:type="dxa"/>
            <w:gridSpan w:val="5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428" w:type="dxa"/>
            <w:gridSpan w:val="5"/>
            <w:vAlign w:val="center"/>
          </w:tcPr>
          <w:p>
            <w:pPr>
              <w:jc w:val="center"/>
              <w:rPr>
                <w:b/>
                <w:szCs w:val="21"/>
              </w:rPr>
            </w:pPr>
          </w:p>
        </w:tc>
        <w:tc>
          <w:tcPr>
            <w:tcW w:w="1324" w:type="dxa"/>
            <w:vAlign w:val="center"/>
          </w:tcPr>
          <w:p>
            <w:pPr>
              <w:jc w:val="center"/>
              <w:rPr>
                <w:rFonts w:hint="eastAsia" w:eastAsia="宋体"/>
                <w:sz w:val="20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</w:trPr>
        <w:tc>
          <w:tcPr>
            <w:tcW w:w="1395" w:type="dxa"/>
            <w:gridSpan w:val="2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80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141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</w:p>
        </w:tc>
        <w:tc>
          <w:tcPr>
            <w:tcW w:w="2533" w:type="dxa"/>
            <w:gridSpan w:val="5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428" w:type="dxa"/>
            <w:gridSpan w:val="5"/>
            <w:vAlign w:val="center"/>
          </w:tcPr>
          <w:p>
            <w:pPr>
              <w:jc w:val="center"/>
              <w:rPr>
                <w:b/>
                <w:szCs w:val="21"/>
              </w:rPr>
            </w:pPr>
          </w:p>
        </w:tc>
        <w:tc>
          <w:tcPr>
            <w:tcW w:w="1324" w:type="dxa"/>
            <w:vAlign w:val="center"/>
          </w:tcPr>
          <w:p>
            <w:pPr>
              <w:jc w:val="center"/>
              <w:rPr>
                <w:rFonts w:hint="eastAsia" w:eastAsia="宋体"/>
                <w:sz w:val="20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</w:trPr>
        <w:tc>
          <w:tcPr>
            <w:tcW w:w="10321" w:type="dxa"/>
            <w:gridSpan w:val="18"/>
            <w:vAlign w:val="center"/>
          </w:tcPr>
          <w:p>
            <w:r>
              <w:rPr>
                <w:rFonts w:hint="eastAsia" w:ascii="宋体" w:hAnsi="宋体"/>
                <w:b/>
                <w:sz w:val="21"/>
                <w:szCs w:val="21"/>
              </w:rPr>
              <w:t>承诺: 在审核过程中接触的有关受审核方特定产品或机密信息，未经受审核方书面同意不得透露给第三方。当法律要求需要信息提供给第三方时，公司书面通知受审核方所要提供的信息。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201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审核组长</w:t>
            </w:r>
          </w:p>
        </w:tc>
        <w:tc>
          <w:tcPr>
            <w:tcW w:w="1843" w:type="dxa"/>
            <w:gridSpan w:val="5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李京田</w:t>
            </w:r>
          </w:p>
        </w:tc>
        <w:tc>
          <w:tcPr>
            <w:tcW w:w="1134" w:type="dxa"/>
            <w:gridSpan w:val="2"/>
            <w:vMerge w:val="restart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审核方案</w:t>
            </w:r>
          </w:p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管理人员</w:t>
            </w:r>
          </w:p>
        </w:tc>
        <w:tc>
          <w:tcPr>
            <w:tcW w:w="2126" w:type="dxa"/>
            <w:gridSpan w:val="3"/>
            <w:vMerge w:val="restart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1418" w:type="dxa"/>
            <w:gridSpan w:val="4"/>
            <w:vMerge w:val="restart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</w:t>
            </w:r>
          </w:p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签字及公章</w:t>
            </w:r>
          </w:p>
        </w:tc>
        <w:tc>
          <w:tcPr>
            <w:tcW w:w="2599" w:type="dxa"/>
            <w:gridSpan w:val="3"/>
            <w:vMerge w:val="restart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" w:hRule="atLeast"/>
        </w:trPr>
        <w:tc>
          <w:tcPr>
            <w:tcW w:w="1201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1843" w:type="dxa"/>
            <w:gridSpan w:val="5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13601093935</w:t>
            </w:r>
          </w:p>
        </w:tc>
        <w:tc>
          <w:tcPr>
            <w:tcW w:w="1134" w:type="dxa"/>
            <w:gridSpan w:val="2"/>
            <w:vMerge w:val="continue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2126" w:type="dxa"/>
            <w:gridSpan w:val="3"/>
            <w:vMerge w:val="continue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1418" w:type="dxa"/>
            <w:gridSpan w:val="4"/>
            <w:vMerge w:val="continue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2599" w:type="dxa"/>
            <w:gridSpan w:val="3"/>
            <w:vMerge w:val="continue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8" w:hRule="atLeast"/>
        </w:trPr>
        <w:tc>
          <w:tcPr>
            <w:tcW w:w="1201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1843" w:type="dxa"/>
            <w:gridSpan w:val="5"/>
            <w:vAlign w:val="center"/>
          </w:tcPr>
          <w:p>
            <w:pPr>
              <w:rPr>
                <w:rFonts w:hint="default" w:eastAsia="宋体"/>
                <w:sz w:val="20"/>
                <w:lang w:val="en-US" w:eastAsia="zh-CN"/>
              </w:rPr>
            </w:pPr>
            <w:r>
              <w:rPr>
                <w:rFonts w:hint="eastAsia"/>
                <w:sz w:val="20"/>
                <w:lang w:val="en-US" w:eastAsia="zh-CN"/>
              </w:rPr>
              <w:t>2021.3.27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126" w:type="dxa"/>
            <w:gridSpan w:val="3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1418" w:type="dxa"/>
            <w:gridSpan w:val="4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599" w:type="dxa"/>
            <w:gridSpan w:val="3"/>
            <w:vAlign w:val="center"/>
          </w:tcPr>
          <w:p>
            <w:pPr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sz w:val="20"/>
                <w:lang w:val="en-US" w:eastAsia="zh-CN"/>
              </w:rPr>
              <w:t>2021.3.27</w:t>
            </w:r>
          </w:p>
        </w:tc>
      </w:tr>
    </w:tbl>
    <w:p>
      <w:pPr>
        <w:snapToGrid w:val="0"/>
        <w:spacing w:before="163" w:beforeLines="50" w:line="400" w:lineRule="exact"/>
        <w:ind w:firstLine="3774" w:firstLineChars="1253"/>
        <w:rPr>
          <w:rFonts w:hint="eastAsia" w:ascii="宋体" w:hAnsi="宋体"/>
          <w:b/>
          <w:bCs/>
          <w:sz w:val="30"/>
          <w:szCs w:val="30"/>
        </w:rPr>
      </w:pPr>
    </w:p>
    <w:p>
      <w:pPr>
        <w:snapToGrid w:val="0"/>
        <w:spacing w:before="163" w:beforeLines="50" w:line="400" w:lineRule="exact"/>
        <w:ind w:firstLine="3774" w:firstLineChars="1253"/>
        <w:rPr>
          <w:rFonts w:ascii="宋体" w:hAnsi="宋体"/>
          <w:b/>
          <w:bCs/>
          <w:sz w:val="30"/>
          <w:szCs w:val="30"/>
        </w:rPr>
      </w:pPr>
      <w:r>
        <w:rPr>
          <w:rFonts w:hint="eastAsia" w:ascii="宋体" w:hAnsi="宋体"/>
          <w:b/>
          <w:bCs/>
          <w:sz w:val="30"/>
          <w:szCs w:val="30"/>
          <w:lang w:val="en-US" w:eastAsia="zh-CN"/>
        </w:rPr>
        <w:t>现场</w:t>
      </w:r>
      <w:r>
        <w:rPr>
          <w:rFonts w:hint="eastAsia" w:ascii="宋体" w:hAnsi="宋体"/>
          <w:b/>
          <w:bCs/>
          <w:sz w:val="30"/>
          <w:szCs w:val="30"/>
        </w:rPr>
        <w:t>审核日程安排表</w:t>
      </w:r>
    </w:p>
    <w:tbl>
      <w:tblPr>
        <w:tblStyle w:val="5"/>
        <w:tblW w:w="1037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1"/>
        <w:gridCol w:w="1213"/>
        <w:gridCol w:w="1560"/>
        <w:gridCol w:w="2698"/>
        <w:gridCol w:w="2699"/>
        <w:gridCol w:w="11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1" w:hRule="atLeast"/>
          <w:jc w:val="center"/>
        </w:trPr>
        <w:tc>
          <w:tcPr>
            <w:tcW w:w="10377" w:type="dxa"/>
            <w:gridSpan w:val="6"/>
            <w:tcBorders>
              <w:top w:val="single" w:color="auto" w:sz="8" w:space="0"/>
              <w:left w:val="single" w:color="auto" w:sz="8" w:space="0"/>
              <w:bottom w:val="nil"/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审核日程安排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6" w:hRule="atLeast"/>
          <w:jc w:val="center"/>
        </w:trPr>
        <w:tc>
          <w:tcPr>
            <w:tcW w:w="1011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日期</w:t>
            </w:r>
          </w:p>
        </w:tc>
        <w:tc>
          <w:tcPr>
            <w:tcW w:w="1213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时间</w:t>
            </w:r>
          </w:p>
        </w:tc>
        <w:tc>
          <w:tcPr>
            <w:tcW w:w="1560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部门</w:t>
            </w:r>
          </w:p>
        </w:tc>
        <w:tc>
          <w:tcPr>
            <w:tcW w:w="2698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过程</w:t>
            </w:r>
          </w:p>
        </w:tc>
        <w:tc>
          <w:tcPr>
            <w:tcW w:w="2699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涉及条款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审核人员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2" w:hRule="atLeast"/>
          <w:jc w:val="center"/>
        </w:trPr>
        <w:tc>
          <w:tcPr>
            <w:tcW w:w="1011" w:type="dxa"/>
            <w:vMerge w:val="restart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320" w:lineRule="exact"/>
              <w:rPr>
                <w:rFonts w:hint="default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2021.3.27</w:t>
            </w:r>
          </w:p>
        </w:tc>
        <w:tc>
          <w:tcPr>
            <w:tcW w:w="1213" w:type="dxa"/>
          </w:tcPr>
          <w:p>
            <w:pPr>
              <w:rPr>
                <w:rFonts w:ascii="宋体" w:hAnsi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sz w:val="21"/>
                <w:szCs w:val="21"/>
                <w:lang w:val="en-US" w:eastAsia="zh-CN"/>
              </w:rPr>
              <w:t>8</w:t>
            </w:r>
            <w:r>
              <w:rPr>
                <w:rFonts w:hint="eastAsia" w:ascii="宋体" w:hAnsi="宋体" w:cs="宋体"/>
                <w:b/>
                <w:bCs/>
                <w:sz w:val="21"/>
                <w:szCs w:val="21"/>
              </w:rPr>
              <w:t>:00-</w:t>
            </w:r>
          </w:p>
          <w:p>
            <w:pPr>
              <w:rPr>
                <w:rFonts w:ascii="宋体" w:hAnsi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sz w:val="21"/>
                <w:szCs w:val="21"/>
                <w:lang w:val="en-US" w:eastAsia="zh-CN"/>
              </w:rPr>
              <w:t>8</w:t>
            </w:r>
            <w:r>
              <w:rPr>
                <w:rFonts w:hint="eastAsia" w:ascii="宋体" w:hAnsi="宋体" w:cs="宋体"/>
                <w:b/>
                <w:bCs/>
                <w:sz w:val="21"/>
                <w:szCs w:val="21"/>
              </w:rPr>
              <w:t>:30</w:t>
            </w:r>
          </w:p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560" w:type="dxa"/>
          </w:tcPr>
          <w:p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sz w:val="18"/>
              </w:rPr>
              <w:t>全体</w:t>
            </w:r>
          </w:p>
        </w:tc>
        <w:tc>
          <w:tcPr>
            <w:tcW w:w="5397" w:type="dxa"/>
            <w:gridSpan w:val="2"/>
          </w:tcPr>
          <w:p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sz w:val="18"/>
              </w:rPr>
              <w:t>首次会</w:t>
            </w:r>
          </w:p>
        </w:tc>
        <w:tc>
          <w:tcPr>
            <w:tcW w:w="1196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hint="default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72" w:hRule="atLeast"/>
          <w:jc w:val="center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>
            <w:pPr>
              <w:rPr>
                <w:rFonts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  <w:lang w:val="en-US" w:eastAsia="zh-CN"/>
              </w:rPr>
              <w:t>8</w:t>
            </w:r>
            <w:r>
              <w:rPr>
                <w:rFonts w:hint="eastAsia" w:ascii="宋体" w:hAnsi="宋体"/>
                <w:sz w:val="18"/>
              </w:rPr>
              <w:t>:3</w:t>
            </w:r>
            <w:r>
              <w:rPr>
                <w:rFonts w:ascii="宋体" w:hAnsi="宋体"/>
                <w:sz w:val="18"/>
              </w:rPr>
              <w:t>0</w:t>
            </w:r>
            <w:r>
              <w:rPr>
                <w:rFonts w:hint="eastAsia" w:ascii="宋体" w:hAnsi="宋体"/>
                <w:sz w:val="18"/>
              </w:rPr>
              <w:t>-</w:t>
            </w:r>
            <w:r>
              <w:rPr>
                <w:rFonts w:ascii="宋体" w:hAnsi="宋体"/>
                <w:sz w:val="18"/>
              </w:rPr>
              <w:t>1</w:t>
            </w:r>
            <w:r>
              <w:rPr>
                <w:rFonts w:hint="eastAsia" w:ascii="宋体" w:hAnsi="宋体"/>
                <w:sz w:val="18"/>
                <w:lang w:val="en-US" w:eastAsia="zh-CN"/>
              </w:rPr>
              <w:t>2</w:t>
            </w:r>
            <w:r>
              <w:rPr>
                <w:rFonts w:hint="eastAsia" w:ascii="宋体" w:hAnsi="宋体"/>
                <w:sz w:val="18"/>
              </w:rPr>
              <w:t>：</w:t>
            </w:r>
            <w:r>
              <w:rPr>
                <w:rFonts w:ascii="宋体" w:hAnsi="宋体"/>
                <w:sz w:val="18"/>
              </w:rPr>
              <w:t>00</w:t>
            </w:r>
          </w:p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560" w:type="dxa"/>
          </w:tcPr>
          <w:p>
            <w:pPr>
              <w:rPr>
                <w:rFonts w:ascii="宋体" w:hAnsi="宋体"/>
                <w:sz w:val="18"/>
              </w:rPr>
            </w:pPr>
          </w:p>
          <w:p>
            <w:pPr>
              <w:rPr>
                <w:rFonts w:ascii="宋体" w:hAnsi="宋体"/>
                <w:sz w:val="18"/>
              </w:rPr>
            </w:pPr>
          </w:p>
          <w:p>
            <w:pPr>
              <w:rPr>
                <w:rFonts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管理层</w:t>
            </w:r>
          </w:p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sz w:val="18"/>
              </w:rPr>
              <w:t>(含安全事务代表）</w:t>
            </w:r>
          </w:p>
        </w:tc>
        <w:tc>
          <w:tcPr>
            <w:tcW w:w="2698" w:type="dxa"/>
          </w:tcPr>
          <w:p>
            <w:pPr>
              <w:rPr>
                <w:rFonts w:ascii="宋体" w:hAnsi="宋体"/>
                <w:sz w:val="18"/>
              </w:rPr>
            </w:pPr>
            <w:r>
              <w:rPr>
                <w:rFonts w:ascii="宋体" w:hAnsi="宋体"/>
                <w:sz w:val="18"/>
              </w:rPr>
              <w:t xml:space="preserve">Q:4.1/4.2/4.3/4.4/5.1/5.2/5.3/6.1/6.2/6.3/7.1.1/9.1.1/9.3/10.1/10.3 </w:t>
            </w:r>
          </w:p>
          <w:p>
            <w:pPr>
              <w:rPr>
                <w:rFonts w:ascii="宋体" w:hAnsi="宋体"/>
                <w:sz w:val="18"/>
              </w:rPr>
            </w:pPr>
            <w:r>
              <w:rPr>
                <w:rFonts w:ascii="宋体" w:hAnsi="宋体"/>
                <w:sz w:val="18"/>
              </w:rPr>
              <w:t>E</w:t>
            </w:r>
            <w:r>
              <w:rPr>
                <w:rFonts w:hint="eastAsia" w:ascii="宋体" w:hAnsi="宋体"/>
                <w:sz w:val="18"/>
                <w:lang w:val="en-US" w:eastAsia="zh-CN"/>
              </w:rPr>
              <w:t>S</w:t>
            </w:r>
            <w:r>
              <w:rPr>
                <w:rFonts w:ascii="宋体" w:hAnsi="宋体"/>
                <w:sz w:val="18"/>
              </w:rPr>
              <w:t>:4.1/4.2/4.3/4.4/5.1/5.2/5.3/6.1.1/6.1.4/6.2/7.1/</w:t>
            </w:r>
            <w:r>
              <w:rPr>
                <w:rFonts w:hint="eastAsia" w:ascii="宋体" w:hAnsi="宋体"/>
                <w:sz w:val="18"/>
              </w:rPr>
              <w:t>7.4/9.1.1/</w:t>
            </w:r>
            <w:r>
              <w:rPr>
                <w:rFonts w:ascii="宋体" w:hAnsi="宋体"/>
                <w:sz w:val="18"/>
              </w:rPr>
              <w:t>9.3/10.1/10.3</w:t>
            </w:r>
          </w:p>
          <w:p>
            <w:pPr>
              <w:rPr>
                <w:rFonts w:hint="default" w:ascii="宋体" w:hAnsi="宋体" w:eastAsia="宋体"/>
                <w:sz w:val="18"/>
                <w:lang w:val="en-US" w:eastAsia="zh-CN"/>
              </w:rPr>
            </w:pPr>
            <w:r>
              <w:rPr>
                <w:rFonts w:ascii="宋体" w:hAnsi="宋体"/>
                <w:sz w:val="18"/>
              </w:rPr>
              <w:t>S:</w:t>
            </w:r>
            <w:r>
              <w:rPr>
                <w:rFonts w:hint="eastAsia" w:ascii="宋体" w:hAnsi="宋体"/>
                <w:sz w:val="18"/>
                <w:lang w:val="en-US" w:eastAsia="zh-CN"/>
              </w:rPr>
              <w:t>5.4</w:t>
            </w:r>
          </w:p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sz w:val="18"/>
              </w:rPr>
              <w:t>资质验证/范围再确认/</w:t>
            </w:r>
            <w:r>
              <w:rPr>
                <w:rFonts w:hint="eastAsia" w:ascii="宋体" w:hAnsi="宋体"/>
                <w:sz w:val="18"/>
                <w:lang w:val="en-US" w:eastAsia="zh-CN"/>
              </w:rPr>
              <w:t>上次</w:t>
            </w:r>
            <w:bookmarkStart w:id="9" w:name="_GoBack"/>
            <w:bookmarkEnd w:id="9"/>
            <w:r>
              <w:rPr>
                <w:rFonts w:hint="eastAsia" w:ascii="宋体" w:hAnsi="宋体"/>
                <w:sz w:val="18"/>
              </w:rPr>
              <w:t>问题验证/投诉或事故/政府主管部门监督抽查情况</w:t>
            </w:r>
          </w:p>
        </w:tc>
        <w:tc>
          <w:tcPr>
            <w:tcW w:w="2699" w:type="dxa"/>
          </w:tcPr>
          <w:p>
            <w:pPr>
              <w:rPr>
                <w:rFonts w:ascii="宋体" w:hAnsi="宋体"/>
                <w:sz w:val="18"/>
              </w:rPr>
            </w:pPr>
          </w:p>
          <w:p>
            <w:pPr>
              <w:rPr>
                <w:rFonts w:ascii="宋体" w:hAnsi="宋体"/>
                <w:sz w:val="18"/>
              </w:rPr>
            </w:pPr>
          </w:p>
          <w:p>
            <w:pPr>
              <w:rPr>
                <w:rFonts w:ascii="宋体" w:hAnsi="宋体"/>
                <w:sz w:val="18"/>
              </w:rPr>
            </w:pPr>
          </w:p>
          <w:p>
            <w:pPr>
              <w:rPr>
                <w:rFonts w:ascii="宋体" w:hAnsi="宋体"/>
                <w:sz w:val="18"/>
              </w:rPr>
            </w:pPr>
          </w:p>
          <w:p>
            <w:pPr>
              <w:rPr>
                <w:rFonts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与管理层有关的质量、环境、职业健康安全管理活动等</w:t>
            </w:r>
          </w:p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196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  <w:p>
            <w:pPr>
              <w:snapToGrid w:val="0"/>
              <w:spacing w:line="320" w:lineRule="exact"/>
              <w:rPr>
                <w:rFonts w:hint="default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72" w:hRule="atLeast"/>
          <w:jc w:val="center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>
            <w:pPr>
              <w:snapToGrid w:val="0"/>
              <w:spacing w:line="320" w:lineRule="exact"/>
              <w:rPr>
                <w:rFonts w:ascii="宋体" w:hAnsi="宋体"/>
                <w:sz w:val="18"/>
                <w:szCs w:val="22"/>
              </w:rPr>
            </w:pPr>
            <w:r>
              <w:rPr>
                <w:rFonts w:hint="eastAsia" w:ascii="宋体" w:hAnsi="宋体"/>
                <w:sz w:val="18"/>
                <w:szCs w:val="22"/>
                <w:lang w:val="en-US" w:eastAsia="zh-CN"/>
              </w:rPr>
              <w:t>13</w:t>
            </w:r>
            <w:r>
              <w:rPr>
                <w:rFonts w:hint="eastAsia" w:ascii="宋体" w:hAnsi="宋体"/>
                <w:sz w:val="18"/>
                <w:szCs w:val="22"/>
              </w:rPr>
              <w:t>：00-1</w:t>
            </w:r>
            <w:r>
              <w:rPr>
                <w:rFonts w:hint="eastAsia" w:ascii="宋体" w:hAnsi="宋体"/>
                <w:sz w:val="18"/>
                <w:szCs w:val="22"/>
                <w:lang w:val="en-US" w:eastAsia="zh-CN"/>
              </w:rPr>
              <w:t>6</w:t>
            </w:r>
            <w:r>
              <w:rPr>
                <w:rFonts w:hint="eastAsia" w:ascii="宋体" w:hAnsi="宋体"/>
                <w:sz w:val="18"/>
                <w:szCs w:val="22"/>
              </w:rPr>
              <w:t>：00</w:t>
            </w:r>
          </w:p>
        </w:tc>
        <w:tc>
          <w:tcPr>
            <w:tcW w:w="1560" w:type="dxa"/>
          </w:tcPr>
          <w:p>
            <w:pPr>
              <w:snapToGrid w:val="0"/>
              <w:spacing w:line="320" w:lineRule="exact"/>
              <w:rPr>
                <w:rFonts w:ascii="宋体" w:hAnsi="宋体"/>
                <w:sz w:val="18"/>
                <w:szCs w:val="22"/>
              </w:rPr>
            </w:pPr>
            <w:r>
              <w:rPr>
                <w:rFonts w:hint="eastAsia" w:ascii="宋体" w:hAnsi="宋体"/>
                <w:sz w:val="18"/>
                <w:szCs w:val="22"/>
              </w:rPr>
              <w:t>行政部(含财务）</w:t>
            </w:r>
          </w:p>
        </w:tc>
        <w:tc>
          <w:tcPr>
            <w:tcW w:w="2698" w:type="dxa"/>
          </w:tcPr>
          <w:p>
            <w:pPr>
              <w:rPr>
                <w:rFonts w:ascii="宋体" w:hAnsi="宋体"/>
                <w:sz w:val="18"/>
                <w:szCs w:val="22"/>
              </w:rPr>
            </w:pPr>
            <w:r>
              <w:rPr>
                <w:rFonts w:hint="eastAsia" w:ascii="宋体" w:hAnsi="宋体"/>
                <w:sz w:val="18"/>
                <w:szCs w:val="22"/>
              </w:rPr>
              <w:t>Q:5.3/6.1/6.2/7.1.2/7.2/7.3/7.4/8.2/8.4/9.1.3/9.2/10.2</w:t>
            </w:r>
          </w:p>
          <w:p>
            <w:pPr>
              <w:rPr>
                <w:rFonts w:ascii="宋体" w:hAnsi="宋体"/>
                <w:sz w:val="18"/>
                <w:szCs w:val="22"/>
              </w:rPr>
            </w:pPr>
            <w:r>
              <w:rPr>
                <w:rFonts w:hint="eastAsia" w:ascii="宋体" w:hAnsi="宋体"/>
                <w:sz w:val="18"/>
                <w:szCs w:val="22"/>
              </w:rPr>
              <w:t>E</w:t>
            </w:r>
            <w:r>
              <w:rPr>
                <w:rFonts w:hint="eastAsia" w:ascii="宋体" w:hAnsi="宋体"/>
                <w:sz w:val="18"/>
                <w:szCs w:val="22"/>
                <w:lang w:val="en-US" w:eastAsia="zh-CN"/>
              </w:rPr>
              <w:t>s</w:t>
            </w:r>
            <w:r>
              <w:rPr>
                <w:rFonts w:hint="eastAsia" w:ascii="宋体" w:hAnsi="宋体"/>
                <w:sz w:val="18"/>
                <w:szCs w:val="22"/>
              </w:rPr>
              <w:t>:5.3/6.1.2/6.1.2/6.1.3/6.2/7.2/7.3/7.4/8.1/8.2/9.2/10.1/10.2/9.1.2</w:t>
            </w:r>
          </w:p>
          <w:p>
            <w:pPr>
              <w:snapToGrid w:val="0"/>
              <w:spacing w:line="320" w:lineRule="exact"/>
            </w:pPr>
          </w:p>
        </w:tc>
        <w:tc>
          <w:tcPr>
            <w:tcW w:w="2699" w:type="dxa"/>
          </w:tcPr>
          <w:p>
            <w:pPr>
              <w:rPr>
                <w:rFonts w:ascii="宋体" w:hAnsi="宋体"/>
                <w:sz w:val="18"/>
              </w:rPr>
            </w:pPr>
          </w:p>
          <w:p>
            <w:pPr>
              <w:rPr>
                <w:rFonts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部门职责权限、目标管理方案,风险与机遇；人力资源管理；内部审核，环境和职业健康安全运行控制等。</w:t>
            </w:r>
          </w:p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196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hint="eastAsia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72" w:hRule="atLeast"/>
          <w:jc w:val="center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>
            <w:pPr>
              <w:rPr>
                <w:rFonts w:ascii="宋体" w:hAnsi="宋体"/>
                <w:sz w:val="18"/>
                <w:szCs w:val="22"/>
              </w:rPr>
            </w:pPr>
            <w:r>
              <w:rPr>
                <w:rFonts w:hint="eastAsia" w:ascii="宋体" w:hAnsi="宋体"/>
                <w:sz w:val="18"/>
                <w:szCs w:val="22"/>
                <w:lang w:val="en-US" w:eastAsia="zh-CN"/>
              </w:rPr>
              <w:t>8</w:t>
            </w:r>
            <w:r>
              <w:rPr>
                <w:rFonts w:hint="eastAsia" w:ascii="宋体" w:hAnsi="宋体"/>
                <w:sz w:val="18"/>
                <w:szCs w:val="22"/>
              </w:rPr>
              <w:t>:</w:t>
            </w:r>
            <w:r>
              <w:rPr>
                <w:rFonts w:hint="eastAsia" w:ascii="宋体" w:hAnsi="宋体"/>
                <w:sz w:val="18"/>
                <w:szCs w:val="22"/>
                <w:lang w:val="en-US" w:eastAsia="zh-CN"/>
              </w:rPr>
              <w:t>3</w:t>
            </w:r>
            <w:r>
              <w:rPr>
                <w:rFonts w:hint="eastAsia" w:ascii="宋体" w:hAnsi="宋体"/>
                <w:sz w:val="18"/>
                <w:szCs w:val="22"/>
              </w:rPr>
              <w:t>0-1</w:t>
            </w:r>
            <w:r>
              <w:rPr>
                <w:rFonts w:hint="eastAsia" w:ascii="宋体" w:hAnsi="宋体"/>
                <w:sz w:val="18"/>
                <w:szCs w:val="22"/>
                <w:lang w:val="en-US" w:eastAsia="zh-CN"/>
              </w:rPr>
              <w:t>6</w:t>
            </w:r>
            <w:r>
              <w:rPr>
                <w:rFonts w:hint="eastAsia" w:ascii="宋体" w:hAnsi="宋体"/>
                <w:sz w:val="18"/>
                <w:szCs w:val="22"/>
              </w:rPr>
              <w:t>:00</w:t>
            </w:r>
          </w:p>
        </w:tc>
        <w:tc>
          <w:tcPr>
            <w:tcW w:w="1560" w:type="dxa"/>
          </w:tcPr>
          <w:p>
            <w:pPr>
              <w:snapToGrid w:val="0"/>
              <w:spacing w:line="320" w:lineRule="exact"/>
              <w:rPr>
                <w:rFonts w:ascii="宋体" w:hAnsi="宋体"/>
                <w:sz w:val="18"/>
                <w:szCs w:val="22"/>
              </w:rPr>
            </w:pPr>
            <w:r>
              <w:rPr>
                <w:rFonts w:hint="eastAsia"/>
              </w:rPr>
              <w:t>业务</w:t>
            </w:r>
            <w:r>
              <w:t>部</w:t>
            </w:r>
          </w:p>
        </w:tc>
        <w:tc>
          <w:tcPr>
            <w:tcW w:w="2698" w:type="dxa"/>
          </w:tcPr>
          <w:p>
            <w:pPr>
              <w:rPr>
                <w:rFonts w:ascii="宋体" w:hAnsi="宋体"/>
                <w:sz w:val="18"/>
              </w:rPr>
            </w:pPr>
            <w:r>
              <w:rPr>
                <w:rFonts w:hint="eastAsia" w:ascii="宋体" w:hAnsi="宋体" w:cs="宋体"/>
                <w:b/>
                <w:bCs/>
                <w:sz w:val="21"/>
                <w:szCs w:val="21"/>
              </w:rPr>
              <w:t xml:space="preserve"> </w:t>
            </w:r>
            <w:r>
              <w:rPr>
                <w:rFonts w:ascii="宋体" w:hAnsi="宋体"/>
                <w:sz w:val="18"/>
              </w:rPr>
              <w:t>Q</w:t>
            </w:r>
            <w:r>
              <w:rPr>
                <w:rFonts w:hint="eastAsia" w:ascii="宋体" w:hAnsi="宋体"/>
                <w:sz w:val="18"/>
              </w:rPr>
              <w:t>:</w:t>
            </w:r>
            <w:r>
              <w:rPr>
                <w:rFonts w:ascii="宋体" w:hAnsi="宋体"/>
                <w:sz w:val="18"/>
              </w:rPr>
              <w:t>5.3</w:t>
            </w:r>
            <w:r>
              <w:rPr>
                <w:rFonts w:hint="eastAsia" w:ascii="宋体" w:hAnsi="宋体"/>
                <w:sz w:val="18"/>
              </w:rPr>
              <w:t>/6.1/6.2/7.1.3/7.1.4/7.1.5/7.1.6/</w:t>
            </w:r>
            <w:r>
              <w:rPr>
                <w:rFonts w:ascii="宋体" w:hAnsi="宋体"/>
                <w:sz w:val="18"/>
              </w:rPr>
              <w:t>8.1</w:t>
            </w:r>
            <w:r>
              <w:rPr>
                <w:rFonts w:hint="eastAsia" w:ascii="宋体" w:hAnsi="宋体"/>
                <w:sz w:val="18"/>
              </w:rPr>
              <w:t>/8.2/</w:t>
            </w:r>
            <w:r>
              <w:rPr>
                <w:rFonts w:ascii="宋体" w:hAnsi="宋体"/>
                <w:sz w:val="18"/>
              </w:rPr>
              <w:t>8.5</w:t>
            </w:r>
            <w:r>
              <w:rPr>
                <w:rFonts w:hint="eastAsia" w:ascii="宋体" w:hAnsi="宋体"/>
                <w:sz w:val="18"/>
              </w:rPr>
              <w:t>/</w:t>
            </w:r>
            <w:r>
              <w:rPr>
                <w:rFonts w:ascii="宋体" w:hAnsi="宋体"/>
                <w:sz w:val="18"/>
              </w:rPr>
              <w:t>8.6</w:t>
            </w:r>
            <w:r>
              <w:rPr>
                <w:rFonts w:hint="eastAsia" w:ascii="宋体" w:hAnsi="宋体"/>
                <w:sz w:val="18"/>
              </w:rPr>
              <w:t>/8</w:t>
            </w:r>
            <w:r>
              <w:rPr>
                <w:rFonts w:ascii="宋体" w:hAnsi="宋体"/>
                <w:sz w:val="18"/>
              </w:rPr>
              <w:t>.7</w:t>
            </w:r>
            <w:r>
              <w:rPr>
                <w:rFonts w:hint="eastAsia" w:ascii="宋体" w:hAnsi="宋体"/>
                <w:sz w:val="18"/>
              </w:rPr>
              <w:t>/1</w:t>
            </w:r>
            <w:r>
              <w:rPr>
                <w:rFonts w:ascii="宋体" w:hAnsi="宋体"/>
                <w:sz w:val="18"/>
              </w:rPr>
              <w:t>0.2</w:t>
            </w:r>
          </w:p>
          <w:p>
            <w:pPr>
              <w:rPr>
                <w:rFonts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E</w:t>
            </w:r>
            <w:r>
              <w:rPr>
                <w:rFonts w:hint="eastAsia" w:ascii="宋体" w:hAnsi="宋体"/>
                <w:sz w:val="18"/>
                <w:lang w:val="en-US" w:eastAsia="zh-CN"/>
              </w:rPr>
              <w:t>S</w:t>
            </w:r>
            <w:r>
              <w:rPr>
                <w:rFonts w:ascii="宋体" w:hAnsi="宋体"/>
                <w:sz w:val="18"/>
              </w:rPr>
              <w:t>:5.3/6.1.2/</w:t>
            </w:r>
            <w:r>
              <w:rPr>
                <w:rFonts w:hint="eastAsia" w:ascii="宋体" w:hAnsi="宋体"/>
                <w:sz w:val="18"/>
              </w:rPr>
              <w:t>6.1.3/6.2/</w:t>
            </w:r>
            <w:r>
              <w:rPr>
                <w:rFonts w:ascii="宋体" w:hAnsi="宋体"/>
                <w:sz w:val="18"/>
              </w:rPr>
              <w:t>8.1/8.2</w:t>
            </w:r>
            <w:r>
              <w:rPr>
                <w:rFonts w:hint="eastAsia" w:ascii="宋体" w:hAnsi="宋体"/>
                <w:sz w:val="18"/>
              </w:rPr>
              <w:t>/10.1</w:t>
            </w:r>
          </w:p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2699" w:type="dxa"/>
          </w:tcPr>
          <w:p>
            <w:pPr>
              <w:rPr>
                <w:rFonts w:ascii="宋体" w:hAnsi="宋体"/>
                <w:sz w:val="18"/>
                <w:szCs w:val="22"/>
              </w:rPr>
            </w:pPr>
            <w:r>
              <w:rPr>
                <w:rFonts w:hint="eastAsia" w:ascii="宋体" w:hAnsi="宋体"/>
                <w:szCs w:val="21"/>
              </w:rPr>
              <w:t>资质范围内的劳务分包</w:t>
            </w:r>
            <w:r>
              <w:rPr>
                <w:rFonts w:hint="eastAsia" w:ascii="宋体" w:hAnsi="宋体"/>
                <w:sz w:val="18"/>
                <w:szCs w:val="22"/>
              </w:rPr>
              <w:t>的控制情况、服务记录，以及服务过程中的环境、职业健康安全管理情况的控制等</w:t>
            </w:r>
          </w:p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196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hint="default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72" w:hRule="atLeast"/>
          <w:jc w:val="center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>
            <w:pPr>
              <w:rPr>
                <w:rFonts w:ascii="宋体" w:hAnsi="宋体"/>
                <w:sz w:val="18"/>
                <w:szCs w:val="22"/>
              </w:rPr>
            </w:pPr>
            <w:r>
              <w:rPr>
                <w:rFonts w:hint="eastAsia" w:ascii="宋体" w:hAnsi="宋体"/>
                <w:sz w:val="18"/>
              </w:rPr>
              <w:t>1</w:t>
            </w:r>
            <w:r>
              <w:rPr>
                <w:rFonts w:hint="eastAsia" w:ascii="宋体" w:hAnsi="宋体"/>
                <w:sz w:val="18"/>
                <w:lang w:val="en-US" w:eastAsia="zh-CN"/>
              </w:rPr>
              <w:t>6</w:t>
            </w:r>
            <w:r>
              <w:rPr>
                <w:rFonts w:hint="eastAsia" w:ascii="宋体" w:hAnsi="宋体"/>
                <w:sz w:val="18"/>
              </w:rPr>
              <w:t>:</w:t>
            </w:r>
            <w:r>
              <w:rPr>
                <w:rFonts w:hint="eastAsia" w:ascii="宋体" w:hAnsi="宋体"/>
                <w:sz w:val="18"/>
                <w:lang w:val="en-US" w:eastAsia="zh-CN"/>
              </w:rPr>
              <w:t>00</w:t>
            </w:r>
            <w:r>
              <w:rPr>
                <w:rFonts w:hint="eastAsia" w:ascii="宋体" w:hAnsi="宋体"/>
                <w:sz w:val="18"/>
              </w:rPr>
              <w:t>-1</w:t>
            </w:r>
            <w:r>
              <w:rPr>
                <w:rFonts w:hint="eastAsia" w:ascii="宋体" w:hAnsi="宋体"/>
                <w:sz w:val="18"/>
                <w:lang w:val="en-US" w:eastAsia="zh-CN"/>
              </w:rPr>
              <w:t>6</w:t>
            </w:r>
            <w:r>
              <w:rPr>
                <w:rFonts w:hint="eastAsia" w:ascii="宋体" w:hAnsi="宋体"/>
                <w:sz w:val="18"/>
              </w:rPr>
              <w:t>:30</w:t>
            </w:r>
          </w:p>
        </w:tc>
        <w:tc>
          <w:tcPr>
            <w:tcW w:w="1560" w:type="dxa"/>
          </w:tcPr>
          <w:p>
            <w:pPr>
              <w:rPr>
                <w:rFonts w:ascii="宋体" w:hAnsi="宋体"/>
                <w:sz w:val="18"/>
              </w:rPr>
            </w:pPr>
          </w:p>
          <w:p>
            <w:pPr>
              <w:rPr>
                <w:rFonts w:ascii="宋体" w:hAnsi="宋体"/>
                <w:sz w:val="18"/>
                <w:szCs w:val="22"/>
              </w:rPr>
            </w:pPr>
            <w:r>
              <w:rPr>
                <w:rFonts w:hint="eastAsia" w:ascii="宋体" w:hAnsi="宋体"/>
                <w:sz w:val="18"/>
              </w:rPr>
              <w:t>领导层</w:t>
            </w:r>
          </w:p>
        </w:tc>
        <w:tc>
          <w:tcPr>
            <w:tcW w:w="5397" w:type="dxa"/>
            <w:gridSpan w:val="2"/>
            <w:vAlign w:val="center"/>
          </w:tcPr>
          <w:p>
            <w:pPr>
              <w:rPr>
                <w:rFonts w:ascii="宋体" w:hAnsi="宋体"/>
                <w:sz w:val="18"/>
                <w:szCs w:val="22"/>
              </w:rPr>
            </w:pPr>
            <w:r>
              <w:rPr>
                <w:rFonts w:hint="eastAsia" w:ascii="宋体" w:hAnsi="宋体"/>
                <w:sz w:val="18"/>
              </w:rPr>
              <w:t>与受审核方领导层沟通</w:t>
            </w:r>
          </w:p>
        </w:tc>
        <w:tc>
          <w:tcPr>
            <w:tcW w:w="1196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  <w:p>
            <w:pPr>
              <w:snapToGrid w:val="0"/>
              <w:spacing w:line="320" w:lineRule="exact"/>
              <w:rPr>
                <w:rFonts w:hint="default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72" w:hRule="atLeast"/>
          <w:jc w:val="center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>
            <w:pPr>
              <w:rPr>
                <w:rFonts w:ascii="宋体" w:hAnsi="宋体"/>
                <w:sz w:val="18"/>
              </w:rPr>
            </w:pPr>
          </w:p>
          <w:p>
            <w:pPr>
              <w:rPr>
                <w:rFonts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1</w:t>
            </w:r>
            <w:r>
              <w:rPr>
                <w:rFonts w:hint="eastAsia" w:ascii="宋体" w:hAnsi="宋体"/>
                <w:sz w:val="18"/>
                <w:lang w:val="en-US" w:eastAsia="zh-CN"/>
              </w:rPr>
              <w:t>6</w:t>
            </w:r>
            <w:r>
              <w:rPr>
                <w:rFonts w:hint="eastAsia" w:ascii="宋体" w:hAnsi="宋体"/>
                <w:sz w:val="18"/>
              </w:rPr>
              <w:t>:30-1</w:t>
            </w:r>
            <w:r>
              <w:rPr>
                <w:rFonts w:hint="eastAsia" w:ascii="宋体" w:hAnsi="宋体"/>
                <w:sz w:val="18"/>
                <w:lang w:val="en-US" w:eastAsia="zh-CN"/>
              </w:rPr>
              <w:t>7</w:t>
            </w:r>
            <w:r>
              <w:rPr>
                <w:rFonts w:hint="eastAsia" w:ascii="宋体" w:hAnsi="宋体"/>
                <w:sz w:val="18"/>
              </w:rPr>
              <w:t>:00</w:t>
            </w:r>
          </w:p>
        </w:tc>
        <w:tc>
          <w:tcPr>
            <w:tcW w:w="1560" w:type="dxa"/>
          </w:tcPr>
          <w:p>
            <w:pPr>
              <w:rPr>
                <w:rFonts w:ascii="宋体" w:hAnsi="宋体"/>
                <w:sz w:val="18"/>
              </w:rPr>
            </w:pPr>
          </w:p>
          <w:p>
            <w:pPr>
              <w:rPr>
                <w:rFonts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全体</w:t>
            </w:r>
          </w:p>
          <w:p>
            <w:pPr>
              <w:rPr>
                <w:rFonts w:ascii="宋体" w:hAnsi="宋体"/>
                <w:sz w:val="18"/>
              </w:rPr>
            </w:pPr>
          </w:p>
        </w:tc>
        <w:tc>
          <w:tcPr>
            <w:tcW w:w="5397" w:type="dxa"/>
            <w:gridSpan w:val="2"/>
          </w:tcPr>
          <w:p>
            <w:pPr>
              <w:rPr>
                <w:rFonts w:ascii="宋体" w:hAnsi="宋体"/>
                <w:b/>
                <w:bCs/>
                <w:sz w:val="21"/>
                <w:szCs w:val="21"/>
              </w:rPr>
            </w:pPr>
          </w:p>
          <w:p>
            <w:pPr>
              <w:tabs>
                <w:tab w:val="left" w:pos="2681"/>
              </w:tabs>
              <w:rPr>
                <w:rFonts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末次会议</w:t>
            </w:r>
          </w:p>
        </w:tc>
        <w:tc>
          <w:tcPr>
            <w:tcW w:w="1196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  <w:p>
            <w:pPr>
              <w:snapToGrid w:val="0"/>
              <w:spacing w:line="320" w:lineRule="exact"/>
              <w:rPr>
                <w:rFonts w:hint="default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A</w:t>
            </w:r>
          </w:p>
        </w:tc>
      </w:tr>
    </w:tbl>
    <w:p>
      <w:pPr>
        <w:spacing w:line="300" w:lineRule="exact"/>
        <w:rPr>
          <w:rFonts w:hint="default" w:ascii="宋体" w:hAnsi="宋体" w:eastAsia="宋体"/>
          <w:b/>
          <w:sz w:val="18"/>
          <w:szCs w:val="18"/>
          <w:lang w:val="en-US" w:eastAsia="zh-CN"/>
        </w:rPr>
      </w:pPr>
      <w:r>
        <w:rPr>
          <w:rFonts w:hint="eastAsia" w:ascii="宋体" w:hAnsi="宋体"/>
          <w:b/>
          <w:sz w:val="18"/>
          <w:szCs w:val="18"/>
          <w:lang w:val="en-US" w:eastAsia="zh-CN"/>
        </w:rPr>
        <w:t xml:space="preserve">  备注：午餐时间：12：00-13：00</w:t>
      </w:r>
    </w:p>
    <w:p>
      <w:pPr>
        <w:spacing w:line="300" w:lineRule="exact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注：每次监督审核必审条款：</w:t>
      </w:r>
    </w:p>
    <w:p>
      <w:pPr>
        <w:pStyle w:val="10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QMS：4.1、4.2、4.3、4.4、5.2、5.3、6.1、6.2、6.3、8.1、8.2、8.3、8.4、8.5、8.6、8.7、9.1、9.2、9.3、10.2、10.3</w:t>
      </w:r>
    </w:p>
    <w:p>
      <w:pPr>
        <w:pStyle w:val="10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EMS:4.1、4.2、4.3、4.4、5.2、5.3、6.1、6.2、8.1、8.2、9.1、9.2、9.3、10.2、10.3</w:t>
      </w:r>
    </w:p>
    <w:p>
      <w:pPr>
        <w:pStyle w:val="10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 xml:space="preserve">OHSMS：4.1、4.2、4.3.1、4.3.2、4.3.3、4.4.1、4.4.3、4.4.6、4.4.7、4.5.1、4.5.2、4.5.3、4.5.5、4.6   </w:t>
      </w:r>
    </w:p>
    <w:p>
      <w:pPr>
        <w:pStyle w:val="10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除以上必审条款外还需审核：</w:t>
      </w:r>
      <w:r>
        <w:rPr>
          <w:rFonts w:ascii="宋体" w:hAnsi="宋体"/>
          <w:b/>
          <w:sz w:val="18"/>
          <w:szCs w:val="18"/>
        </w:rPr>
        <w:t>标准/规范/法规</w:t>
      </w:r>
      <w:r>
        <w:rPr>
          <w:rFonts w:hint="eastAsia" w:ascii="宋体" w:hAnsi="宋体"/>
          <w:b/>
          <w:sz w:val="18"/>
          <w:szCs w:val="18"/>
        </w:rPr>
        <w:t>的执行情况、</w:t>
      </w:r>
      <w:r>
        <w:rPr>
          <w:rFonts w:ascii="宋体" w:hAnsi="宋体"/>
          <w:b/>
          <w:sz w:val="18"/>
          <w:szCs w:val="18"/>
        </w:rPr>
        <w:t>上次审核不符合项的验证</w:t>
      </w:r>
      <w:r>
        <w:rPr>
          <w:rFonts w:hint="eastAsia" w:ascii="宋体" w:hAnsi="宋体"/>
          <w:b/>
          <w:sz w:val="18"/>
          <w:szCs w:val="18"/>
        </w:rPr>
        <w:t>、</w:t>
      </w:r>
      <w:r>
        <w:rPr>
          <w:rFonts w:ascii="宋体" w:hAnsi="宋体"/>
          <w:b/>
          <w:sz w:val="18"/>
          <w:szCs w:val="18"/>
        </w:rPr>
        <w:t>认证证书、标志的使用情况</w:t>
      </w:r>
      <w:r>
        <w:rPr>
          <w:rFonts w:hint="eastAsia" w:ascii="宋体" w:hAnsi="宋体"/>
          <w:b/>
          <w:sz w:val="18"/>
          <w:szCs w:val="18"/>
        </w:rPr>
        <w:t>、</w:t>
      </w:r>
      <w:r>
        <w:rPr>
          <w:rFonts w:ascii="宋体" w:hAnsi="宋体"/>
          <w:b/>
          <w:sz w:val="18"/>
          <w:szCs w:val="18"/>
        </w:rPr>
        <w:t>投诉或事故</w:t>
      </w:r>
      <w:r>
        <w:rPr>
          <w:rFonts w:hint="eastAsia" w:ascii="宋体" w:hAnsi="宋体"/>
          <w:b/>
          <w:sz w:val="18"/>
          <w:szCs w:val="18"/>
        </w:rPr>
        <w:t>、</w:t>
      </w:r>
      <w:r>
        <w:rPr>
          <w:rFonts w:ascii="宋体" w:hAnsi="宋体"/>
          <w:b/>
          <w:sz w:val="18"/>
          <w:szCs w:val="18"/>
        </w:rPr>
        <w:t>监督抽查情况</w:t>
      </w:r>
      <w:r>
        <w:rPr>
          <w:rFonts w:hint="eastAsia" w:ascii="宋体" w:hAnsi="宋体"/>
          <w:b/>
          <w:sz w:val="18"/>
          <w:szCs w:val="18"/>
        </w:rPr>
        <w:t>、</w:t>
      </w:r>
      <w:r>
        <w:rPr>
          <w:rFonts w:ascii="宋体" w:hAnsi="宋体"/>
          <w:b/>
          <w:sz w:val="18"/>
          <w:szCs w:val="18"/>
        </w:rPr>
        <w:t>体系变动</w:t>
      </w:r>
    </w:p>
    <w:sectPr>
      <w:headerReference r:id="rId3" w:type="default"/>
      <w:pgSz w:w="11906" w:h="16838"/>
      <w:pgMar w:top="720" w:right="720" w:bottom="720" w:left="720" w:header="567" w:footer="567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pBdr>
        <w:bottom w:val="none" w:color="auto" w:sz="0" w:space="0"/>
      </w:pBdr>
      <w:tabs>
        <w:tab w:val="left" w:pos="8910"/>
        <w:tab w:val="left" w:pos="9045"/>
        <w:tab w:val="clear" w:pos="4153"/>
      </w:tabs>
      <w:spacing w:line="320" w:lineRule="exact"/>
      <w:ind w:left="713" w:leftChars="297"/>
      <w:jc w:val="left"/>
      <w:rPr>
        <w:rStyle w:val="12"/>
        <w:rFonts w:hint="default"/>
        <w:w w:val="90"/>
      </w:rPr>
    </w:pPr>
    <w:r>
      <w:pict>
        <v:shape id="文本框 1" o:spid="_x0000_s4097" o:spt="202" type="#_x0000_t202" style="position:absolute;left:0pt;margin-left:360.75pt;margin-top:9.9pt;height:20.2pt;width:159.25pt;z-index:251660288;mso-width-relative:page;mso-height-relative:page;" stroked="f" coordsize="21600,21600" o:gfxdata="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ind w:firstLine="360" w:firstLineChars="200"/>
                </w:pPr>
                <w:r>
                  <w:rPr>
                    <w:rFonts w:hint="eastAsia"/>
                    <w:sz w:val="18"/>
                    <w:szCs w:val="18"/>
                  </w:rPr>
                  <w:t>ISC-B-I-14  审核计划(03版)</w:t>
                </w:r>
              </w:p>
            </w:txbxContent>
          </v:textbox>
        </v:shape>
      </w:pict>
    </w:r>
    <w: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12"/>
        <w:rFonts w:hint="default"/>
      </w:rPr>
      <w:t>北京国标联合认证有限公司</w:t>
    </w:r>
    <w:r>
      <w:rPr>
        <w:rStyle w:val="12"/>
        <w:rFonts w:hint="default"/>
      </w:rPr>
      <w:tab/>
    </w:r>
    <w:r>
      <w:rPr>
        <w:rStyle w:val="12"/>
        <w:rFonts w:hint="default"/>
      </w:rPr>
      <w:tab/>
    </w:r>
  </w:p>
  <w:p>
    <w:pPr>
      <w:pStyle w:val="2"/>
      <w:pBdr>
        <w:bottom w:val="none" w:color="auto" w:sz="0" w:space="0"/>
      </w:pBdr>
      <w:tabs>
        <w:tab w:val="left" w:pos="8910"/>
        <w:tab w:val="left" w:pos="9045"/>
        <w:tab w:val="clear" w:pos="4153"/>
      </w:tabs>
      <w:spacing w:line="320" w:lineRule="exact"/>
      <w:ind w:left="713" w:leftChars="297"/>
      <w:jc w:val="left"/>
      <w:rPr>
        <w:rFonts w:ascii="宋体" w:hAnsi="Courier New"/>
        <w:w w:val="90"/>
        <w:sz w:val="21"/>
      </w:rPr>
    </w:pPr>
    <w:r>
      <w:rPr>
        <w:rStyle w:val="12"/>
        <w:rFonts w:hint="default"/>
        <w:w w:val="90"/>
      </w:rPr>
      <w:t xml:space="preserve"> Beijing International Standard united Certification Co.,Ltd.</w:t>
    </w:r>
  </w:p>
  <w:p>
    <w:pPr>
      <w:pStyle w:val="2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36C7E4B"/>
    <w:multiLevelType w:val="multilevel"/>
    <w:tmpl w:val="336C7E4B"/>
    <w:lvl w:ilvl="0" w:tentative="0">
      <w:start w:val="1"/>
      <w:numFmt w:val="decimal"/>
      <w:lvlText w:val="%1)"/>
      <w:lvlJc w:val="left"/>
      <w:pPr>
        <w:ind w:left="780" w:hanging="420"/>
      </w:pPr>
    </w:lvl>
    <w:lvl w:ilvl="1" w:tentative="0">
      <w:start w:val="1"/>
      <w:numFmt w:val="lowerLetter"/>
      <w:lvlText w:val="%2)"/>
      <w:lvlJc w:val="left"/>
      <w:pPr>
        <w:ind w:left="1200" w:hanging="420"/>
      </w:pPr>
    </w:lvl>
    <w:lvl w:ilvl="2" w:tentative="0">
      <w:start w:val="1"/>
      <w:numFmt w:val="lowerRoman"/>
      <w:lvlText w:val="%3."/>
      <w:lvlJc w:val="right"/>
      <w:pPr>
        <w:ind w:left="1620" w:hanging="420"/>
      </w:pPr>
    </w:lvl>
    <w:lvl w:ilvl="3" w:tentative="0">
      <w:start w:val="1"/>
      <w:numFmt w:val="decimal"/>
      <w:lvlText w:val="%4."/>
      <w:lvlJc w:val="left"/>
      <w:pPr>
        <w:ind w:left="2040" w:hanging="420"/>
      </w:pPr>
    </w:lvl>
    <w:lvl w:ilvl="4" w:tentative="0">
      <w:start w:val="1"/>
      <w:numFmt w:val="lowerLetter"/>
      <w:lvlText w:val="%5)"/>
      <w:lvlJc w:val="left"/>
      <w:pPr>
        <w:ind w:left="2460" w:hanging="420"/>
      </w:pPr>
    </w:lvl>
    <w:lvl w:ilvl="5" w:tentative="0">
      <w:start w:val="1"/>
      <w:numFmt w:val="lowerRoman"/>
      <w:lvlText w:val="%6."/>
      <w:lvlJc w:val="right"/>
      <w:pPr>
        <w:ind w:left="2880" w:hanging="420"/>
      </w:pPr>
    </w:lvl>
    <w:lvl w:ilvl="6" w:tentative="0">
      <w:start w:val="1"/>
      <w:numFmt w:val="decimal"/>
      <w:lvlText w:val="%7."/>
      <w:lvlJc w:val="left"/>
      <w:pPr>
        <w:ind w:left="3300" w:hanging="420"/>
      </w:pPr>
    </w:lvl>
    <w:lvl w:ilvl="7" w:tentative="0">
      <w:start w:val="1"/>
      <w:numFmt w:val="lowerLetter"/>
      <w:lvlText w:val="%8)"/>
      <w:lvlJc w:val="left"/>
      <w:pPr>
        <w:ind w:left="3720" w:hanging="420"/>
      </w:pPr>
    </w:lvl>
    <w:lvl w:ilvl="8" w:tentative="0">
      <w:start w:val="1"/>
      <w:numFmt w:val="lowerRoman"/>
      <w:lvlText w:val="%9."/>
      <w:lvlJc w:val="right"/>
      <w:pPr>
        <w:ind w:left="414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C73F66"/>
    <w:rsid w:val="00021CF6"/>
    <w:rsid w:val="000401FF"/>
    <w:rsid w:val="000512AA"/>
    <w:rsid w:val="00094691"/>
    <w:rsid w:val="000B6087"/>
    <w:rsid w:val="00142450"/>
    <w:rsid w:val="00154C80"/>
    <w:rsid w:val="001D129B"/>
    <w:rsid w:val="002B4D1C"/>
    <w:rsid w:val="002C412E"/>
    <w:rsid w:val="002D1483"/>
    <w:rsid w:val="00320F97"/>
    <w:rsid w:val="00391718"/>
    <w:rsid w:val="003B7CCB"/>
    <w:rsid w:val="003F47A7"/>
    <w:rsid w:val="00401491"/>
    <w:rsid w:val="004A6222"/>
    <w:rsid w:val="004B3A0A"/>
    <w:rsid w:val="004C0A70"/>
    <w:rsid w:val="004D3571"/>
    <w:rsid w:val="00540D44"/>
    <w:rsid w:val="00546E12"/>
    <w:rsid w:val="0055178C"/>
    <w:rsid w:val="00555553"/>
    <w:rsid w:val="00605A14"/>
    <w:rsid w:val="00617E37"/>
    <w:rsid w:val="006407F0"/>
    <w:rsid w:val="006B0695"/>
    <w:rsid w:val="00767462"/>
    <w:rsid w:val="00785B94"/>
    <w:rsid w:val="00807D4F"/>
    <w:rsid w:val="0084069A"/>
    <w:rsid w:val="008E3402"/>
    <w:rsid w:val="00931E3F"/>
    <w:rsid w:val="00965EA7"/>
    <w:rsid w:val="00970AB2"/>
    <w:rsid w:val="00970FD9"/>
    <w:rsid w:val="00990512"/>
    <w:rsid w:val="00A54447"/>
    <w:rsid w:val="00A57743"/>
    <w:rsid w:val="00A750C8"/>
    <w:rsid w:val="00B3470D"/>
    <w:rsid w:val="00B415AC"/>
    <w:rsid w:val="00B94004"/>
    <w:rsid w:val="00B969CC"/>
    <w:rsid w:val="00BA4B12"/>
    <w:rsid w:val="00BD72F2"/>
    <w:rsid w:val="00C31283"/>
    <w:rsid w:val="00C3775A"/>
    <w:rsid w:val="00C37CD0"/>
    <w:rsid w:val="00C73F66"/>
    <w:rsid w:val="00D171A9"/>
    <w:rsid w:val="00D5211F"/>
    <w:rsid w:val="00D85773"/>
    <w:rsid w:val="00E05BDE"/>
    <w:rsid w:val="00E416F9"/>
    <w:rsid w:val="00E87A92"/>
    <w:rsid w:val="00F07C02"/>
    <w:rsid w:val="00F443DF"/>
    <w:rsid w:val="09181FA9"/>
    <w:rsid w:val="0A0D43B3"/>
    <w:rsid w:val="113B1FE7"/>
    <w:rsid w:val="126A5672"/>
    <w:rsid w:val="1271266D"/>
    <w:rsid w:val="12741572"/>
    <w:rsid w:val="18BA086F"/>
    <w:rsid w:val="1CB10D60"/>
    <w:rsid w:val="2FA62DB5"/>
    <w:rsid w:val="32CE4F77"/>
    <w:rsid w:val="35405307"/>
    <w:rsid w:val="40673890"/>
    <w:rsid w:val="40CF4EE7"/>
    <w:rsid w:val="465D6C8B"/>
    <w:rsid w:val="4A9D2540"/>
    <w:rsid w:val="50500A09"/>
    <w:rsid w:val="532707A7"/>
    <w:rsid w:val="558C2CE4"/>
    <w:rsid w:val="57C92BEA"/>
    <w:rsid w:val="59602FC8"/>
    <w:rsid w:val="5AF811DA"/>
    <w:rsid w:val="5BC66A10"/>
    <w:rsid w:val="5C4024CC"/>
    <w:rsid w:val="6E316709"/>
    <w:rsid w:val="6F3163EA"/>
    <w:rsid w:val="720F6E30"/>
    <w:rsid w:val="74CD117F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header"/>
    <w:basedOn w:val="1"/>
    <w:link w:val="8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3">
    <w:name w:val="Balloon Text"/>
    <w:basedOn w:val="1"/>
    <w:link w:val="11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customStyle="1" w:styleId="7">
    <w:name w:val="表格文字"/>
    <w:basedOn w:val="1"/>
    <w:qFormat/>
    <w:uiPriority w:val="0"/>
    <w:pPr>
      <w:spacing w:before="25" w:after="25"/>
    </w:pPr>
    <w:rPr>
      <w:bCs/>
      <w:spacing w:val="10"/>
    </w:rPr>
  </w:style>
  <w:style w:type="character" w:customStyle="1" w:styleId="8">
    <w:name w:val="页眉 字符"/>
    <w:basedOn w:val="6"/>
    <w:link w:val="2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页脚 字符"/>
    <w:basedOn w:val="6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styleId="10">
    <w:name w:val="List Paragraph"/>
    <w:basedOn w:val="1"/>
    <w:qFormat/>
    <w:uiPriority w:val="34"/>
    <w:pPr>
      <w:ind w:firstLine="420" w:firstLineChars="200"/>
    </w:pPr>
  </w:style>
  <w:style w:type="character" w:customStyle="1" w:styleId="11">
    <w:name w:val="批注框文本 字符"/>
    <w:basedOn w:val="6"/>
    <w:link w:val="3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2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3</Pages>
  <Words>365</Words>
  <Characters>2082</Characters>
  <Lines>17</Lines>
  <Paragraphs>4</Paragraphs>
  <TotalTime>1</TotalTime>
  <ScaleCrop>false</ScaleCrop>
  <LinksUpToDate>false</LinksUpToDate>
  <CharactersWithSpaces>2443</CharactersWithSpaces>
  <Application>WPS Office_11.1.0.10446_F1E327BC-269C-435d-A152-05C5408002CA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2015-06-17T14:31:00Z</dcterms:created>
  <dc:creator>微软用户</dc:creator>
  <cp:lastModifiedBy>叶子</cp:lastModifiedBy>
  <cp:lastPrinted>2019-07-11T06:44:00Z</cp:lastPrinted>
  <dcterms:modified xsi:type="dcterms:W3CDTF">2021-03-27T02:19:43Z</dcterms:modified>
  <cp:revision>29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2052-11.1.0.10446</vt:lpwstr>
  </property>
  <property fmtid="{D5CDD505-2E9C-101B-9397-08002B2CF9AE}" pid="3" name="ICV">
    <vt:lpwstr>B78E78557E524B2AB7753F3340856FE5</vt:lpwstr>
  </property>
</Properties>
</file>