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rPr>
            </w:pPr>
            <w:r>
              <w:rPr>
                <w:rFonts w:hint="eastAsia" w:ascii="宋体" w:hAnsi="宋体" w:cs="宋体"/>
                <w:sz w:val="24"/>
                <w:szCs w:val="24"/>
              </w:rPr>
              <w:t>条款</w:t>
            </w:r>
          </w:p>
        </w:tc>
        <w:tc>
          <w:tcPr>
            <w:tcW w:w="10880" w:type="dxa"/>
            <w:vAlign w:val="center"/>
          </w:tcPr>
          <w:p>
            <w:pPr>
              <w:rPr>
                <w:rFonts w:hint="default" w:ascii="宋体" w:hAnsi="宋体" w:eastAsia="宋体" w:cs="宋体"/>
                <w:sz w:val="24"/>
                <w:szCs w:val="24"/>
                <w:lang w:val="en-US" w:eastAsia="zh-CN"/>
              </w:rPr>
            </w:pPr>
            <w:r>
              <w:rPr>
                <w:rFonts w:hint="eastAsia" w:ascii="宋体" w:hAnsi="宋体" w:cs="宋体"/>
                <w:sz w:val="24"/>
                <w:szCs w:val="24"/>
              </w:rPr>
              <w:t>受审核部门：综合部主管领导：宋保锋    陪同人员：</w:t>
            </w:r>
            <w:r>
              <w:rPr>
                <w:rFonts w:hint="eastAsia" w:ascii="宋体" w:hAnsi="宋体" w:cs="宋体"/>
                <w:sz w:val="24"/>
                <w:szCs w:val="24"/>
                <w:lang w:val="en-US" w:eastAsia="zh-CN"/>
              </w:rPr>
              <w:t>高俪芹</w:t>
            </w:r>
          </w:p>
        </w:tc>
        <w:tc>
          <w:tcPr>
            <w:tcW w:w="709"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rPr>
            </w:pPr>
          </w:p>
        </w:tc>
        <w:tc>
          <w:tcPr>
            <w:tcW w:w="960" w:type="dxa"/>
            <w:vMerge w:val="continue"/>
            <w:vAlign w:val="center"/>
          </w:tcPr>
          <w:p>
            <w:pPr>
              <w:rPr>
                <w:rFonts w:ascii="宋体" w:hAnsi="宋体" w:cs="宋体"/>
              </w:rPr>
            </w:pPr>
          </w:p>
        </w:tc>
        <w:tc>
          <w:tcPr>
            <w:tcW w:w="10880" w:type="dxa"/>
            <w:vAlign w:val="center"/>
          </w:tcPr>
          <w:p>
            <w:pPr>
              <w:spacing w:before="120"/>
              <w:rPr>
                <w:rFonts w:hint="default" w:ascii="宋体" w:hAnsi="宋体" w:eastAsia="宋体" w:cs="宋体"/>
                <w:sz w:val="24"/>
                <w:szCs w:val="24"/>
                <w:lang w:val="en-US" w:eastAsia="zh-CN"/>
              </w:rPr>
            </w:pPr>
            <w:r>
              <w:rPr>
                <w:rFonts w:hint="eastAsia" w:ascii="宋体" w:hAnsi="宋体" w:cs="宋体"/>
                <w:sz w:val="24"/>
                <w:szCs w:val="24"/>
              </w:rPr>
              <w:t>审核员：李凤仪  安涛（专家）   审核时间：2</w:t>
            </w:r>
            <w:r>
              <w:rPr>
                <w:rFonts w:ascii="宋体" w:hAnsi="宋体" w:cs="宋体"/>
                <w:sz w:val="24"/>
                <w:szCs w:val="24"/>
              </w:rPr>
              <w:t>0</w:t>
            </w:r>
            <w:r>
              <w:rPr>
                <w:rFonts w:hint="eastAsia" w:ascii="宋体" w:hAnsi="宋体" w:cs="宋体"/>
                <w:sz w:val="24"/>
                <w:szCs w:val="24"/>
              </w:rPr>
              <w:t>2</w:t>
            </w:r>
            <w:r>
              <w:rPr>
                <w:rFonts w:hint="eastAsia" w:ascii="宋体" w:hAnsi="宋体" w:cs="宋体"/>
                <w:sz w:val="24"/>
                <w:szCs w:val="24"/>
                <w:lang w:val="en-US" w:eastAsia="zh-CN"/>
              </w:rPr>
              <w:t>1</w:t>
            </w:r>
            <w:r>
              <w:rPr>
                <w:rFonts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lang w:val="en-US" w:eastAsia="zh-CN"/>
              </w:rPr>
              <w:t>25</w:t>
            </w:r>
          </w:p>
        </w:tc>
        <w:tc>
          <w:tcPr>
            <w:tcW w:w="709"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160" w:type="dxa"/>
            <w:vMerge w:val="continue"/>
            <w:vAlign w:val="center"/>
          </w:tcPr>
          <w:p>
            <w:pPr>
              <w:rPr>
                <w:rFonts w:ascii="宋体" w:hAnsi="宋体" w:cs="宋体"/>
              </w:rPr>
            </w:pPr>
          </w:p>
        </w:tc>
        <w:tc>
          <w:tcPr>
            <w:tcW w:w="960" w:type="dxa"/>
            <w:vMerge w:val="continue"/>
            <w:vAlign w:val="center"/>
          </w:tcPr>
          <w:p>
            <w:pPr>
              <w:rPr>
                <w:rFonts w:ascii="宋体" w:hAnsi="宋体" w:cs="宋体"/>
              </w:rPr>
            </w:pPr>
          </w:p>
        </w:tc>
        <w:tc>
          <w:tcPr>
            <w:tcW w:w="10880" w:type="dxa"/>
            <w:vAlign w:val="center"/>
          </w:tcPr>
          <w:p>
            <w:pPr>
              <w:rPr>
                <w:rFonts w:ascii="宋体" w:hAnsi="宋体" w:cs="宋体"/>
                <w:sz w:val="24"/>
                <w:szCs w:val="24"/>
              </w:rPr>
            </w:pPr>
            <w:r>
              <w:rPr>
                <w:rFonts w:hint="eastAsia" w:ascii="宋体" w:hAnsi="宋体" w:cs="宋体"/>
                <w:sz w:val="24"/>
                <w:szCs w:val="24"/>
              </w:rPr>
              <w:t>审核条款：</w:t>
            </w:r>
            <w:r>
              <w:rPr>
                <w:rFonts w:ascii="宋体" w:hAnsi="宋体" w:cs="宋体"/>
                <w:sz w:val="24"/>
                <w:szCs w:val="24"/>
              </w:rPr>
              <w:t>Q:5.3/6.1/6.2/7.1.2/7.1.6/7.2/7.3/7.4/7.5/8.4/9.2/10.2</w:t>
            </w:r>
          </w:p>
          <w:p>
            <w:pPr>
              <w:rPr>
                <w:rFonts w:ascii="宋体" w:hAnsi="宋体" w:cs="宋体"/>
                <w:sz w:val="24"/>
                <w:szCs w:val="24"/>
              </w:rPr>
            </w:pPr>
            <w:r>
              <w:rPr>
                <w:rFonts w:hint="eastAsia" w:ascii="宋体" w:hAnsi="宋体" w:cs="宋体"/>
                <w:sz w:val="24"/>
                <w:szCs w:val="24"/>
              </w:rPr>
              <w:t>S:</w:t>
            </w:r>
            <w:r>
              <w:rPr>
                <w:rFonts w:ascii="宋体" w:hAnsi="宋体" w:cs="宋体"/>
                <w:sz w:val="24"/>
                <w:szCs w:val="24"/>
              </w:rPr>
              <w:t xml:space="preserve"> 5.3/6.1/6.2/7.1/7.2/7.3/7.4/7.5/8.</w:t>
            </w:r>
            <w:r>
              <w:rPr>
                <w:rFonts w:hint="eastAsia" w:ascii="宋体" w:hAnsi="宋体" w:cs="宋体"/>
                <w:sz w:val="24"/>
                <w:szCs w:val="24"/>
              </w:rPr>
              <w:t>1.4</w:t>
            </w:r>
            <w:r>
              <w:rPr>
                <w:rFonts w:ascii="宋体" w:hAnsi="宋体" w:cs="宋体"/>
                <w:sz w:val="24"/>
                <w:szCs w:val="24"/>
              </w:rPr>
              <w:t>/9.2/10.2</w:t>
            </w:r>
          </w:p>
        </w:tc>
        <w:tc>
          <w:tcPr>
            <w:tcW w:w="709"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rPr>
            </w:pPr>
            <w:r>
              <w:rPr>
                <w:rFonts w:hint="eastAsia" w:ascii="宋体" w:hAnsi="宋体" w:cs="宋体"/>
              </w:rPr>
              <w:t>组织的岗位、职责和权限</w:t>
            </w:r>
          </w:p>
          <w:p>
            <w:pPr>
              <w:rPr>
                <w:rFonts w:ascii="宋体" w:hAnsi="宋体" w:cs="宋体"/>
              </w:rPr>
            </w:pPr>
            <w:r>
              <w:rPr>
                <w:rFonts w:hint="eastAsia" w:ascii="宋体" w:hAnsi="宋体" w:cs="宋体"/>
              </w:rPr>
              <w:t>资源、作用、职责、责任和权限</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Q5.3</w:t>
            </w:r>
          </w:p>
          <w:p>
            <w:pPr>
              <w:rPr>
                <w:rFonts w:ascii="宋体" w:hAnsi="宋体" w:cs="宋体"/>
                <w:sz w:val="18"/>
                <w:szCs w:val="18"/>
              </w:rPr>
            </w:pPr>
            <w:r>
              <w:rPr>
                <w:rFonts w:hint="eastAsia" w:ascii="宋体" w:hAnsi="宋体" w:cs="宋体"/>
                <w:sz w:val="18"/>
                <w:szCs w:val="18"/>
              </w:rPr>
              <w:t>S5.3</w:t>
            </w:r>
          </w:p>
          <w:p>
            <w:pPr>
              <w:rPr>
                <w:rFonts w:ascii="宋体" w:hAnsi="宋体" w:cs="宋体"/>
              </w:rPr>
            </w:pPr>
          </w:p>
        </w:tc>
        <w:tc>
          <w:tcPr>
            <w:tcW w:w="10880" w:type="dxa"/>
          </w:tcPr>
          <w:p>
            <w:pPr>
              <w:rPr>
                <w:rFonts w:ascii="宋体" w:hAnsi="宋体" w:cs="宋体"/>
              </w:rPr>
            </w:pPr>
            <w:r>
              <w:rPr>
                <w:rFonts w:hint="eastAsia" w:ascii="宋体" w:hAnsi="宋体" w:cs="宋体"/>
              </w:rPr>
              <w:t>综合部部门职责在公司《管理手册》中得到规定。其主要职责包括：</w:t>
            </w:r>
          </w:p>
          <w:p>
            <w:pPr>
              <w:rPr>
                <w:rFonts w:ascii="宋体" w:hAnsi="宋体" w:cs="宋体"/>
              </w:rPr>
            </w:pPr>
            <w:r>
              <w:rPr>
                <w:rFonts w:hint="eastAsia" w:ascii="宋体" w:hAnsi="宋体" w:cs="宋体"/>
              </w:rPr>
              <w:t>在总经理的领导下，</w:t>
            </w:r>
            <w:r>
              <w:rPr>
                <w:rFonts w:hint="eastAsia" w:ascii="宋体" w:hAnsi="宋体" w:cs="宋体"/>
                <w:lang w:val="zh-CN"/>
              </w:rPr>
              <w:t>负责贯彻落实国家和地方的有关法律法规，做好管理体系及有关质量和职业健康安全法律法规的宣传工作，落实有关质量、职业健康安全的方针、政策和决议；</w:t>
            </w:r>
          </w:p>
          <w:p>
            <w:pPr>
              <w:rPr>
                <w:rFonts w:ascii="宋体" w:hAnsi="宋体" w:cs="宋体"/>
              </w:rPr>
            </w:pPr>
            <w:r>
              <w:rPr>
                <w:rFonts w:hint="eastAsia" w:ascii="宋体" w:hAnsi="宋体" w:cs="宋体"/>
              </w:rPr>
              <w:t>负责管理手册、程序文件和其它管理体系文件的制订、修订、发放、回收、销毁、原稿保存和记录及档案管理等文件和记录管理工作；</w:t>
            </w:r>
          </w:p>
          <w:p>
            <w:pPr>
              <w:rPr>
                <w:rFonts w:ascii="宋体" w:hAnsi="宋体" w:cs="宋体"/>
              </w:rPr>
            </w:pPr>
            <w:r>
              <w:rPr>
                <w:rFonts w:hint="eastAsia" w:ascii="宋体" w:hAnsi="宋体" w:cs="宋体"/>
                <w:lang w:val="zh-CN"/>
              </w:rPr>
              <w:t>负责组织职业健康安全的合规性评价和管理体系内部审核和管理评审工作；</w:t>
            </w:r>
          </w:p>
          <w:p>
            <w:pPr>
              <w:rPr>
                <w:rFonts w:ascii="宋体" w:hAnsi="宋体" w:cs="宋体"/>
              </w:rPr>
            </w:pPr>
            <w:r>
              <w:rPr>
                <w:rFonts w:hint="eastAsia" w:ascii="宋体" w:hAnsi="宋体" w:cs="宋体"/>
              </w:rPr>
              <w:t>负责卫生管理工作及</w:t>
            </w:r>
            <w:r>
              <w:rPr>
                <w:rFonts w:hint="eastAsia" w:ascii="宋体" w:hAnsi="宋体" w:cs="宋体"/>
                <w:lang w:val="zh-CN"/>
              </w:rPr>
              <w:t>生活垃圾、办公垃圾的收集、清运工作，并做好记录；</w:t>
            </w:r>
          </w:p>
          <w:p>
            <w:pPr>
              <w:rPr>
                <w:rFonts w:ascii="宋体" w:hAnsi="宋体" w:cs="宋体"/>
              </w:rPr>
            </w:pPr>
            <w:r>
              <w:rPr>
                <w:rFonts w:hint="eastAsia" w:ascii="宋体" w:hAnsi="宋体" w:cs="宋体"/>
              </w:rPr>
              <w:t>负责公司与质量、职业健康安全管理工作相关的内部、外包信息沟通、处理的组织工作；</w:t>
            </w:r>
          </w:p>
          <w:p>
            <w:pPr>
              <w:rPr>
                <w:rFonts w:ascii="宋体" w:hAnsi="宋体" w:cs="宋体"/>
              </w:rPr>
            </w:pPr>
            <w:r>
              <w:rPr>
                <w:rFonts w:hint="eastAsia" w:ascii="宋体" w:hAnsi="宋体" w:cs="宋体"/>
                <w:lang w:val="zh-CN"/>
              </w:rPr>
              <w:t>负责收集与质量、职业健康安全有关的适用的法律法规及其他要求；</w:t>
            </w:r>
          </w:p>
          <w:p>
            <w:pPr>
              <w:rPr>
                <w:rFonts w:ascii="宋体" w:hAnsi="宋体" w:cs="宋体"/>
              </w:rPr>
            </w:pPr>
            <w:r>
              <w:rPr>
                <w:rFonts w:hint="eastAsia" w:ascii="宋体" w:hAnsi="宋体" w:cs="宋体"/>
              </w:rPr>
              <w:t>负责组织公司《岗位职责和任职要求》的编制，并按照该文件规定对员工质量、职业健康安全工作所需能力实施评价；</w:t>
            </w:r>
          </w:p>
          <w:p>
            <w:pPr>
              <w:rPr>
                <w:rFonts w:ascii="宋体" w:hAnsi="宋体" w:cs="宋体"/>
              </w:rPr>
            </w:pPr>
            <w:r>
              <w:rPr>
                <w:rFonts w:hint="eastAsia" w:ascii="宋体" w:hAnsi="宋体" w:cs="宋体"/>
                <w:lang w:val="zh-CN"/>
              </w:rPr>
              <w:t>负责</w:t>
            </w:r>
            <w:r>
              <w:rPr>
                <w:rFonts w:hint="eastAsia" w:ascii="宋体" w:hAnsi="宋体" w:cs="宋体"/>
              </w:rPr>
              <w:t>公司年度培训的计划的制定及组织实施工作；</w:t>
            </w:r>
          </w:p>
          <w:p>
            <w:pPr>
              <w:rPr>
                <w:rFonts w:ascii="宋体" w:hAnsi="宋体" w:cs="宋体"/>
              </w:rPr>
            </w:pPr>
            <w:r>
              <w:rPr>
                <w:rFonts w:hint="eastAsia" w:ascii="宋体" w:hAnsi="宋体" w:cs="宋体"/>
              </w:rPr>
              <w:t>负责年度员工绩效考核和其它人力资源管理工作；</w:t>
            </w:r>
          </w:p>
          <w:p>
            <w:pPr>
              <w:rPr>
                <w:rFonts w:ascii="宋体" w:hAnsi="宋体" w:cs="宋体"/>
              </w:rPr>
            </w:pPr>
            <w:r>
              <w:rPr>
                <w:rFonts w:hint="eastAsia" w:ascii="宋体" w:hAnsi="宋体" w:cs="宋体"/>
                <w:lang w:val="zh-CN"/>
              </w:rPr>
              <w:t>负责组织公司各部门、岗位职责、作用、责任、职责和权限的拟定工作；</w:t>
            </w:r>
          </w:p>
          <w:p>
            <w:pPr>
              <w:rPr>
                <w:rFonts w:ascii="宋体" w:hAnsi="宋体" w:cs="宋体"/>
              </w:rPr>
            </w:pPr>
            <w:r>
              <w:rPr>
                <w:rFonts w:hint="eastAsia" w:ascii="宋体" w:hAnsi="宋体" w:cs="宋体"/>
                <w:lang w:val="zh-CN"/>
              </w:rPr>
              <w:t>负责员工职业健康体检及员工健康档案建立、管理工作；</w:t>
            </w:r>
          </w:p>
          <w:p>
            <w:pPr>
              <w:rPr>
                <w:rFonts w:ascii="宋体" w:hAnsi="宋体" w:cs="宋体"/>
              </w:rPr>
            </w:pPr>
            <w:r>
              <w:rPr>
                <w:rFonts w:hint="eastAsia" w:ascii="宋体" w:hAnsi="宋体" w:cs="宋体"/>
                <w:lang w:val="zh-CN"/>
              </w:rPr>
              <w:t>负责组织落实《中华人民共和国消防法》等消防法规。负责消防器材管理，消除隐患，杜绝火灾事故的发生。做好消防安全应急工作，制定相应的应急措施；</w:t>
            </w:r>
          </w:p>
          <w:p>
            <w:pPr>
              <w:rPr>
                <w:rFonts w:ascii="宋体" w:hAnsi="宋体" w:cs="宋体"/>
              </w:rPr>
            </w:pPr>
            <w:r>
              <w:rPr>
                <w:rFonts w:hint="eastAsia" w:ascii="宋体" w:hAnsi="宋体" w:cs="宋体"/>
                <w:lang w:val="zh-CN"/>
              </w:rPr>
              <w:t>负责内部治安管理工作。维护内部治安秩序，搞好治安综合治理，预防犯罪和治安事故的发生，确保生产、工作的顺利进行，对安全监控设施实施调试和管理；对进入公司外来人员实施登记和公司职业健康安全基本要求的通告工作；</w:t>
            </w:r>
          </w:p>
          <w:p>
            <w:pPr>
              <w:rPr>
                <w:rFonts w:ascii="宋体" w:hAnsi="宋体" w:cs="宋体"/>
              </w:rPr>
            </w:pPr>
            <w:r>
              <w:rPr>
                <w:rFonts w:hint="eastAsia" w:ascii="宋体" w:hAnsi="宋体" w:cs="宋体"/>
                <w:lang w:val="zh-CN"/>
              </w:rPr>
              <w:t>负责建立和完善消防安全责任制。建立以防火、防盗为主要内容的安全保卫责任制，做到组织落实、制度落实和责任落实；组织识别、分析、排除潜在火灾事件和紧急情况；</w:t>
            </w:r>
          </w:p>
          <w:p>
            <w:pPr>
              <w:rPr>
                <w:rFonts w:ascii="宋体" w:hAnsi="宋体" w:cs="宋体"/>
              </w:rPr>
            </w:pPr>
            <w:r>
              <w:rPr>
                <w:rFonts w:hint="eastAsia" w:ascii="宋体" w:hAnsi="宋体" w:cs="宋体"/>
                <w:lang w:val="zh-CN"/>
              </w:rPr>
              <w:t>负责安全保卫、消防、防汛、地震等紧急情况的处理，紧急预案的制定；</w:t>
            </w:r>
          </w:p>
          <w:p>
            <w:pPr>
              <w:rPr>
                <w:rFonts w:ascii="宋体" w:hAnsi="宋体" w:cs="宋体"/>
              </w:rPr>
            </w:pPr>
            <w:r>
              <w:rPr>
                <w:rFonts w:hint="eastAsia" w:ascii="宋体" w:hAnsi="宋体" w:cs="宋体"/>
              </w:rPr>
              <w:t>负责管理体系的持续改进、纠正措施和预防措施的实施及监督检查、协调管理体系运行工作；</w:t>
            </w:r>
          </w:p>
          <w:p>
            <w:pPr>
              <w:rPr>
                <w:rFonts w:ascii="宋体" w:hAnsi="宋体" w:cs="宋体"/>
              </w:rPr>
            </w:pPr>
            <w:r>
              <w:rPr>
                <w:rFonts w:hint="eastAsia" w:ascii="宋体" w:hAnsi="宋体" w:cs="宋体"/>
                <w:lang w:val="zh-CN"/>
              </w:rPr>
              <w:t>负责确定对须施加影响的重点相关方施加影响的方式和措施，并监督各部门的实施；</w:t>
            </w:r>
          </w:p>
          <w:p>
            <w:pPr>
              <w:rPr>
                <w:rFonts w:ascii="宋体" w:hAnsi="宋体" w:cs="宋体"/>
              </w:rPr>
            </w:pPr>
            <w:r>
              <w:rPr>
                <w:rFonts w:hint="eastAsia" w:ascii="宋体" w:hAnsi="宋体" w:cs="宋体"/>
              </w:rPr>
              <w:t>负责组织对质量、职业健康安全总体绩效的监视和测量；</w:t>
            </w:r>
          </w:p>
          <w:p>
            <w:pPr>
              <w:rPr>
                <w:rFonts w:ascii="宋体" w:hAnsi="宋体" w:cs="宋体"/>
              </w:rPr>
            </w:pPr>
            <w:r>
              <w:rPr>
                <w:rFonts w:hint="eastAsia" w:ascii="宋体" w:hAnsi="宋体" w:cs="宋体"/>
              </w:rPr>
              <w:t>负责公司采购产品供方的评价、选择和重新评价及其所引起的各种控制措施的组织实施和采购产品的采购实施工作；</w:t>
            </w:r>
          </w:p>
          <w:p>
            <w:pPr>
              <w:rPr>
                <w:rFonts w:ascii="宋体" w:hAnsi="宋体" w:cs="宋体"/>
              </w:rPr>
            </w:pPr>
            <w:r>
              <w:rPr>
                <w:rFonts w:hint="eastAsia" w:ascii="宋体" w:hAnsi="宋体" w:cs="宋体"/>
              </w:rPr>
              <w:t>负责采购信息（除原辅材料的采购信息）的收集、编制和审定、报批工作；</w:t>
            </w:r>
          </w:p>
          <w:p>
            <w:pPr>
              <w:rPr>
                <w:rFonts w:ascii="宋体" w:hAnsi="宋体" w:cs="宋体"/>
              </w:rPr>
            </w:pPr>
            <w:r>
              <w:rPr>
                <w:rFonts w:hint="eastAsia" w:ascii="宋体" w:hAnsi="宋体" w:cs="宋体"/>
              </w:rPr>
              <w:t>负责采购产品和成品品的标识、防护及入库验收，登帐、保管，做到帐、物、卡相符；</w:t>
            </w:r>
          </w:p>
          <w:p>
            <w:pPr>
              <w:rPr>
                <w:rFonts w:ascii="宋体" w:hAnsi="宋体" w:cs="宋体"/>
              </w:rPr>
            </w:pPr>
            <w:r>
              <w:rPr>
                <w:rFonts w:hint="eastAsia" w:ascii="宋体" w:hAnsi="宋体" w:cs="宋体"/>
                <w:lang w:val="zh-CN"/>
              </w:rPr>
              <w:t>负责原料采购过程的职业健康安全危险源风险的控制。</w:t>
            </w:r>
          </w:p>
          <w:p>
            <w:pPr>
              <w:rPr>
                <w:rFonts w:ascii="宋体" w:hAnsi="宋体" w:cs="宋体"/>
              </w:rPr>
            </w:pPr>
            <w:r>
              <w:rPr>
                <w:rFonts w:hint="eastAsia" w:ascii="宋体" w:hAnsi="宋体" w:cs="宋体"/>
              </w:rPr>
              <w:t>完成上级交办的其他工作。通过文件的发放、培训学习使各岗位职责、权限在公司内得到沟通和理解，并在日常</w:t>
            </w:r>
            <w:r>
              <w:rPr>
                <w:rFonts w:hint="eastAsia" w:ascii="宋体" w:hAnsi="宋体" w:cs="宋体"/>
                <w:szCs w:val="24"/>
              </w:rPr>
              <w:t>运行中得到了有效的贯彻。</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rPr>
            </w:pPr>
            <w:r>
              <w:rPr>
                <w:rFonts w:hint="eastAsia" w:ascii="宋体" w:hAnsi="宋体" w:cs="宋体"/>
              </w:rPr>
              <w:t>危险源辨识、风险评价和控制措施的确定</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S6.1.2</w:t>
            </w:r>
          </w:p>
          <w:p>
            <w:pPr>
              <w:rPr>
                <w:rFonts w:ascii="宋体" w:hAnsi="宋体" w:cs="宋体"/>
              </w:rPr>
            </w:pPr>
          </w:p>
        </w:tc>
        <w:tc>
          <w:tcPr>
            <w:tcW w:w="10880" w:type="dxa"/>
          </w:tcPr>
          <w:p>
            <w:pPr>
              <w:rPr>
                <w:rFonts w:ascii="宋体" w:hAnsi="宋体" w:cs="宋体"/>
                <w:szCs w:val="24"/>
              </w:rPr>
            </w:pPr>
            <w:r>
              <w:rPr>
                <w:rFonts w:hint="eastAsia" w:ascii="宋体" w:hAnsi="宋体" w:cs="宋体"/>
              </w:rPr>
              <w:t>公司制定</w:t>
            </w:r>
            <w:r>
              <w:rPr>
                <w:rFonts w:hint="eastAsia" w:ascii="宋体" w:hAnsi="宋体" w:cs="宋体"/>
                <w:szCs w:val="21"/>
              </w:rPr>
              <w:t>《危险源辩识、风险评价和风险控制策划程序》，</w:t>
            </w:r>
            <w:r>
              <w:rPr>
                <w:rFonts w:hint="eastAsia" w:ascii="宋体" w:hAnsi="宋体" w:cs="宋体"/>
              </w:rPr>
              <w:t>编号： GSGJJ-COP04-01，确保公司</w:t>
            </w:r>
            <w:r>
              <w:rPr>
                <w:rFonts w:hint="eastAsia" w:ascii="宋体" w:hAnsi="宋体" w:cs="宋体"/>
                <w:szCs w:val="24"/>
              </w:rPr>
              <w:t>在所有经营、管理活动或服务过程中能最大限度、充分地进行危险源辨识与风险性评价，确定不可接受风险并及时更新，实现对危险源与不可接受风险的有效控制。</w:t>
            </w:r>
            <w:r>
              <w:rPr>
                <w:rFonts w:hint="eastAsia" w:ascii="宋体" w:hAnsi="宋体" w:cs="宋体"/>
              </w:rPr>
              <w:t>提供</w:t>
            </w:r>
            <w:r>
              <w:rPr>
                <w:rFonts w:hint="eastAsia" w:ascii="宋体" w:hAnsi="宋体" w:cs="宋体"/>
                <w:color w:val="000000"/>
              </w:rPr>
              <w:t>“危险源辨识和风险评价表”，</w:t>
            </w:r>
            <w:r>
              <w:rPr>
                <w:rFonts w:hint="eastAsia" w:ascii="宋体" w:hAnsi="宋体" w:cs="宋体"/>
              </w:rPr>
              <w:t>对活动场所产生的危险源辨识并进行风险评价，以确定控制措施，经查阅已辨识出办公活场所的线路老化、电器短路、工作人员吸烟、设备短路，电器漏电、搬运等情况产生的火灾、触电、物体打击等危险因素及道路运输中可能发生</w:t>
            </w:r>
            <w:r>
              <w:rPr>
                <w:rFonts w:hint="eastAsia" w:ascii="宋体" w:hAnsi="宋体" w:cs="宋体"/>
                <w:szCs w:val="24"/>
              </w:rPr>
              <w:t>意外事故</w:t>
            </w:r>
            <w:r>
              <w:rPr>
                <w:rFonts w:hint="eastAsia" w:ascii="宋体" w:hAnsi="宋体" w:cs="宋体"/>
              </w:rPr>
              <w:t>等伤害。</w:t>
            </w:r>
          </w:p>
          <w:p>
            <w:pPr>
              <w:rPr>
                <w:rFonts w:ascii="宋体" w:hAnsi="宋体" w:cs="宋体"/>
              </w:rPr>
            </w:pPr>
            <w:r>
              <w:rPr>
                <w:rFonts w:hint="eastAsia" w:ascii="宋体" w:hAnsi="宋体" w:cs="宋体"/>
              </w:rPr>
              <w:t>确定不可接受风险采用经验/直接判断法，由各部门有管理经验的人员共同讨论、采用直接判断的方法确定不可接受风险。</w:t>
            </w:r>
          </w:p>
          <w:p>
            <w:pPr>
              <w:rPr>
                <w:rFonts w:ascii="宋体" w:hAnsi="宋体" w:cs="宋体"/>
                <w:highlight w:val="red"/>
              </w:rPr>
            </w:pPr>
            <w:r>
              <w:rPr>
                <w:rFonts w:hint="eastAsia" w:ascii="宋体" w:hAnsi="宋体" w:cs="宋体"/>
              </w:rPr>
              <w:t>提供了本公司的“不可接受风险清单”，包括：火灾/爆炸、机械伤害、起重伤害、职业病伤害、触电</w:t>
            </w:r>
          </w:p>
          <w:p>
            <w:pPr>
              <w:rPr>
                <w:rFonts w:ascii="宋体" w:hAnsi="宋体" w:cs="宋体"/>
              </w:rPr>
            </w:pPr>
            <w:r>
              <w:rPr>
                <w:rFonts w:hint="eastAsia" w:ascii="宋体" w:hAnsi="宋体" w:cs="宋体"/>
              </w:rPr>
              <w:t>涉及本部门的不可结合风险为：</w:t>
            </w:r>
          </w:p>
          <w:p>
            <w:pPr>
              <w:rPr>
                <w:rFonts w:ascii="宋体" w:hAnsi="宋体" w:cs="宋体"/>
              </w:rPr>
            </w:pPr>
            <w:r>
              <w:rPr>
                <w:rFonts w:hint="eastAsia" w:ascii="宋体" w:hAnsi="宋体" w:cs="宋体"/>
              </w:rPr>
              <w:t>1.火灾（电线老化、超负荷使用）</w:t>
            </w:r>
          </w:p>
          <w:p>
            <w:pPr>
              <w:rPr>
                <w:rFonts w:ascii="宋体" w:hAnsi="宋体" w:cs="宋体"/>
              </w:rPr>
            </w:pPr>
            <w:r>
              <w:rPr>
                <w:rFonts w:hint="eastAsia" w:ascii="宋体" w:hAnsi="宋体" w:cs="宋体"/>
              </w:rPr>
              <w:t>控制措施：（1）培训与教育；（2）制定应急预案</w:t>
            </w:r>
          </w:p>
          <w:p>
            <w:pPr>
              <w:rPr>
                <w:rFonts w:hint="default" w:ascii="宋体" w:hAnsi="宋体" w:eastAsia="宋体" w:cs="宋体"/>
                <w:lang w:val="en-US" w:eastAsia="zh-CN"/>
              </w:rPr>
            </w:pPr>
            <w:r>
              <w:rPr>
                <w:rFonts w:hint="eastAsia" w:ascii="宋体" w:hAnsi="宋体" w:cs="宋体"/>
              </w:rPr>
              <w:t>编制：刘伟  审核：文贵元</w:t>
            </w:r>
            <w:r>
              <w:rPr>
                <w:rFonts w:hint="eastAsia" w:ascii="宋体" w:hAnsi="宋体" w:cs="宋体"/>
                <w:lang w:val="en-US" w:eastAsia="zh-CN"/>
              </w:rPr>
              <w:t xml:space="preserve">   </w:t>
            </w:r>
            <w:r>
              <w:rPr>
                <w:rFonts w:hint="eastAsia" w:ascii="宋体" w:hAnsi="宋体" w:cs="宋体"/>
              </w:rPr>
              <w:t>确认人：宋保锋</w:t>
            </w:r>
            <w:r>
              <w:rPr>
                <w:rFonts w:hint="eastAsia" w:ascii="宋体" w:hAnsi="宋体" w:cs="宋体"/>
                <w:lang w:val="en-US" w:eastAsia="zh-CN"/>
              </w:rPr>
              <w:t xml:space="preserve">   </w:t>
            </w:r>
            <w:r>
              <w:rPr>
                <w:rFonts w:hint="eastAsia" w:ascii="宋体" w:hAnsi="宋体" w:cs="宋体"/>
              </w:rPr>
              <w:t>日期：</w:t>
            </w:r>
            <w:r>
              <w:rPr>
                <w:rFonts w:hint="eastAsia" w:ascii="宋体" w:hAnsi="宋体" w:cs="宋体"/>
                <w:color w:val="auto"/>
              </w:rPr>
              <w:t>20</w:t>
            </w:r>
            <w:r>
              <w:rPr>
                <w:rFonts w:hint="eastAsia" w:ascii="宋体" w:hAnsi="宋体" w:cs="宋体"/>
                <w:color w:val="auto"/>
                <w:lang w:val="en-US" w:eastAsia="zh-CN"/>
              </w:rPr>
              <w:t>21</w:t>
            </w:r>
            <w:r>
              <w:rPr>
                <w:rFonts w:hint="eastAsia" w:ascii="宋体" w:hAnsi="宋体" w:cs="宋体"/>
                <w:color w:val="auto"/>
              </w:rPr>
              <w:t>.1.</w:t>
            </w:r>
            <w:r>
              <w:rPr>
                <w:rFonts w:hint="eastAsia" w:ascii="宋体" w:hAnsi="宋体" w:cs="宋体"/>
                <w:color w:val="auto"/>
                <w:lang w:val="en-US" w:eastAsia="zh-CN"/>
              </w:rPr>
              <w:t>10</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rPr>
            </w:pPr>
            <w:r>
              <w:rPr>
                <w:rFonts w:hint="eastAsia" w:ascii="宋体" w:hAnsi="宋体" w:cs="宋体"/>
              </w:rPr>
              <w:t>合规义务</w:t>
            </w:r>
          </w:p>
          <w:p>
            <w:pPr>
              <w:rPr>
                <w:rFonts w:ascii="宋体" w:hAnsi="宋体" w:cs="宋体"/>
              </w:rPr>
            </w:pPr>
            <w:r>
              <w:rPr>
                <w:rFonts w:hint="eastAsia" w:ascii="宋体" w:hAnsi="宋体" w:cs="宋体"/>
              </w:rPr>
              <w:t>法律法规和其他要求</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S9.1.2</w:t>
            </w:r>
          </w:p>
          <w:p>
            <w:pPr>
              <w:rPr>
                <w:rFonts w:ascii="宋体" w:hAnsi="宋体" w:cs="宋体"/>
                <w:sz w:val="18"/>
                <w:szCs w:val="18"/>
              </w:rPr>
            </w:pPr>
            <w:r>
              <w:rPr>
                <w:rFonts w:hint="eastAsia" w:ascii="宋体" w:hAnsi="宋体" w:cs="宋体"/>
                <w:sz w:val="18"/>
                <w:szCs w:val="18"/>
              </w:rPr>
              <w:t>S6.1.3</w:t>
            </w:r>
          </w:p>
          <w:p>
            <w:pPr>
              <w:rPr>
                <w:rFonts w:ascii="宋体" w:hAnsi="宋体" w:cs="宋体"/>
              </w:rPr>
            </w:pPr>
          </w:p>
        </w:tc>
        <w:tc>
          <w:tcPr>
            <w:tcW w:w="10880" w:type="dxa"/>
          </w:tcPr>
          <w:p>
            <w:pPr>
              <w:ind w:firstLine="420" w:firstLineChars="200"/>
              <w:rPr>
                <w:rFonts w:ascii="宋体" w:hAnsi="宋体" w:cs="宋体"/>
              </w:rPr>
            </w:pPr>
            <w:r>
              <w:rPr>
                <w:rFonts w:hint="eastAsia" w:ascii="宋体" w:hAnsi="宋体" w:cs="宋体"/>
              </w:rPr>
              <w:t>公司建立并保持《法律法规和其他要求控制程序》、，编号：GSGJJ-COP05-01、《合规性评价控制程序》编号：GSGJJ-COP25-01 以获取并评价相关职业健康安全法律法规和其他要求，确认其适用性并跟踪其变化，以便及时更新。</w:t>
            </w:r>
          </w:p>
          <w:p>
            <w:pPr>
              <w:ind w:firstLine="420" w:firstLineChars="200"/>
              <w:rPr>
                <w:rFonts w:ascii="宋体" w:hAnsi="宋体" w:cs="宋体"/>
              </w:rPr>
            </w:pPr>
            <w:r>
              <w:rPr>
                <w:rFonts w:hint="eastAsia" w:ascii="宋体" w:hAnsi="宋体" w:cs="宋体"/>
              </w:rPr>
              <w:t>提供了“法律法规和相关要求清单”，登记中有《中华人民共和国安全生产法》、《中华人民共和国劳动法》、《化学危险物品安全管理条例》、《工伤保险条例》等职业健康安全相关法律法规。</w:t>
            </w:r>
          </w:p>
          <w:p>
            <w:pPr>
              <w:rPr>
                <w:rFonts w:ascii="宋体" w:hAnsi="宋体" w:cs="宋体"/>
              </w:rPr>
            </w:pPr>
            <w:r>
              <w:rPr>
                <w:rFonts w:hint="eastAsia" w:ascii="宋体" w:hAnsi="宋体" w:cs="宋体"/>
              </w:rPr>
              <w:t>《法律法规和其它要求评审/识别记录》，经识别和确认后应确定这些要求如何应用于公司的危险源。</w:t>
            </w:r>
          </w:p>
          <w:p>
            <w:pPr>
              <w:ind w:firstLine="420" w:firstLineChars="200"/>
              <w:rPr>
                <w:rFonts w:ascii="宋体" w:hAnsi="宋体" w:cs="宋体"/>
              </w:rPr>
            </w:pPr>
            <w:r>
              <w:rPr>
                <w:rFonts w:hint="eastAsia" w:ascii="宋体" w:hAnsi="宋体" w:cs="宋体"/>
              </w:rPr>
              <w:t>抽查《中华人民共和国节约能源法》、《危险化学品安全管理条例》、均为有效版本。</w:t>
            </w:r>
          </w:p>
          <w:p>
            <w:pPr>
              <w:rPr>
                <w:rFonts w:ascii="宋体" w:hAnsi="宋体" w:cs="宋体"/>
              </w:rPr>
            </w:pPr>
            <w:r>
              <w:rPr>
                <w:rFonts w:hint="eastAsia" w:ascii="宋体" w:hAnsi="宋体" w:cs="宋体"/>
              </w:rPr>
              <w:t>查：评价记录。</w:t>
            </w:r>
          </w:p>
          <w:p>
            <w:pPr>
              <w:spacing w:line="320" w:lineRule="exact"/>
              <w:ind w:firstLine="300"/>
              <w:rPr>
                <w:rFonts w:ascii="ˎ̥" w:hAnsi="ˎ̥"/>
                <w:szCs w:val="21"/>
              </w:rPr>
            </w:pPr>
            <w:r>
              <w:rPr>
                <w:rFonts w:ascii="ˎ̥" w:hAnsi="ˎ̥"/>
                <w:szCs w:val="21"/>
              </w:rPr>
              <w:t>评价时间</w:t>
            </w:r>
            <w:r>
              <w:rPr>
                <w:rFonts w:hint="eastAsia" w:ascii="ˎ̥" w:hAnsi="ˎ̥"/>
                <w:szCs w:val="21"/>
              </w:rPr>
              <w:t xml:space="preserve"> ：20</w:t>
            </w:r>
            <w:r>
              <w:rPr>
                <w:rFonts w:hint="eastAsia" w:ascii="ˎ̥" w:hAnsi="ˎ̥"/>
                <w:szCs w:val="21"/>
                <w:lang w:val="en-US" w:eastAsia="zh-CN"/>
              </w:rPr>
              <w:t>20</w:t>
            </w:r>
            <w:r>
              <w:rPr>
                <w:rFonts w:ascii="ˎ̥" w:hAnsi="ˎ̥"/>
                <w:szCs w:val="21"/>
              </w:rPr>
              <w:t>年</w:t>
            </w:r>
            <w:r>
              <w:rPr>
                <w:rFonts w:hint="eastAsia" w:ascii="ˎ̥" w:hAnsi="ˎ̥"/>
                <w:szCs w:val="21"/>
              </w:rPr>
              <w:t>12</w:t>
            </w:r>
            <w:r>
              <w:rPr>
                <w:rFonts w:ascii="ˎ̥" w:hAnsi="ˎ̥"/>
                <w:szCs w:val="21"/>
              </w:rPr>
              <w:t>月</w:t>
            </w:r>
            <w:r>
              <w:rPr>
                <w:rFonts w:hint="eastAsia" w:ascii="ˎ̥" w:hAnsi="ˎ̥"/>
                <w:szCs w:val="21"/>
              </w:rPr>
              <w:t>2</w:t>
            </w:r>
            <w:r>
              <w:rPr>
                <w:rFonts w:hint="eastAsia" w:ascii="ˎ̥" w:hAnsi="ˎ̥"/>
                <w:szCs w:val="21"/>
                <w:lang w:val="en-US" w:eastAsia="zh-CN"/>
              </w:rPr>
              <w:t>0</w:t>
            </w:r>
            <w:r>
              <w:rPr>
                <w:rFonts w:ascii="ˎ̥" w:hAnsi="ˎ̥"/>
                <w:szCs w:val="21"/>
              </w:rPr>
              <w:t>日</w:t>
            </w:r>
          </w:p>
          <w:p>
            <w:pPr>
              <w:spacing w:line="320" w:lineRule="exact"/>
              <w:rPr>
                <w:rFonts w:ascii="ˎ̥" w:hAnsi="ˎ̥"/>
                <w:szCs w:val="21"/>
              </w:rPr>
            </w:pPr>
            <w:r>
              <w:rPr>
                <w:rFonts w:ascii="ˎ̥" w:hAnsi="ˎ̥"/>
                <w:szCs w:val="21"/>
              </w:rPr>
              <w:t>五、</w:t>
            </w:r>
            <w:r>
              <w:rPr>
                <w:rFonts w:hint="eastAsia" w:ascii="ˎ̥" w:hAnsi="ˎ̥"/>
                <w:szCs w:val="21"/>
              </w:rPr>
              <w:t>参加评价人员</w:t>
            </w:r>
          </w:p>
          <w:p>
            <w:pPr>
              <w:spacing w:line="320" w:lineRule="exact"/>
              <w:ind w:firstLine="315" w:firstLineChars="150"/>
              <w:rPr>
                <w:szCs w:val="21"/>
              </w:rPr>
            </w:pPr>
            <w:r>
              <w:rPr>
                <w:rFonts w:hint="eastAsia"/>
                <w:szCs w:val="21"/>
              </w:rPr>
              <w:t>总经理：赵延军  副总经理：</w:t>
            </w:r>
            <w:r>
              <w:rPr>
                <w:rFonts w:hint="eastAsia"/>
                <w:szCs w:val="21"/>
                <w:lang w:eastAsia="zh-CN"/>
              </w:rPr>
              <w:t>赵延军</w:t>
            </w:r>
            <w:r>
              <w:rPr>
                <w:rFonts w:hint="eastAsia"/>
                <w:szCs w:val="21"/>
              </w:rPr>
              <w:t xml:space="preserve"> </w:t>
            </w:r>
          </w:p>
          <w:p>
            <w:pPr>
              <w:ind w:firstLine="420" w:firstLineChars="200"/>
              <w:rPr>
                <w:rFonts w:ascii="宋体" w:hAnsi="宋体" w:cs="宋体"/>
              </w:rPr>
            </w:pPr>
            <w:r>
              <w:rPr>
                <w:rFonts w:hint="eastAsia"/>
                <w:szCs w:val="21"/>
              </w:rPr>
              <w:t>管理者代表/综合部：宋保锋、生产技术部：文贵元、刘伟、财务部：宋芳</w:t>
            </w:r>
            <w:r>
              <w:rPr>
                <w:rFonts w:ascii="ˎ̥" w:hAnsi="ˎ̥"/>
                <w:szCs w:val="21"/>
              </w:rPr>
              <w:br w:type="textWrapping"/>
            </w:r>
            <w:r>
              <w:rPr>
                <w:rFonts w:hint="eastAsia" w:ascii="宋体" w:hAnsi="宋体" w:cs="宋体"/>
              </w:rPr>
              <w:t>针对法律法规及其它要求的适用条款，对应活动进行合规性评价，编制：综合部、批准：</w:t>
            </w:r>
            <w:r>
              <w:rPr>
                <w:rFonts w:hint="eastAsia" w:ascii="宋体" w:hAnsi="宋体" w:cs="宋体"/>
                <w:lang w:eastAsia="zh-CN"/>
              </w:rPr>
              <w:t>赵延军</w:t>
            </w:r>
            <w:r>
              <w:rPr>
                <w:rFonts w:hint="eastAsia" w:ascii="宋体" w:hAnsi="宋体" w:cs="宋体"/>
              </w:rPr>
              <w:t>结论：符合。</w:t>
            </w:r>
          </w:p>
          <w:p>
            <w:pPr>
              <w:rPr>
                <w:rFonts w:ascii="宋体" w:hAnsi="宋体" w:cs="宋体"/>
              </w:rPr>
            </w:pPr>
            <w:r>
              <w:rPr>
                <w:rFonts w:hint="eastAsia" w:ascii="宋体" w:hAnsi="宋体" w:cs="宋体"/>
              </w:rPr>
              <w:t>阅见合规性报告结论是：公司严格按照各项法律法规要求开展经营活动，严格控制各项污染排放，无超标排放现象，无安全事故发生，也无其他违反法律法规事件发生，我们是遵守职业健康安全相关法律法规的。</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rPr>
                <w:rFonts w:ascii="宋体" w:hAnsi="宋体" w:cs="宋体"/>
              </w:rPr>
            </w:pPr>
            <w:r>
              <w:rPr>
                <w:rFonts w:hint="eastAsia" w:ascii="宋体" w:hAnsi="宋体" w:cs="宋体"/>
              </w:rPr>
              <w:t>质量目标、职业健康安全目标和方案</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Q6.2</w:t>
            </w:r>
          </w:p>
          <w:p>
            <w:pPr>
              <w:rPr>
                <w:rFonts w:ascii="宋体" w:hAnsi="宋体" w:cs="宋体"/>
                <w:sz w:val="18"/>
                <w:szCs w:val="18"/>
              </w:rPr>
            </w:pPr>
            <w:r>
              <w:rPr>
                <w:rFonts w:hint="eastAsia" w:ascii="宋体" w:hAnsi="宋体" w:cs="宋体"/>
                <w:sz w:val="18"/>
                <w:szCs w:val="18"/>
              </w:rPr>
              <w:t>Q6.2.1</w:t>
            </w: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Q6.2.2</w:t>
            </w:r>
          </w:p>
          <w:p>
            <w:pPr>
              <w:rPr>
                <w:rFonts w:ascii="宋体" w:hAnsi="宋体" w:cs="宋体"/>
                <w:sz w:val="18"/>
                <w:szCs w:val="18"/>
              </w:rPr>
            </w:pPr>
            <w:r>
              <w:rPr>
                <w:rFonts w:hint="eastAsia" w:ascii="宋体" w:hAnsi="宋体" w:cs="宋体"/>
                <w:sz w:val="18"/>
                <w:szCs w:val="18"/>
              </w:rPr>
              <w:t>S6.2.2</w:t>
            </w:r>
          </w:p>
          <w:p>
            <w:pPr>
              <w:rPr>
                <w:rFonts w:ascii="宋体" w:hAnsi="宋体" w:cs="宋体"/>
              </w:rPr>
            </w:pPr>
          </w:p>
        </w:tc>
        <w:tc>
          <w:tcPr>
            <w:tcW w:w="10880" w:type="dxa"/>
          </w:tcPr>
          <w:p>
            <w:pPr>
              <w:numPr>
                <w:ilvl w:val="0"/>
                <w:numId w:val="1"/>
              </w:numPr>
              <w:rPr>
                <w:rFonts w:ascii="宋体" w:hAnsi="宋体" w:cs="宋体"/>
              </w:rPr>
            </w:pPr>
            <w:r>
              <w:rPr>
                <w:rFonts w:hint="eastAsia" w:ascii="宋体" w:hAnsi="宋体" w:cs="宋体"/>
              </w:rPr>
              <w:t>在公司《管理手册》中规定了公司及各部门质量目标：</w:t>
            </w:r>
          </w:p>
          <w:p>
            <w:pPr>
              <w:rPr>
                <w:rFonts w:ascii="宋体" w:hAnsi="宋体" w:cs="宋体"/>
                <w:szCs w:val="21"/>
              </w:rPr>
            </w:pPr>
            <w:r>
              <w:rPr>
                <w:rFonts w:hint="eastAsia" w:ascii="宋体" w:hAnsi="宋体" w:cs="宋体"/>
              </w:rPr>
              <w:t>公</w:t>
            </w:r>
            <w:r>
              <w:rPr>
                <w:rFonts w:hint="eastAsia" w:ascii="宋体" w:hAnsi="宋体" w:cs="宋体"/>
                <w:szCs w:val="21"/>
              </w:rPr>
              <w:t>司制定，根据每年目标达成状况，通过管理审查会议审查评估绩效并制定下一年度的目标。</w:t>
            </w:r>
          </w:p>
          <w:p>
            <w:pPr>
              <w:rPr>
                <w:rFonts w:ascii="宋体" w:hAnsi="宋体" w:cs="宋体"/>
                <w:szCs w:val="21"/>
              </w:rPr>
            </w:pPr>
            <w:r>
              <w:rPr>
                <w:rFonts w:hint="eastAsia" w:ascii="宋体" w:hAnsi="宋体" w:cs="宋体"/>
                <w:szCs w:val="21"/>
              </w:rPr>
              <w:t>公司目标指标及管理方案控制程序，来规划公司的整体质量、职业健康安全目标，并以目标管理方法层层展开落实，各部门依据公司整体目标制订相应的质量、职业健康安全目标实施方案并统计实。</w:t>
            </w:r>
          </w:p>
          <w:p>
            <w:pPr>
              <w:rPr>
                <w:rFonts w:ascii="宋体" w:hAnsi="宋体" w:cs="宋体"/>
                <w:szCs w:val="21"/>
              </w:rPr>
            </w:pPr>
            <w:r>
              <w:rPr>
                <w:rFonts w:hint="eastAsia" w:ascii="宋体" w:hAnsi="宋体" w:cs="宋体"/>
                <w:szCs w:val="21"/>
              </w:rPr>
              <w:t>本部门2020年1-</w:t>
            </w:r>
            <w:r>
              <w:rPr>
                <w:rFonts w:hint="eastAsia" w:ascii="宋体" w:hAnsi="宋体" w:cs="宋体"/>
                <w:szCs w:val="21"/>
                <w:lang w:val="en-US" w:eastAsia="zh-CN"/>
              </w:rPr>
              <w:t>12</w:t>
            </w:r>
            <w:r>
              <w:rPr>
                <w:rFonts w:hint="eastAsia" w:ascii="宋体" w:hAnsi="宋体" w:cs="宋体"/>
                <w:szCs w:val="21"/>
              </w:rPr>
              <w:t>月份目标：</w:t>
            </w:r>
          </w:p>
          <w:p>
            <w:pPr>
              <w:rPr>
                <w:rFonts w:ascii="宋体" w:hAnsi="宋体" w:cs="宋体"/>
                <w:szCs w:val="21"/>
              </w:rPr>
            </w:pPr>
            <w:r>
              <w:rPr>
                <w:rFonts w:hint="eastAsia" w:ascii="宋体" w:hAnsi="宋体" w:cs="宋体"/>
                <w:szCs w:val="21"/>
              </w:rPr>
              <w:t>培训计划按时完成率100%；</w:t>
            </w:r>
          </w:p>
          <w:p>
            <w:pPr>
              <w:rPr>
                <w:rFonts w:ascii="宋体" w:hAnsi="宋体" w:cs="宋体"/>
                <w:szCs w:val="21"/>
              </w:rPr>
            </w:pPr>
            <w:r>
              <w:rPr>
                <w:rFonts w:hint="eastAsia" w:ascii="宋体" w:hAnsi="宋体" w:cs="宋体"/>
                <w:szCs w:val="21"/>
              </w:rPr>
              <w:t>固体废弃物分类存放，按要求统一处置；</w:t>
            </w:r>
          </w:p>
          <w:p>
            <w:pPr>
              <w:rPr>
                <w:rFonts w:ascii="宋体" w:hAnsi="宋体" w:cs="宋体"/>
                <w:szCs w:val="21"/>
              </w:rPr>
            </w:pPr>
            <w:r>
              <w:rPr>
                <w:rFonts w:hint="eastAsia" w:ascii="宋体" w:hAnsi="宋体" w:cs="宋体"/>
                <w:szCs w:val="21"/>
              </w:rPr>
              <w:t>消除火灾隐患，火灾发生率为0；</w:t>
            </w:r>
          </w:p>
          <w:p>
            <w:pPr>
              <w:rPr>
                <w:rFonts w:ascii="宋体" w:hAnsi="宋体" w:cs="宋体"/>
                <w:szCs w:val="21"/>
              </w:rPr>
            </w:pPr>
            <w:r>
              <w:rPr>
                <w:rFonts w:hint="eastAsia" w:ascii="宋体" w:hAnsi="宋体" w:cs="宋体"/>
                <w:szCs w:val="21"/>
              </w:rPr>
              <w:t>重大安全事故发生率为0。</w:t>
            </w:r>
          </w:p>
          <w:p>
            <w:pPr>
              <w:rPr>
                <w:rFonts w:ascii="宋体" w:hAnsi="宋体" w:cs="宋体"/>
              </w:rPr>
            </w:pPr>
            <w:r>
              <w:rPr>
                <w:rFonts w:hint="eastAsia" w:ascii="宋体" w:hAnsi="宋体" w:cs="宋体"/>
                <w:szCs w:val="21"/>
              </w:rPr>
              <w:t>职业健康安全目标指标见本公司制定</w:t>
            </w:r>
            <w:r>
              <w:rPr>
                <w:rFonts w:hint="eastAsia" w:ascii="宋体" w:hAnsi="宋体" w:cs="宋体"/>
              </w:rPr>
              <w:t>的职业健康安全《目标指标和管理方案》。</w:t>
            </w:r>
          </w:p>
          <w:p>
            <w:pPr>
              <w:rPr>
                <w:rFonts w:ascii="宋体" w:hAnsi="宋体" w:cs="宋体"/>
              </w:rPr>
            </w:pPr>
            <w:r>
              <w:rPr>
                <w:rFonts w:hint="eastAsia" w:ascii="宋体" w:hAnsi="宋体" w:cs="宋体"/>
              </w:rPr>
              <w:t>提供了“职业健康安全目标、指标及管理方案完成情况统计表”，统计结果：按既定措施实施。统计结果满足设定的目标值要求。</w:t>
            </w:r>
          </w:p>
          <w:p>
            <w:pPr>
              <w:rPr>
                <w:rFonts w:ascii="宋体" w:hAnsi="宋体" w:cs="宋体"/>
              </w:rPr>
            </w:pPr>
            <w:r>
              <w:rPr>
                <w:rFonts w:hint="eastAsia" w:ascii="宋体" w:hAnsi="宋体" w:cs="宋体"/>
              </w:rPr>
              <w:t>部门：综合部，检查人：宋保锋，考核时间：20</w:t>
            </w:r>
            <w:r>
              <w:rPr>
                <w:rFonts w:hint="eastAsia" w:ascii="宋体" w:hAnsi="宋体" w:cs="宋体"/>
                <w:lang w:val="en-US" w:eastAsia="zh-CN"/>
              </w:rPr>
              <w:t>21</w:t>
            </w:r>
            <w:r>
              <w:rPr>
                <w:rFonts w:hint="eastAsia" w:ascii="宋体" w:hAnsi="宋体" w:cs="宋体"/>
              </w:rPr>
              <w:t>.</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13</w:t>
            </w:r>
            <w:r>
              <w:rPr>
                <w:rFonts w:hint="eastAsia" w:ascii="宋体" w:hAnsi="宋体" w:cs="宋体"/>
              </w:rPr>
              <w:t>。</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tcPr>
          <w:p>
            <w:pPr>
              <w:rPr>
                <w:rFonts w:ascii="宋体" w:hAnsi="宋体" w:cs="宋体"/>
              </w:rPr>
            </w:pPr>
            <w:r>
              <w:rPr>
                <w:rFonts w:hint="eastAsia" w:ascii="宋体" w:hAnsi="宋体" w:cs="宋体"/>
              </w:rPr>
              <w:t>人员</w:t>
            </w:r>
          </w:p>
        </w:tc>
        <w:tc>
          <w:tcPr>
            <w:tcW w:w="960" w:type="dxa"/>
          </w:tcPr>
          <w:p>
            <w:pPr>
              <w:rPr>
                <w:rFonts w:ascii="宋体" w:hAnsi="宋体" w:cs="宋体"/>
                <w:sz w:val="18"/>
                <w:szCs w:val="18"/>
              </w:rPr>
            </w:pPr>
            <w:r>
              <w:rPr>
                <w:rFonts w:hint="eastAsia" w:ascii="宋体" w:hAnsi="宋体" w:cs="宋体"/>
                <w:sz w:val="18"/>
                <w:szCs w:val="18"/>
              </w:rPr>
              <w:t>Q7.1.2</w:t>
            </w:r>
          </w:p>
          <w:p>
            <w:pPr>
              <w:rPr>
                <w:rFonts w:ascii="宋体" w:hAnsi="宋体" w:cs="宋体"/>
              </w:rPr>
            </w:pPr>
          </w:p>
        </w:tc>
        <w:tc>
          <w:tcPr>
            <w:tcW w:w="10880" w:type="dxa"/>
          </w:tcPr>
          <w:p>
            <w:pPr>
              <w:rPr>
                <w:rFonts w:ascii="宋体" w:hAnsi="宋体" w:cs="宋体"/>
              </w:rPr>
            </w:pPr>
            <w:r>
              <w:rPr>
                <w:rFonts w:hint="eastAsia" w:ascii="宋体" w:hAnsi="宋体" w:cs="宋体"/>
              </w:rPr>
              <w:t>提供了公司人员名单，登记包括总经理在内公司人员共30人，其办公人员6人，能满足公司目前要求。</w:t>
            </w:r>
          </w:p>
          <w:p>
            <w:pPr>
              <w:rPr>
                <w:rFonts w:ascii="宋体" w:hAnsi="宋体" w:cs="宋体"/>
              </w:rPr>
            </w:pPr>
            <w:r>
              <w:rPr>
                <w:rFonts w:hint="eastAsia" w:ascii="宋体" w:hAnsi="宋体" w:cs="宋体"/>
              </w:rPr>
              <w:t>提供了公司在册人员签订的有效固定期限劳动合同。服务人员有维修工。</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rPr>
                <w:rFonts w:ascii="宋体" w:hAnsi="宋体" w:cs="宋体"/>
              </w:rPr>
            </w:pPr>
            <w:r>
              <w:rPr>
                <w:rFonts w:hint="eastAsia" w:ascii="宋体" w:hAnsi="宋体" w:cs="宋体"/>
              </w:rPr>
              <w:t>能力</w:t>
            </w:r>
          </w:p>
          <w:p>
            <w:pPr>
              <w:rPr>
                <w:rFonts w:ascii="宋体" w:hAnsi="宋体" w:cs="宋体"/>
              </w:rPr>
            </w:pPr>
            <w:r>
              <w:rPr>
                <w:rFonts w:hint="eastAsia" w:ascii="宋体" w:hAnsi="宋体" w:cs="宋体"/>
              </w:rPr>
              <w:t>意识</w:t>
            </w:r>
          </w:p>
          <w:p>
            <w:pPr>
              <w:rPr>
                <w:rFonts w:ascii="宋体" w:hAnsi="宋体" w:cs="宋体"/>
              </w:rPr>
            </w:pPr>
            <w:r>
              <w:rPr>
                <w:rFonts w:hint="eastAsia" w:ascii="宋体" w:hAnsi="宋体" w:cs="宋体"/>
              </w:rPr>
              <w:t>能力、意识和培训</w:t>
            </w:r>
          </w:p>
        </w:tc>
        <w:tc>
          <w:tcPr>
            <w:tcW w:w="960" w:type="dxa"/>
          </w:tcPr>
          <w:p>
            <w:pPr>
              <w:rPr>
                <w:rFonts w:ascii="宋体" w:hAnsi="宋体" w:cs="宋体"/>
                <w:sz w:val="18"/>
                <w:szCs w:val="18"/>
              </w:rPr>
            </w:pPr>
            <w:r>
              <w:rPr>
                <w:rFonts w:hint="eastAsia" w:ascii="宋体" w:hAnsi="宋体" w:cs="宋体"/>
                <w:sz w:val="18"/>
                <w:szCs w:val="18"/>
              </w:rPr>
              <w:t>Q7.2</w:t>
            </w:r>
          </w:p>
          <w:p>
            <w:pPr>
              <w:rPr>
                <w:rFonts w:ascii="宋体" w:hAnsi="宋体" w:cs="宋体"/>
                <w:sz w:val="18"/>
                <w:szCs w:val="18"/>
              </w:rPr>
            </w:pPr>
            <w:r>
              <w:rPr>
                <w:rFonts w:hint="eastAsia" w:ascii="宋体" w:hAnsi="宋体" w:cs="宋体"/>
                <w:sz w:val="18"/>
                <w:szCs w:val="18"/>
              </w:rPr>
              <w:t>Q7.3</w:t>
            </w:r>
          </w:p>
          <w:p>
            <w:pPr>
              <w:rPr>
                <w:rFonts w:ascii="宋体" w:hAnsi="宋体" w:cs="宋体"/>
                <w:sz w:val="18"/>
                <w:szCs w:val="18"/>
              </w:rPr>
            </w:pPr>
            <w:r>
              <w:rPr>
                <w:rFonts w:hint="eastAsia" w:ascii="宋体" w:hAnsi="宋体" w:cs="宋体"/>
                <w:sz w:val="18"/>
                <w:szCs w:val="18"/>
              </w:rPr>
              <w:t>S7.2/7.3</w:t>
            </w:r>
          </w:p>
          <w:p>
            <w:pPr>
              <w:rPr>
                <w:rFonts w:ascii="宋体" w:hAnsi="宋体" w:cs="宋体"/>
              </w:rPr>
            </w:pPr>
          </w:p>
        </w:tc>
        <w:tc>
          <w:tcPr>
            <w:tcW w:w="10880" w:type="dxa"/>
          </w:tcPr>
          <w:p>
            <w:pPr>
              <w:rPr>
                <w:rFonts w:ascii="宋体" w:hAnsi="宋体" w:cs="宋体"/>
              </w:rPr>
            </w:pPr>
            <w:r>
              <w:rPr>
                <w:rFonts w:hint="eastAsia" w:ascii="宋体" w:hAnsi="宋体" w:cs="宋体"/>
              </w:rPr>
              <w:t>公司制定【人力资源控制程序】，通过培训和其他措施提高员工的工作能力，增强员工的质量、职业健康安全意识，使员工满足所从事的工作对专业能力和管理能力的要求。</w:t>
            </w:r>
          </w:p>
          <w:p>
            <w:pPr>
              <w:rPr>
                <w:rFonts w:ascii="宋体" w:hAnsi="宋体" w:cs="宋体"/>
              </w:rPr>
            </w:pPr>
            <w:r>
              <w:rPr>
                <w:rFonts w:hint="eastAsia" w:ascii="宋体" w:hAnsi="宋体" w:cs="宋体"/>
              </w:rPr>
              <w:t>为确保对公司管理体系绩效和有效性及合规义务有影响的人员所需的能力，公司在《管理手册》规定了岗位任职要求，通过对所需人员教育、培训或经历方面的确认确保人员胜任能力。经查见在册人员相关的证明资料。</w:t>
            </w:r>
          </w:p>
          <w:p>
            <w:pPr>
              <w:rPr>
                <w:rFonts w:ascii="宋体" w:hAnsi="宋体" w:cs="宋体"/>
              </w:rPr>
            </w:pPr>
            <w:r>
              <w:rPr>
                <w:rFonts w:hint="eastAsia" w:ascii="宋体" w:hAnsi="宋体" w:cs="宋体"/>
              </w:rPr>
              <w:t>设备操作人员持证上岗。</w:t>
            </w:r>
          </w:p>
          <w:p>
            <w:pPr>
              <w:rPr>
                <w:rFonts w:ascii="宋体" w:hAnsi="宋体" w:cs="宋体"/>
              </w:rPr>
            </w:pPr>
            <w:r>
              <w:rPr>
                <w:rFonts w:hint="eastAsia" w:ascii="宋体" w:hAnsi="宋体" w:cs="宋体"/>
              </w:rPr>
              <w:t>阅见焊工证、起重机人员证、电工证等详见附件。</w:t>
            </w:r>
          </w:p>
          <w:p>
            <w:pPr>
              <w:rPr>
                <w:rFonts w:ascii="宋体" w:hAnsi="宋体" w:cs="宋体"/>
              </w:rPr>
            </w:pPr>
            <w:r>
              <w:rPr>
                <w:rFonts w:hint="eastAsia" w:ascii="宋体" w:hAnsi="宋体" w:cs="宋体"/>
              </w:rPr>
              <w:t>姓名               工种               有效期</w:t>
            </w:r>
          </w:p>
          <w:p>
            <w:pPr>
              <w:rPr>
                <w:rFonts w:ascii="宋体" w:hAnsi="宋体" w:cs="宋体"/>
              </w:rPr>
            </w:pPr>
            <w:r>
              <w:rPr>
                <w:rFonts w:hint="eastAsia" w:ascii="宋体" w:hAnsi="宋体" w:cs="宋体"/>
              </w:rPr>
              <w:t>刘振鹏        电工 （低压电工）      2024年2月29日</w:t>
            </w:r>
          </w:p>
          <w:p>
            <w:pPr>
              <w:rPr>
                <w:rFonts w:ascii="宋体" w:hAnsi="宋体" w:cs="宋体"/>
              </w:rPr>
            </w:pPr>
            <w:r>
              <w:rPr>
                <w:rFonts w:hint="eastAsia" w:ascii="宋体" w:hAnsi="宋体" w:cs="宋体"/>
              </w:rPr>
              <w:t>省懿峰        焊接与热切割            2024年2月29日</w:t>
            </w:r>
          </w:p>
          <w:p>
            <w:pPr>
              <w:rPr>
                <w:rFonts w:ascii="宋体" w:hAnsi="宋体" w:cs="宋体"/>
              </w:rPr>
            </w:pPr>
            <w:r>
              <w:rPr>
                <w:rFonts w:ascii="宋体" w:hAnsi="宋体" w:cs="宋体"/>
              </w:rPr>
              <w:t>龙旭斌</w:t>
            </w:r>
            <w:r>
              <w:rPr>
                <w:rFonts w:hint="eastAsia" w:ascii="宋体" w:hAnsi="宋体" w:cs="宋体"/>
              </w:rPr>
              <w:t xml:space="preserve">        焊接与热切割            2022年1月09日</w:t>
            </w:r>
          </w:p>
          <w:p>
            <w:pPr>
              <w:rPr>
                <w:rFonts w:ascii="宋体" w:hAnsi="宋体" w:cs="宋体"/>
              </w:rPr>
            </w:pPr>
            <w:r>
              <w:rPr>
                <w:rFonts w:ascii="宋体" w:hAnsi="宋体" w:cs="宋体"/>
              </w:rPr>
              <w:t>苟永环</w:t>
            </w:r>
            <w:r>
              <w:rPr>
                <w:rFonts w:hint="eastAsia" w:ascii="宋体" w:hAnsi="宋体" w:cs="宋体"/>
              </w:rPr>
              <w:t xml:space="preserve">        焊接与热切割            2022年1月09日</w:t>
            </w:r>
          </w:p>
          <w:p>
            <w:pPr>
              <w:rPr>
                <w:rFonts w:ascii="宋体" w:hAnsi="宋体" w:cs="宋体"/>
              </w:rPr>
            </w:pPr>
            <w:r>
              <w:rPr>
                <w:rFonts w:hint="eastAsia" w:ascii="宋体" w:hAnsi="宋体" w:cs="宋体"/>
              </w:rPr>
              <w:t>党延卓        无损检测（二级）        2022年1月15日</w:t>
            </w:r>
          </w:p>
          <w:p>
            <w:pPr>
              <w:rPr>
                <w:rFonts w:ascii="宋体" w:hAnsi="宋体" w:cs="宋体"/>
              </w:rPr>
            </w:pPr>
            <w:r>
              <w:rPr>
                <w:rFonts w:hint="eastAsia" w:ascii="宋体" w:hAnsi="宋体" w:cs="宋体"/>
              </w:rPr>
              <w:t>。。。。。。。。。</w:t>
            </w:r>
          </w:p>
          <w:p>
            <w:pPr>
              <w:ind w:firstLine="420" w:firstLineChars="200"/>
              <w:rPr>
                <w:rFonts w:ascii="宋体" w:hAnsi="宋体" w:cs="宋体"/>
              </w:rPr>
            </w:pPr>
            <w:r>
              <w:rPr>
                <w:rFonts w:hint="eastAsia" w:ascii="宋体" w:hAnsi="宋体" w:cs="宋体"/>
              </w:rPr>
              <w:t>提供了“2020年度培训计划表”，包括新员工教育、质量、职业健康安全管理体系培训、内审员培训等培训内容。</w:t>
            </w:r>
          </w:p>
          <w:p>
            <w:pPr>
              <w:rPr>
                <w:rFonts w:ascii="宋体" w:hAnsi="宋体" w:cs="宋体"/>
              </w:rPr>
            </w:pPr>
            <w:r>
              <w:rPr>
                <w:rFonts w:hint="eastAsia" w:ascii="宋体" w:hAnsi="宋体" w:cs="宋体"/>
              </w:rPr>
              <w:t>编制人：宋保锋</w:t>
            </w:r>
            <w:r>
              <w:rPr>
                <w:rFonts w:hint="eastAsia" w:ascii="宋体" w:hAnsi="宋体" w:cs="宋体"/>
                <w:lang w:val="en-US" w:eastAsia="zh-CN"/>
              </w:rPr>
              <w:t xml:space="preserve">  </w:t>
            </w:r>
            <w:r>
              <w:rPr>
                <w:rFonts w:hint="eastAsia" w:ascii="宋体" w:hAnsi="宋体" w:cs="宋体"/>
              </w:rPr>
              <w:t>审批人：</w:t>
            </w:r>
            <w:r>
              <w:rPr>
                <w:rFonts w:hint="eastAsia" w:ascii="宋体" w:hAnsi="宋体" w:cs="宋体"/>
                <w:lang w:eastAsia="zh-CN"/>
              </w:rPr>
              <w:t>赵延军</w:t>
            </w:r>
            <w:r>
              <w:rPr>
                <w:rFonts w:hint="eastAsia" w:ascii="宋体" w:hAnsi="宋体" w:cs="宋体"/>
              </w:rPr>
              <w:t>日期：2020.1.5。</w:t>
            </w:r>
          </w:p>
          <w:p>
            <w:pPr>
              <w:ind w:firstLine="420" w:firstLineChars="200"/>
              <w:rPr>
                <w:rFonts w:ascii="宋体" w:hAnsi="宋体" w:cs="宋体"/>
              </w:rPr>
            </w:pPr>
            <w:r>
              <w:rPr>
                <w:rFonts w:hint="eastAsia" w:ascii="宋体" w:hAnsi="宋体" w:cs="宋体"/>
              </w:rPr>
              <w:t>提供了“培训记录”，培训记录内容包括培训题目、日期、地点、培训老师、培训方式、参加培训人员、培训内容摘要、考核方式及成绩、培训效果评价等。</w:t>
            </w:r>
          </w:p>
          <w:p>
            <w:pPr>
              <w:rPr>
                <w:rFonts w:ascii="宋体" w:hAnsi="宋体" w:cs="宋体"/>
              </w:rPr>
            </w:pPr>
            <w:r>
              <w:rPr>
                <w:rFonts w:hint="eastAsia" w:ascii="宋体" w:hAnsi="宋体" w:cs="宋体"/>
              </w:rPr>
              <w:t>抽查：</w:t>
            </w:r>
          </w:p>
          <w:p>
            <w:pPr>
              <w:rPr>
                <w:rFonts w:ascii="宋体" w:hAnsi="宋体" w:cs="宋体"/>
              </w:rPr>
            </w:pPr>
            <w:r>
              <w:rPr>
                <w:rFonts w:hint="eastAsia" w:ascii="宋体" w:hAnsi="宋体" w:cs="宋体"/>
              </w:rPr>
              <w:t>（1）2020.1.</w:t>
            </w:r>
            <w:r>
              <w:rPr>
                <w:rFonts w:ascii="宋体" w:hAnsi="宋体" w:cs="宋体"/>
              </w:rPr>
              <w:t>1</w:t>
            </w:r>
            <w:r>
              <w:rPr>
                <w:rFonts w:hint="eastAsia" w:ascii="宋体" w:hAnsi="宋体" w:cs="宋体"/>
              </w:rPr>
              <w:t>2，内审员培训，培训教师：咨询老师，培训方式：授课，参加培训人员：李倩倩、文贵元、刘伟、宋保锋，内容包括质量知识、ISO45001:2018职业健康安全知识、审核知识及相关技巧等；考核方式及成绩：现场提问，基本熟悉；培训效果评价：培训有效。</w:t>
            </w:r>
          </w:p>
          <w:p>
            <w:pPr>
              <w:rPr>
                <w:rFonts w:ascii="宋体" w:hAnsi="宋体" w:cs="宋体"/>
              </w:rPr>
            </w:pPr>
            <w:r>
              <w:rPr>
                <w:rFonts w:hint="eastAsia" w:ascii="宋体" w:hAnsi="宋体" w:cs="宋体"/>
              </w:rPr>
              <w:t>（2）2020.</w:t>
            </w:r>
            <w:r>
              <w:rPr>
                <w:rFonts w:ascii="宋体" w:hAnsi="宋体" w:cs="宋体"/>
              </w:rPr>
              <w:t>3</w:t>
            </w:r>
            <w:r>
              <w:rPr>
                <w:rFonts w:hint="eastAsia" w:ascii="宋体" w:hAnsi="宋体" w:cs="宋体"/>
              </w:rPr>
              <w:t>.9对特种作业人员岗位专业技能培训。</w:t>
            </w:r>
          </w:p>
          <w:p>
            <w:pPr>
              <w:rPr>
                <w:rFonts w:ascii="宋体" w:hAnsi="宋体" w:cs="宋体"/>
              </w:rPr>
            </w:pPr>
            <w:r>
              <w:rPr>
                <w:rFonts w:hint="eastAsia" w:ascii="宋体" w:hAnsi="宋体" w:cs="宋体"/>
              </w:rPr>
              <w:t>上述均有参加培训人员签到，培训内容和培训效果的评价，评价/考核方式：提问、讨论等。</w:t>
            </w:r>
          </w:p>
          <w:p>
            <w:pPr>
              <w:ind w:firstLine="420" w:firstLineChars="200"/>
              <w:rPr>
                <w:rFonts w:ascii="宋体" w:hAnsi="宋体" w:cs="宋体"/>
              </w:rPr>
            </w:pPr>
            <w:r>
              <w:rPr>
                <w:rFonts w:hint="eastAsia" w:ascii="宋体" w:hAnsi="宋体" w:cs="宋体"/>
              </w:rPr>
              <w:t>还抽查了应急预案的培训等记录。</w:t>
            </w:r>
          </w:p>
          <w:p>
            <w:pPr>
              <w:ind w:firstLine="420" w:firstLineChars="200"/>
              <w:rPr>
                <w:rFonts w:ascii="宋体" w:hAnsi="宋体" w:cs="宋体"/>
              </w:rPr>
            </w:pPr>
            <w:r>
              <w:rPr>
                <w:rFonts w:hint="eastAsia" w:ascii="宋体" w:hAnsi="宋体" w:cs="宋体"/>
              </w:rPr>
              <w:t>提供了“员工培训考核记录表”，包括岗位、人员能力要求等，</w:t>
            </w:r>
            <w:r>
              <w:rPr>
                <w:rFonts w:hint="eastAsia" w:ascii="宋体" w:hAnsi="宋体" w:cs="宋体"/>
                <w:color w:val="000000"/>
              </w:rPr>
              <w:t>对文贵元、宋保锋、赵仁军等人进行了评价，评价结果：均合格，评价人：</w:t>
            </w:r>
            <w:r>
              <w:rPr>
                <w:rFonts w:hint="eastAsia" w:ascii="宋体" w:hAnsi="宋体" w:cs="宋体"/>
                <w:color w:val="000000"/>
                <w:lang w:eastAsia="zh-CN"/>
              </w:rPr>
              <w:t>赵延军</w:t>
            </w:r>
            <w:r>
              <w:rPr>
                <w:rFonts w:hint="eastAsia" w:ascii="宋体" w:hAnsi="宋体" w:cs="宋体"/>
                <w:color w:val="000000"/>
              </w:rPr>
              <w:t>评价时间：2020.3.1</w:t>
            </w:r>
            <w:r>
              <w:rPr>
                <w:rFonts w:ascii="宋体" w:hAnsi="宋体" w:cs="宋体"/>
                <w:color w:val="000000"/>
              </w:rPr>
              <w:t>5</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rPr>
            </w:pPr>
            <w:r>
              <w:rPr>
                <w:rFonts w:hint="eastAsia" w:ascii="宋体" w:hAnsi="宋体" w:cs="宋体"/>
              </w:rPr>
              <w:t>沟通</w:t>
            </w:r>
          </w:p>
          <w:p>
            <w:pPr>
              <w:rPr>
                <w:rFonts w:ascii="宋体" w:hAnsi="宋体" w:cs="宋体"/>
              </w:rPr>
            </w:pPr>
            <w:r>
              <w:rPr>
                <w:rFonts w:hint="eastAsia" w:ascii="宋体" w:hAnsi="宋体" w:cs="宋体"/>
              </w:rPr>
              <w:t>信息交流</w:t>
            </w:r>
          </w:p>
          <w:p>
            <w:pPr>
              <w:rPr>
                <w:rFonts w:ascii="宋体" w:hAnsi="宋体" w:cs="宋体"/>
              </w:rPr>
            </w:pPr>
            <w:r>
              <w:rPr>
                <w:rFonts w:hint="eastAsia" w:ascii="宋体" w:hAnsi="宋体" w:cs="宋体"/>
              </w:rPr>
              <w:t>沟通、参与和协商</w:t>
            </w:r>
          </w:p>
        </w:tc>
        <w:tc>
          <w:tcPr>
            <w:tcW w:w="960" w:type="dxa"/>
          </w:tcPr>
          <w:p>
            <w:pPr>
              <w:rPr>
                <w:rFonts w:ascii="宋体" w:hAnsi="宋体" w:cs="宋体"/>
                <w:sz w:val="18"/>
                <w:szCs w:val="18"/>
              </w:rPr>
            </w:pPr>
            <w:r>
              <w:rPr>
                <w:rFonts w:hint="eastAsia" w:ascii="宋体" w:hAnsi="宋体" w:cs="宋体"/>
                <w:sz w:val="18"/>
                <w:szCs w:val="18"/>
              </w:rPr>
              <w:t>Q7.4</w:t>
            </w:r>
          </w:p>
          <w:p>
            <w:pPr>
              <w:rPr>
                <w:rFonts w:ascii="宋体" w:hAnsi="宋体" w:cs="宋体"/>
                <w:sz w:val="18"/>
                <w:szCs w:val="18"/>
              </w:rPr>
            </w:pPr>
          </w:p>
          <w:p>
            <w:pPr>
              <w:rPr>
                <w:rFonts w:ascii="宋体" w:hAnsi="宋体" w:cs="宋体"/>
                <w:sz w:val="18"/>
                <w:szCs w:val="18"/>
              </w:rPr>
            </w:pPr>
            <w:r>
              <w:rPr>
                <w:rFonts w:hint="eastAsia" w:ascii="宋体" w:hAnsi="宋体" w:cs="宋体"/>
                <w:sz w:val="18"/>
                <w:szCs w:val="18"/>
              </w:rPr>
              <w:t>S7.4</w:t>
            </w:r>
          </w:p>
          <w:p>
            <w:pPr>
              <w:rPr>
                <w:rFonts w:ascii="宋体" w:hAnsi="宋体" w:cs="宋体"/>
              </w:rPr>
            </w:pPr>
          </w:p>
        </w:tc>
        <w:tc>
          <w:tcPr>
            <w:tcW w:w="10880" w:type="dxa"/>
          </w:tcPr>
          <w:p>
            <w:pPr>
              <w:rPr>
                <w:rFonts w:ascii="宋体" w:hAnsi="宋体" w:cs="宋体"/>
              </w:rPr>
            </w:pPr>
            <w:r>
              <w:rPr>
                <w:rFonts w:hint="eastAsia" w:ascii="宋体" w:hAnsi="宋体" w:cs="宋体"/>
              </w:rPr>
              <w:t>公司通过文件传递、培训等方式，使工作人员获知和理解：</w:t>
            </w:r>
          </w:p>
          <w:p>
            <w:pPr>
              <w:rPr>
                <w:rFonts w:ascii="宋体" w:hAnsi="宋体" w:cs="宋体"/>
              </w:rPr>
            </w:pPr>
            <w:r>
              <w:rPr>
                <w:rFonts w:hint="eastAsia" w:ascii="宋体" w:hAnsi="宋体" w:cs="宋体"/>
              </w:rPr>
              <w:t>1.质量、职业健康安全方针；</w:t>
            </w:r>
          </w:p>
          <w:p>
            <w:pPr>
              <w:rPr>
                <w:rFonts w:ascii="宋体" w:hAnsi="宋体" w:cs="宋体"/>
              </w:rPr>
            </w:pPr>
            <w:r>
              <w:rPr>
                <w:rFonts w:hint="eastAsia" w:ascii="宋体" w:hAnsi="宋体" w:cs="宋体"/>
              </w:rPr>
              <w:t>2.相关的质量、职业健康安全目标；</w:t>
            </w:r>
          </w:p>
          <w:p>
            <w:pPr>
              <w:rPr>
                <w:rFonts w:ascii="宋体" w:hAnsi="宋体" w:cs="宋体"/>
              </w:rPr>
            </w:pPr>
            <w:r>
              <w:rPr>
                <w:rFonts w:hint="eastAsia" w:ascii="宋体" w:hAnsi="宋体" w:cs="宋体"/>
              </w:rPr>
              <w:t>3.对质量、职业健康安全管理体系有效性的贡献，包括改进质量、职业健康安全绩效的益处；</w:t>
            </w:r>
          </w:p>
          <w:p>
            <w:pPr>
              <w:rPr>
                <w:rFonts w:ascii="宋体" w:hAnsi="宋体" w:cs="宋体"/>
              </w:rPr>
            </w:pPr>
            <w:r>
              <w:rPr>
                <w:rFonts w:hint="eastAsia" w:ascii="宋体" w:hAnsi="宋体" w:cs="宋体"/>
              </w:rPr>
              <w:t>4.不符合质量、职业健康安全管理体系要求的后果。</w:t>
            </w:r>
          </w:p>
          <w:p>
            <w:pPr>
              <w:rPr>
                <w:rFonts w:ascii="宋体" w:hAnsi="宋体" w:cs="宋体"/>
                <w:szCs w:val="21"/>
              </w:rPr>
            </w:pPr>
            <w:r>
              <w:rPr>
                <w:rFonts w:hint="eastAsia" w:ascii="宋体" w:hAnsi="宋体" w:cs="宋体"/>
                <w:szCs w:val="21"/>
              </w:rPr>
              <w:t>公司制定【协商和沟通控制程序】，确定与质量、职业健康安全管理体系相关的内部和外部沟通内容、方式和时机等。</w:t>
            </w:r>
          </w:p>
          <w:p>
            <w:pPr>
              <w:ind w:firstLine="420" w:firstLineChars="200"/>
              <w:rPr>
                <w:rFonts w:ascii="宋体" w:hAnsi="宋体" w:cs="宋体"/>
              </w:rPr>
            </w:pPr>
            <w:r>
              <w:rPr>
                <w:rFonts w:hint="eastAsia" w:ascii="宋体" w:hAnsi="宋体" w:cs="宋体"/>
              </w:rPr>
              <w:t>1.综合部负责公司办公活动中的质量、安全信息交流工作，负责内、外部信息的接收、传递和处理。</w:t>
            </w:r>
          </w:p>
          <w:p>
            <w:pPr>
              <w:ind w:firstLine="420" w:firstLineChars="200"/>
              <w:rPr>
                <w:rFonts w:ascii="宋体" w:hAnsi="宋体" w:cs="宋体"/>
              </w:rPr>
            </w:pPr>
            <w:r>
              <w:rPr>
                <w:rFonts w:hint="eastAsia" w:ascii="宋体" w:hAnsi="宋体" w:cs="宋体"/>
              </w:rPr>
              <w:t>2.公司与相关方就提供产品或服务涉及的安全影响进行了沟通和交流的方式和内容，以协议、告知等方式进行。</w:t>
            </w:r>
          </w:p>
          <w:p>
            <w:pPr>
              <w:ind w:firstLine="420" w:firstLineChars="200"/>
              <w:rPr>
                <w:rFonts w:ascii="宋体" w:hAnsi="宋体" w:cs="宋体"/>
              </w:rPr>
            </w:pPr>
            <w:r>
              <w:rPr>
                <w:rFonts w:hint="eastAsia" w:ascii="宋体" w:hAnsi="宋体" w:cs="宋体"/>
              </w:rPr>
              <w:t>3.工作人员以会议记录、工作联系单、电子邮件等形式参与和协商职业健康安全管理体系相关事宜。</w:t>
            </w:r>
          </w:p>
          <w:p>
            <w:pPr>
              <w:ind w:firstLine="420" w:firstLineChars="200"/>
              <w:rPr>
                <w:rFonts w:ascii="宋体" w:hAnsi="宋体" w:cs="宋体"/>
              </w:rPr>
            </w:pPr>
            <w:r>
              <w:rPr>
                <w:rFonts w:hint="eastAsia" w:ascii="宋体" w:hAnsi="宋体" w:cs="宋体"/>
              </w:rPr>
              <w:t>查阅了“沟通事项清单”，内容有：沟通事项、沟通内容、沟通目的、沟通时机、沟通范围或对象、沟通方式、负责部门等。</w:t>
            </w:r>
          </w:p>
          <w:p>
            <w:pPr>
              <w:ind w:firstLine="420" w:firstLineChars="200"/>
              <w:rPr>
                <w:rFonts w:ascii="宋体" w:hAnsi="宋体" w:cs="宋体"/>
              </w:rPr>
            </w:pPr>
            <w:r>
              <w:rPr>
                <w:rFonts w:hint="eastAsia" w:ascii="宋体" w:hAnsi="宋体" w:cs="宋体"/>
              </w:rPr>
              <w:t>经全体员工推举，公司管理层讨论后，一致同意选举</w:t>
            </w:r>
            <w:r>
              <w:rPr>
                <w:rFonts w:hint="eastAsia" w:ascii="宋体" w:hAnsi="宋体" w:cs="宋体"/>
                <w:lang w:val="en-US" w:eastAsia="zh-CN"/>
              </w:rPr>
              <w:t>刘伟</w:t>
            </w:r>
            <w:r>
              <w:rPr>
                <w:rFonts w:hint="eastAsia" w:ascii="宋体" w:hAnsi="宋体" w:cs="宋体"/>
              </w:rPr>
              <w:t>”为</w:t>
            </w:r>
            <w:r>
              <w:rPr>
                <w:rFonts w:hint="eastAsia" w:ascii="宋体" w:hAnsi="宋体" w:cs="宋体"/>
                <w:lang w:val="en-US" w:eastAsia="zh-CN"/>
              </w:rPr>
              <w:t>公司</w:t>
            </w:r>
            <w:r>
              <w:rPr>
                <w:rFonts w:hint="eastAsia" w:ascii="宋体" w:hAnsi="宋体" w:cs="宋体"/>
              </w:rPr>
              <w:t>职业健康安全事务代表，代表员工就职业健康安全有关的信息与公司管理者代表和最高管理者保持沟通，参与职业健康安全事务，并对影响员工职业健康安全的任何变更进行协商。</w:t>
            </w:r>
          </w:p>
          <w:p>
            <w:pPr>
              <w:rPr>
                <w:rFonts w:ascii="宋体" w:hAnsi="宋体" w:cs="宋体"/>
              </w:rPr>
            </w:pPr>
            <w:r>
              <w:rPr>
                <w:rFonts w:hint="eastAsia" w:ascii="宋体" w:hAnsi="宋体" w:cs="宋体"/>
              </w:rPr>
              <w:t>公司通过文件发放、通知、培训、例会等方式告知工作人员如何参与职业健康安全事务及相关安排、告知职业健安全事务代表的人选。</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rPr>
            </w:pPr>
            <w:r>
              <w:rPr>
                <w:rFonts w:hint="eastAsia" w:ascii="宋体" w:hAnsi="宋体" w:cs="宋体"/>
              </w:rPr>
              <w:t>形成文件的信息</w:t>
            </w:r>
          </w:p>
          <w:p>
            <w:pPr>
              <w:rPr>
                <w:rFonts w:ascii="宋体" w:hAnsi="宋体" w:cs="宋体"/>
              </w:rPr>
            </w:pPr>
            <w:r>
              <w:rPr>
                <w:rFonts w:hint="eastAsia" w:ascii="宋体" w:hAnsi="宋体" w:cs="宋体"/>
              </w:rPr>
              <w:t>文件化信息</w:t>
            </w:r>
          </w:p>
          <w:p>
            <w:pPr>
              <w:rPr>
                <w:rFonts w:ascii="宋体" w:hAnsi="宋体" w:cs="宋体"/>
              </w:rPr>
            </w:pPr>
            <w:r>
              <w:rPr>
                <w:rFonts w:hint="eastAsia" w:ascii="宋体" w:hAnsi="宋体" w:cs="宋体"/>
              </w:rPr>
              <w:t>文件创建和更新</w:t>
            </w:r>
          </w:p>
          <w:p>
            <w:pPr>
              <w:rPr>
                <w:rFonts w:ascii="宋体" w:hAnsi="宋体" w:cs="宋体"/>
              </w:rPr>
            </w:pPr>
            <w:r>
              <w:rPr>
                <w:rFonts w:hint="eastAsia" w:ascii="宋体" w:hAnsi="宋体" w:cs="宋体"/>
              </w:rPr>
              <w:t>文件控制</w:t>
            </w:r>
          </w:p>
          <w:p>
            <w:pPr>
              <w:spacing w:line="400" w:lineRule="exact"/>
              <w:rPr>
                <w:rFonts w:ascii="宋体" w:hAnsi="宋体" w:cs="宋体"/>
              </w:rPr>
            </w:pP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Q7.5.1</w:t>
            </w:r>
          </w:p>
          <w:p>
            <w:pPr>
              <w:rPr>
                <w:rFonts w:ascii="宋体" w:hAnsi="宋体" w:cs="宋体"/>
                <w:sz w:val="18"/>
                <w:szCs w:val="18"/>
              </w:rPr>
            </w:pPr>
            <w:r>
              <w:rPr>
                <w:rFonts w:hint="eastAsia" w:ascii="宋体" w:hAnsi="宋体" w:cs="宋体"/>
                <w:sz w:val="18"/>
                <w:szCs w:val="18"/>
              </w:rPr>
              <w:t>S7.5.1</w:t>
            </w:r>
          </w:p>
          <w:p>
            <w:pPr>
              <w:rPr>
                <w:rFonts w:ascii="宋体" w:hAnsi="宋体" w:cs="宋体"/>
              </w:rPr>
            </w:pPr>
          </w:p>
        </w:tc>
        <w:tc>
          <w:tcPr>
            <w:tcW w:w="10880" w:type="dxa"/>
          </w:tcPr>
          <w:p>
            <w:pPr>
              <w:ind w:firstLine="420" w:firstLineChars="200"/>
              <w:rPr>
                <w:rFonts w:ascii="宋体" w:hAnsi="宋体" w:cs="宋体"/>
              </w:rPr>
            </w:pPr>
            <w:r>
              <w:rPr>
                <w:rFonts w:hint="eastAsia" w:ascii="宋体" w:hAnsi="宋体" w:cs="宋体"/>
              </w:rPr>
              <w:t>公司制定【文件控制程序】，对本公司管理体系有关的文件进行有效控制，确保公司各部门在使用处可获得适用文件的有效版本。</w:t>
            </w:r>
          </w:p>
          <w:p>
            <w:pPr>
              <w:ind w:firstLine="420" w:firstLineChars="200"/>
              <w:rPr>
                <w:rFonts w:ascii="宋体" w:hAnsi="宋体" w:cs="宋体"/>
              </w:rPr>
            </w:pPr>
            <w:r>
              <w:rPr>
                <w:rFonts w:hint="eastAsia" w:ascii="宋体" w:hAnsi="宋体" w:cs="宋体"/>
              </w:rPr>
              <w:t>提供了“受控文件清单”，包括：管理手册、程序文件、安全文明生产管理、综合部节约用电管理办法、火灾应急预案、进货检验规范、生产过程作业指导书等。</w:t>
            </w:r>
          </w:p>
          <w:p>
            <w:pPr>
              <w:rPr>
                <w:rFonts w:ascii="宋体" w:hAnsi="宋体" w:cs="宋体"/>
              </w:rPr>
            </w:pPr>
            <w:r>
              <w:rPr>
                <w:rFonts w:hint="eastAsia" w:ascii="宋体" w:hAnsi="宋体" w:cs="宋体"/>
              </w:rPr>
              <w:t>提供了“管理记录清单”，包括重要合同评审记录等。</w:t>
            </w:r>
          </w:p>
          <w:p>
            <w:pPr>
              <w:ind w:firstLine="420" w:firstLineChars="200"/>
              <w:rPr>
                <w:rFonts w:ascii="宋体" w:hAnsi="宋体" w:cs="宋体"/>
              </w:rPr>
            </w:pPr>
            <w:r>
              <w:rPr>
                <w:rFonts w:hint="eastAsia" w:ascii="宋体" w:hAnsi="宋体" w:cs="宋体"/>
              </w:rPr>
              <w:t>对策划和运行质量、职业健康安全管理体系所必需的来自外部的原始的形成文件的信息，公司进行适当识别和控制。</w:t>
            </w:r>
          </w:p>
          <w:p>
            <w:pPr>
              <w:rPr>
                <w:rFonts w:ascii="宋体" w:hAnsi="宋体" w:cs="宋体"/>
              </w:rPr>
            </w:pPr>
            <w:r>
              <w:rPr>
                <w:rFonts w:hint="eastAsia" w:ascii="宋体" w:hAnsi="宋体" w:cs="宋体"/>
              </w:rPr>
              <w:t>1.一级文件：管理手册，包括管理方针和管理目标。</w:t>
            </w:r>
          </w:p>
          <w:p>
            <w:pPr>
              <w:rPr>
                <w:rFonts w:ascii="宋体" w:hAnsi="宋体" w:cs="宋体"/>
              </w:rPr>
            </w:pPr>
            <w:r>
              <w:rPr>
                <w:rFonts w:hint="eastAsia" w:ascii="宋体" w:hAnsi="宋体" w:cs="宋体"/>
              </w:rPr>
              <w:t>2.二级文件：为确保对过程的有效策划、运行和控制所需要的程序文件，本公司共编制了31个程序文件。</w:t>
            </w:r>
          </w:p>
          <w:p>
            <w:pPr>
              <w:rPr>
                <w:rFonts w:ascii="宋体" w:hAnsi="宋体" w:cs="宋体"/>
              </w:rPr>
            </w:pPr>
            <w:r>
              <w:rPr>
                <w:rFonts w:hint="eastAsia" w:ascii="宋体" w:hAnsi="宋体" w:cs="宋体"/>
              </w:rPr>
              <w:t>3.三级文件：包括内部文件和外来文件。</w:t>
            </w:r>
          </w:p>
          <w:p>
            <w:pPr>
              <w:rPr>
                <w:rFonts w:ascii="宋体" w:hAnsi="宋体" w:cs="宋体"/>
              </w:rPr>
            </w:pPr>
            <w:r>
              <w:rPr>
                <w:rFonts w:hint="eastAsia" w:ascii="宋体" w:hAnsi="宋体" w:cs="宋体"/>
              </w:rPr>
              <w:t>内部文件：</w:t>
            </w:r>
          </w:p>
          <w:p>
            <w:pPr>
              <w:rPr>
                <w:rFonts w:ascii="宋体" w:hAnsi="宋体" w:cs="宋体"/>
              </w:rPr>
            </w:pPr>
            <w:r>
              <w:rPr>
                <w:rFonts w:hint="eastAsia" w:ascii="宋体" w:hAnsi="宋体" w:cs="宋体"/>
              </w:rPr>
              <w:t>a) 管理文件：公司制定的各项规章制度、管理规定、应急预案、记录表格等；</w:t>
            </w:r>
          </w:p>
          <w:p>
            <w:pPr>
              <w:rPr>
                <w:rFonts w:ascii="宋体" w:hAnsi="宋体" w:cs="宋体"/>
              </w:rPr>
            </w:pPr>
            <w:r>
              <w:rPr>
                <w:rFonts w:hint="eastAsia" w:ascii="宋体" w:hAnsi="宋体" w:cs="宋体"/>
              </w:rPr>
              <w:t>b) 合同文件：指顾客与公司签订的产品订单、产品销售合同，采购合同等；</w:t>
            </w:r>
          </w:p>
          <w:p>
            <w:pPr>
              <w:rPr>
                <w:rFonts w:ascii="宋体" w:hAnsi="宋体" w:cs="宋体"/>
              </w:rPr>
            </w:pPr>
            <w:r>
              <w:rPr>
                <w:rFonts w:hint="eastAsia" w:ascii="宋体" w:hAnsi="宋体" w:cs="宋体"/>
              </w:rPr>
              <w:t>c) 技术文件：工作手册、技术规范、检查标准等；</w:t>
            </w:r>
          </w:p>
          <w:p>
            <w:pPr>
              <w:rPr>
                <w:rFonts w:ascii="宋体" w:hAnsi="宋体" w:cs="宋体"/>
              </w:rPr>
            </w:pPr>
            <w:r>
              <w:rPr>
                <w:rFonts w:hint="eastAsia" w:ascii="宋体" w:hAnsi="宋体" w:cs="宋体"/>
              </w:rPr>
              <w:t>d) 其他文件：招投标文件、财务结算文件、供方资料等。</w:t>
            </w:r>
          </w:p>
          <w:p>
            <w:pPr>
              <w:rPr>
                <w:rFonts w:ascii="宋体" w:hAnsi="宋体" w:cs="宋体"/>
              </w:rPr>
            </w:pPr>
            <w:r>
              <w:rPr>
                <w:rFonts w:hint="eastAsia" w:ascii="宋体" w:hAnsi="宋体" w:cs="宋体"/>
              </w:rPr>
              <w:t>外来文件：</w:t>
            </w:r>
          </w:p>
          <w:p>
            <w:pPr>
              <w:numPr>
                <w:ilvl w:val="0"/>
                <w:numId w:val="2"/>
              </w:numPr>
              <w:rPr>
                <w:rFonts w:ascii="宋体" w:hAnsi="宋体" w:cs="宋体"/>
              </w:rPr>
            </w:pPr>
            <w:r>
              <w:rPr>
                <w:rFonts w:hint="eastAsia" w:ascii="宋体" w:hAnsi="宋体" w:cs="宋体"/>
              </w:rPr>
              <w:t>国家及地方主管部门与公司产品有关的的法律法规，行业标准，顾客要求等资料；</w:t>
            </w:r>
          </w:p>
          <w:p>
            <w:pPr>
              <w:pStyle w:val="11"/>
              <w:numPr>
                <w:ilvl w:val="0"/>
                <w:numId w:val="2"/>
              </w:numPr>
              <w:ind w:firstLineChars="0"/>
              <w:rPr>
                <w:rFonts w:ascii="宋体" w:hAnsi="宋体" w:cs="宋体"/>
              </w:rPr>
            </w:pPr>
            <w:r>
              <w:rPr>
                <w:rFonts w:hint="eastAsia" w:ascii="宋体" w:hAnsi="宋体" w:cs="宋体"/>
              </w:rPr>
              <w:t>顾客，供方来函及上级主管部门下发的通知、来文及其他行政类文件等。</w:t>
            </w:r>
          </w:p>
          <w:p>
            <w:pPr>
              <w:rPr>
                <w:rFonts w:ascii="宋体" w:hAnsi="宋体" w:cs="宋体"/>
                <w:color w:val="FF0000"/>
              </w:rPr>
            </w:pPr>
          </w:p>
        </w:tc>
        <w:tc>
          <w:tcPr>
            <w:tcW w:w="709" w:type="dxa"/>
          </w:tcPr>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160" w:type="dxa"/>
          </w:tcPr>
          <w:p>
            <w:pPr>
              <w:rPr>
                <w:rFonts w:ascii="宋体" w:hAnsi="宋体" w:cs="宋体"/>
              </w:rPr>
            </w:pPr>
            <w:r>
              <w:rPr>
                <w:rFonts w:hint="eastAsia" w:ascii="宋体" w:hAnsi="宋体" w:cs="宋体"/>
              </w:rPr>
              <w:t>形成文件信息的控制</w:t>
            </w:r>
          </w:p>
          <w:p>
            <w:pPr>
              <w:rPr>
                <w:rFonts w:ascii="宋体" w:hAnsi="宋体" w:cs="宋体"/>
              </w:rPr>
            </w:pPr>
            <w:r>
              <w:rPr>
                <w:rFonts w:hint="eastAsia" w:ascii="宋体" w:hAnsi="宋体" w:cs="宋体"/>
              </w:rPr>
              <w:t>文件化信息的控制</w:t>
            </w:r>
          </w:p>
          <w:p>
            <w:pPr>
              <w:rPr>
                <w:rFonts w:ascii="宋体" w:hAnsi="宋体" w:cs="宋体"/>
              </w:rPr>
            </w:pPr>
            <w:r>
              <w:rPr>
                <w:rFonts w:hint="eastAsia" w:ascii="宋体" w:hAnsi="宋体" w:cs="宋体"/>
              </w:rPr>
              <w:t>文件控制</w:t>
            </w:r>
          </w:p>
          <w:p>
            <w:pPr>
              <w:spacing w:line="400" w:lineRule="exact"/>
              <w:rPr>
                <w:rFonts w:ascii="宋体" w:hAnsi="宋体" w:cs="宋体"/>
              </w:rPr>
            </w:pPr>
            <w:r>
              <w:rPr>
                <w:rFonts w:hint="eastAsia" w:ascii="宋体" w:hAnsi="宋体" w:cs="宋体"/>
              </w:rPr>
              <w:t>记录控制</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Q7.5.2</w:t>
            </w:r>
          </w:p>
          <w:p>
            <w:pPr>
              <w:rPr>
                <w:rFonts w:ascii="宋体" w:hAnsi="宋体" w:cs="宋体"/>
                <w:sz w:val="18"/>
                <w:szCs w:val="18"/>
              </w:rPr>
            </w:pPr>
            <w:r>
              <w:rPr>
                <w:rFonts w:hint="eastAsia" w:ascii="宋体" w:hAnsi="宋体" w:cs="宋体"/>
                <w:sz w:val="18"/>
                <w:szCs w:val="18"/>
              </w:rPr>
              <w:t>S7.5.2</w:t>
            </w:r>
          </w:p>
          <w:p>
            <w:pPr>
              <w:rPr>
                <w:rFonts w:ascii="宋体" w:hAnsi="宋体" w:cs="宋体"/>
                <w:sz w:val="18"/>
                <w:szCs w:val="18"/>
              </w:rPr>
            </w:pPr>
            <w:r>
              <w:rPr>
                <w:rFonts w:hint="eastAsia" w:ascii="宋体" w:hAnsi="宋体" w:cs="宋体"/>
                <w:sz w:val="18"/>
                <w:szCs w:val="18"/>
              </w:rPr>
              <w:t>Q7.5.3</w:t>
            </w:r>
          </w:p>
          <w:p>
            <w:pPr>
              <w:rPr>
                <w:rFonts w:ascii="宋体" w:hAnsi="宋体" w:cs="宋体"/>
                <w:sz w:val="18"/>
                <w:szCs w:val="18"/>
              </w:rPr>
            </w:pPr>
            <w:r>
              <w:rPr>
                <w:rFonts w:hint="eastAsia" w:ascii="宋体" w:hAnsi="宋体" w:cs="宋体"/>
                <w:sz w:val="18"/>
                <w:szCs w:val="18"/>
              </w:rPr>
              <w:t>S7.5.3</w:t>
            </w:r>
          </w:p>
          <w:p>
            <w:pPr>
              <w:rPr>
                <w:rFonts w:ascii="宋体" w:hAnsi="宋体" w:cs="宋体"/>
              </w:rPr>
            </w:pPr>
          </w:p>
        </w:tc>
        <w:tc>
          <w:tcPr>
            <w:tcW w:w="10880" w:type="dxa"/>
          </w:tcPr>
          <w:p>
            <w:pPr>
              <w:rPr>
                <w:rFonts w:ascii="宋体" w:hAnsi="宋体" w:cs="宋体"/>
              </w:rPr>
            </w:pPr>
            <w:r>
              <w:rPr>
                <w:rFonts w:hint="eastAsia" w:ascii="宋体" w:hAnsi="宋体" w:cs="宋体"/>
              </w:rPr>
              <w:t>程序中规定了创建和更新文件时，标识和说明、格式、评审和批准等要求，经查阅管理手册及其它管理文件，与规定要求相符。</w:t>
            </w:r>
          </w:p>
          <w:p>
            <w:pPr>
              <w:rPr>
                <w:rFonts w:ascii="宋体" w:hAnsi="宋体" w:cs="宋体"/>
              </w:rPr>
            </w:pPr>
            <w:r>
              <w:rPr>
                <w:rFonts w:hint="eastAsia" w:ascii="宋体" w:hAnsi="宋体" w:cs="宋体"/>
              </w:rPr>
              <w:t>文件的存在形式以书面文件和电子版文件为准。</w:t>
            </w:r>
          </w:p>
          <w:p>
            <w:pPr>
              <w:ind w:firstLine="420" w:firstLineChars="200"/>
              <w:rPr>
                <w:rFonts w:ascii="宋体" w:hAnsi="宋体" w:cs="宋体"/>
              </w:rPr>
            </w:pPr>
            <w:r>
              <w:rPr>
                <w:rFonts w:hint="eastAsia" w:ascii="宋体" w:hAnsi="宋体" w:cs="宋体"/>
              </w:rPr>
              <w:t>提供了“文件发放记录表”包括：管理手册、程序文件、管理文件汇编、目标指标及管理方案等，发放到各部门及人员。</w:t>
            </w:r>
          </w:p>
          <w:p>
            <w:pPr>
              <w:rPr>
                <w:rFonts w:ascii="宋体" w:hAnsi="宋体" w:cs="宋体"/>
              </w:rPr>
            </w:pPr>
            <w:r>
              <w:rPr>
                <w:rFonts w:hint="eastAsia" w:ascii="宋体" w:hAnsi="宋体" w:cs="宋体"/>
              </w:rPr>
              <w:t>体系运行过程中未发生文件评审和修订情况，未出现文件作废处理。</w:t>
            </w:r>
          </w:p>
          <w:p>
            <w:pPr>
              <w:ind w:firstLine="420" w:firstLineChars="200"/>
              <w:rPr>
                <w:rFonts w:ascii="宋体" w:hAnsi="宋体" w:cs="宋体"/>
              </w:rPr>
            </w:pPr>
            <w:r>
              <w:rPr>
                <w:rFonts w:hint="eastAsia" w:ascii="宋体" w:hAnsi="宋体" w:cs="宋体"/>
              </w:rPr>
              <w:t>提供了“受控文件清单（包括外来文件）”，登记包括管理体系标准、与销售产品相关的标准、技术条件等外来文件。</w:t>
            </w:r>
          </w:p>
          <w:p>
            <w:pPr>
              <w:rPr>
                <w:rFonts w:ascii="宋体" w:hAnsi="宋体" w:cs="宋体"/>
              </w:rPr>
            </w:pPr>
            <w:r>
              <w:rPr>
                <w:rFonts w:hint="eastAsia" w:ascii="宋体" w:hAnsi="宋体" w:cs="宋体"/>
              </w:rPr>
              <w:t>现场查看文件和记录保存情况。记录为电子打印件，内容清楚、易于识别检索，无涂改，综合部负责收集保存，有文件柜，保存条件基本满足要求，</w:t>
            </w:r>
            <w:r>
              <w:rPr>
                <w:rFonts w:hint="eastAsia" w:ascii="宋体" w:hAnsi="宋体" w:cs="宋体"/>
                <w:lang w:val="en-US" w:eastAsia="zh-CN"/>
              </w:rPr>
              <w:t>自2020年6月以来，</w:t>
            </w:r>
            <w:r>
              <w:rPr>
                <w:rFonts w:hint="eastAsia" w:ascii="宋体" w:hAnsi="宋体" w:cs="宋体"/>
              </w:rPr>
              <w:t>没有作废</w:t>
            </w:r>
            <w:r>
              <w:rPr>
                <w:rFonts w:hint="eastAsia" w:ascii="宋体" w:hAnsi="宋体" w:cs="宋体"/>
                <w:lang w:val="en-US" w:eastAsia="zh-CN"/>
              </w:rPr>
              <w:t>文件的处置</w:t>
            </w:r>
            <w:r>
              <w:rPr>
                <w:rFonts w:hint="eastAsia" w:ascii="宋体" w:hAnsi="宋体" w:cs="宋体"/>
              </w:rPr>
              <w:t>情况。</w:t>
            </w:r>
          </w:p>
        </w:tc>
        <w:tc>
          <w:tcPr>
            <w:tcW w:w="709" w:type="dxa"/>
          </w:tcPr>
          <w:p>
            <w:pPr>
              <w:rPr>
                <w:rFonts w:ascii="宋体" w:hAnsi="宋体" w:cs="宋体"/>
              </w:rPr>
            </w:pPr>
            <w:r>
              <w:rPr>
                <w:rFonts w:hint="eastAsia" w:ascii="宋体" w:hAnsi="宋体" w:cs="宋体"/>
              </w:rPr>
              <w:t>、、、</w:t>
            </w:r>
            <w:r>
              <w:rPr>
                <w:rFonts w:ascii="宋体" w:hAnsi="宋体" w:cs="宋体"/>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tcPr>
          <w:p>
            <w:pPr>
              <w:rPr>
                <w:rFonts w:ascii="宋体" w:hAnsi="宋体" w:cs="宋体"/>
              </w:rPr>
            </w:pPr>
            <w:r>
              <w:rPr>
                <w:rFonts w:hint="eastAsia" w:ascii="宋体" w:hAnsi="宋体" w:cs="宋体"/>
              </w:rPr>
              <w:t>运行策划和控制</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S8.1</w:t>
            </w:r>
          </w:p>
          <w:p>
            <w:pPr>
              <w:rPr>
                <w:rFonts w:ascii="宋体" w:hAnsi="宋体" w:cs="宋体"/>
              </w:rPr>
            </w:pPr>
          </w:p>
        </w:tc>
        <w:tc>
          <w:tcPr>
            <w:tcW w:w="10880" w:type="dxa"/>
          </w:tcPr>
          <w:p>
            <w:pPr>
              <w:snapToGrid w:val="0"/>
              <w:spacing w:line="280" w:lineRule="exact"/>
              <w:jc w:val="left"/>
              <w:rPr>
                <w:rFonts w:ascii="宋体" w:hAnsi="宋体" w:cs="宋体"/>
              </w:rPr>
            </w:pPr>
            <w:r>
              <w:rPr>
                <w:rFonts w:hint="eastAsia" w:ascii="宋体" w:hAnsi="宋体" w:cs="宋体"/>
              </w:rPr>
              <w:t>公司</w:t>
            </w:r>
            <w:r>
              <w:rPr>
                <w:rFonts w:hint="eastAsia" w:ascii="宋体" w:hAnsi="宋体" w:cs="宋体"/>
                <w:szCs w:val="21"/>
              </w:rPr>
              <w:t>制定【环境、职业健康安全运行控制程序】，</w:t>
            </w:r>
            <w:r>
              <w:rPr>
                <w:rFonts w:hint="eastAsia" w:ascii="宋体" w:hAnsi="宋体" w:cs="宋体"/>
              </w:rPr>
              <w:t>对经营、管理、服务等过程中的危险源进行有效控制，消除或减少不安全行为和不安全状态，确保员工和相关方的职业健康安全。</w:t>
            </w:r>
          </w:p>
          <w:p>
            <w:pPr>
              <w:rPr>
                <w:rFonts w:ascii="宋体" w:hAnsi="宋体" w:cs="宋体"/>
              </w:rPr>
            </w:pPr>
            <w:r>
              <w:rPr>
                <w:rFonts w:hint="eastAsia" w:ascii="宋体" w:hAnsi="宋体" w:cs="宋体"/>
              </w:rPr>
              <w:t>综合部对危险源的控制措施主要有：</w:t>
            </w:r>
          </w:p>
          <w:p>
            <w:pPr>
              <w:rPr>
                <w:rFonts w:ascii="宋体" w:hAnsi="宋体" w:cs="宋体"/>
              </w:rPr>
            </w:pPr>
            <w:r>
              <w:rPr>
                <w:rFonts w:hint="eastAsia" w:ascii="宋体" w:hAnsi="宋体" w:cs="宋体"/>
              </w:rPr>
              <w:t>1.加强培训教育，提高大家的节约能源资源和安全防护的意识。</w:t>
            </w:r>
          </w:p>
          <w:p>
            <w:pPr>
              <w:rPr>
                <w:rFonts w:ascii="宋体" w:hAnsi="宋体" w:cs="宋体"/>
              </w:rPr>
            </w:pPr>
            <w:r>
              <w:rPr>
                <w:rFonts w:hint="eastAsia" w:ascii="宋体" w:hAnsi="宋体" w:cs="宋体"/>
              </w:rPr>
              <w:t>2.对电器安全定期检查，办公区禁止吸烟，加强安全教育。</w:t>
            </w:r>
          </w:p>
          <w:p>
            <w:pPr>
              <w:rPr>
                <w:rFonts w:ascii="宋体" w:hAnsi="宋体" w:cs="宋体"/>
              </w:rPr>
            </w:pPr>
            <w:r>
              <w:rPr>
                <w:rFonts w:hint="eastAsia" w:ascii="宋体" w:hAnsi="宋体" w:cs="宋体"/>
              </w:rPr>
              <w:t>3.掌握正确使用应急器材，做好安全隐患排查。</w:t>
            </w:r>
          </w:p>
          <w:p>
            <w:pPr>
              <w:ind w:firstLine="420" w:firstLineChars="200"/>
              <w:rPr>
                <w:rFonts w:ascii="宋体" w:hAnsi="宋体" w:cs="宋体"/>
              </w:rPr>
            </w:pPr>
            <w:r>
              <w:rPr>
                <w:rFonts w:hint="eastAsia" w:ascii="宋体" w:hAnsi="宋体" w:cs="宋体"/>
              </w:rPr>
              <w:t>提供了“废弃物处置记录”、“消防器材登记台帐”“劳保用品发放记录”“防暑降温用品发放记录”。</w:t>
            </w:r>
          </w:p>
          <w:p>
            <w:pPr>
              <w:rPr>
                <w:rFonts w:ascii="宋体" w:hAnsi="宋体" w:cs="宋体"/>
              </w:rPr>
            </w:pPr>
            <w:r>
              <w:rPr>
                <w:rFonts w:hint="eastAsia" w:ascii="宋体" w:hAnsi="宋体" w:cs="宋体"/>
              </w:rPr>
              <w:t>查</w:t>
            </w:r>
            <w:r>
              <w:rPr>
                <w:rFonts w:hint="eastAsia" w:ascii="宋体" w:hAnsi="宋体" w:cs="宋体"/>
                <w:color w:val="000000"/>
              </w:rPr>
              <w:t>“相关方告知书”，将</w:t>
            </w:r>
            <w:r>
              <w:rPr>
                <w:rFonts w:hint="eastAsia" w:ascii="宋体" w:hAnsi="宋体" w:cs="宋体"/>
              </w:rPr>
              <w:t>公司关于安全保护方面的要求、方针、目标以书面形式告知与本公司有各种业务或其它关系的相关协作、合作单位。</w:t>
            </w:r>
          </w:p>
          <w:p>
            <w:pPr>
              <w:ind w:firstLine="420" w:firstLineChars="200"/>
              <w:rPr>
                <w:rFonts w:ascii="宋体" w:hAnsi="宋体" w:cs="宋体"/>
              </w:rPr>
            </w:pPr>
            <w:r>
              <w:rPr>
                <w:rFonts w:hint="eastAsia" w:ascii="宋体" w:hAnsi="宋体" w:cs="宋体"/>
              </w:rPr>
              <w:t>阅见意外伤害保险，</w:t>
            </w:r>
          </w:p>
          <w:p>
            <w:pPr>
              <w:snapToGrid w:val="0"/>
              <w:spacing w:line="360" w:lineRule="exact"/>
              <w:jc w:val="left"/>
              <w:rPr>
                <w:rFonts w:ascii="宋体" w:hAnsi="宋体" w:cs="宋体"/>
                <w:color w:val="000000"/>
              </w:rPr>
            </w:pPr>
            <w:r>
              <w:rPr>
                <w:rFonts w:hint="eastAsia" w:ascii="宋体" w:hAnsi="宋体" w:cs="宋体"/>
                <w:color w:val="000000"/>
              </w:rPr>
              <w:t>询问公司未发现过职业病。</w:t>
            </w:r>
          </w:p>
          <w:p>
            <w:pPr>
              <w:snapToGrid w:val="0"/>
              <w:spacing w:line="360" w:lineRule="exact"/>
              <w:ind w:firstLine="420" w:firstLineChars="200"/>
              <w:jc w:val="left"/>
              <w:rPr>
                <w:rFonts w:hint="default" w:ascii="宋体" w:hAnsi="宋体" w:cs="宋体"/>
                <w:color w:val="000000"/>
                <w:lang w:val="en-US" w:eastAsia="zh-CN"/>
              </w:rPr>
            </w:pPr>
            <w:r>
              <w:rPr>
                <w:rFonts w:hint="eastAsia" w:ascii="宋体" w:hAnsi="宋体" w:cs="宋体"/>
                <w:color w:val="000000"/>
              </w:rPr>
              <w:t>阅见体检报告，抽文贵元（粉尘、噪声）、李伟堂（电焊烟尘）、王兆雨（电焊烟尘）、宋芳（粉尘、噪声） 检查结论：所查检查项目未见异常，2020.5.11。</w:t>
            </w:r>
            <w:r>
              <w:rPr>
                <w:rFonts w:hint="eastAsia" w:ascii="宋体" w:hAnsi="宋体" w:cs="宋体"/>
                <w:color w:val="000000"/>
                <w:lang w:val="en-US" w:eastAsia="zh-CN"/>
              </w:rPr>
              <w:t>2021年体检计划因疫情原因，负责职业病检查医院告知暂缓执行。检查时间另行通知；</w:t>
            </w:r>
          </w:p>
          <w:p>
            <w:pPr>
              <w:snapToGrid w:val="0"/>
              <w:spacing w:line="360" w:lineRule="exact"/>
              <w:ind w:firstLine="420" w:firstLineChars="200"/>
              <w:jc w:val="left"/>
              <w:rPr>
                <w:rFonts w:ascii="宋体" w:hAnsi="宋体" w:cs="宋体"/>
                <w:color w:val="000000"/>
              </w:rPr>
            </w:pPr>
            <w:r>
              <w:rPr>
                <w:rFonts w:hint="eastAsia" w:ascii="宋体" w:hAnsi="宋体" w:cs="宋体"/>
                <w:color w:val="000000"/>
              </w:rPr>
              <w:t>阅见202</w:t>
            </w:r>
            <w:r>
              <w:rPr>
                <w:rFonts w:hint="eastAsia" w:ascii="宋体" w:hAnsi="宋体" w:cs="宋体"/>
                <w:color w:val="000000"/>
                <w:lang w:val="en-US" w:eastAsia="zh-CN"/>
              </w:rPr>
              <w:t>1</w:t>
            </w:r>
            <w:r>
              <w:rPr>
                <w:rFonts w:hint="eastAsia" w:ascii="宋体" w:hAnsi="宋体" w:cs="宋体"/>
                <w:color w:val="000000"/>
              </w:rPr>
              <w:t>.1.3安全生产责任书，总经理与各部门经理</w:t>
            </w:r>
            <w:r>
              <w:rPr>
                <w:rFonts w:hint="eastAsia" w:ascii="宋体" w:hAnsi="宋体" w:cs="宋体"/>
                <w:color w:val="000000"/>
                <w:lang w:val="en-US" w:eastAsia="zh-CN"/>
              </w:rPr>
              <w:t>及员工双方签字</w:t>
            </w:r>
            <w:r>
              <w:rPr>
                <w:rFonts w:hint="eastAsia" w:ascii="宋体" w:hAnsi="宋体" w:cs="宋体"/>
                <w:color w:val="000000"/>
              </w:rPr>
              <w:t>签订。</w:t>
            </w:r>
          </w:p>
          <w:p>
            <w:pPr>
              <w:snapToGrid w:val="0"/>
              <w:spacing w:line="360" w:lineRule="exact"/>
              <w:ind w:firstLine="420" w:firstLineChars="200"/>
              <w:jc w:val="left"/>
              <w:rPr>
                <w:rFonts w:ascii="宋体" w:hAnsi="宋体" w:cs="宋体"/>
                <w:color w:val="000000"/>
              </w:rPr>
            </w:pPr>
            <w:r>
              <w:rPr>
                <w:rFonts w:hint="eastAsia" w:ascii="宋体" w:hAnsi="宋体" w:cs="宋体"/>
                <w:color w:val="000000"/>
              </w:rPr>
              <w:t>综合部部长介绍：公司无食堂，公司所处在厂区景泰县员工均距离公司均很近的路程（通常骑自行车</w:t>
            </w:r>
            <w:r>
              <w:rPr>
                <w:rFonts w:hint="eastAsia" w:ascii="宋体" w:hAnsi="宋体" w:cs="宋体"/>
                <w:color w:val="000000"/>
                <w:lang w:val="en-US" w:eastAsia="zh-CN"/>
              </w:rPr>
              <w:t>需</w:t>
            </w:r>
            <w:r>
              <w:rPr>
                <w:rFonts w:hint="eastAsia" w:ascii="宋体" w:hAnsi="宋体" w:cs="宋体"/>
                <w:color w:val="000000"/>
              </w:rPr>
              <w:t>5分钟左右可以到家）。</w:t>
            </w:r>
          </w:p>
          <w:p>
            <w:pPr>
              <w:spacing w:line="400" w:lineRule="atLeast"/>
              <w:rPr>
                <w:rFonts w:ascii="宋体" w:hAnsi="宋体"/>
                <w:b/>
                <w:szCs w:val="21"/>
              </w:rPr>
            </w:pPr>
            <w:r>
              <w:rPr>
                <w:rFonts w:hint="eastAsia"/>
                <w:b/>
              </w:rPr>
              <w:t>在对新冠肺炎疫情控制期间，</w:t>
            </w:r>
            <w:r>
              <w:rPr>
                <w:rFonts w:hint="eastAsia" w:ascii="宋体" w:hAnsi="宋体"/>
                <w:b/>
                <w:szCs w:val="21"/>
              </w:rPr>
              <w:t>公司所在场所实行封闭管理，张贴了所在街道社区提供的</w:t>
            </w:r>
            <w:r>
              <w:rPr>
                <w:rFonts w:hint="eastAsia"/>
                <w:b/>
              </w:rPr>
              <w:t>新冠肺炎疫情控制的相关文件，</w:t>
            </w:r>
            <w:r>
              <w:rPr>
                <w:rFonts w:hint="eastAsia" w:ascii="宋体" w:hAnsi="宋体"/>
                <w:b/>
                <w:szCs w:val="21"/>
              </w:rPr>
              <w:t>外来人员进入厂区必须先经过公司领导批准。登记以及手接受门岗人员的基本信息询问，提供健康码，测量体温合格后，方可进入厂区。现场设置有外来人员登记本，及温馨提示等。</w:t>
            </w:r>
          </w:p>
          <w:p>
            <w:pPr>
              <w:snapToGrid w:val="0"/>
              <w:spacing w:line="360" w:lineRule="exact"/>
              <w:ind w:firstLine="422" w:firstLineChars="200"/>
              <w:jc w:val="left"/>
              <w:rPr>
                <w:b/>
              </w:rPr>
            </w:pPr>
            <w:r>
              <w:rPr>
                <w:rFonts w:hint="eastAsia"/>
                <w:b/>
              </w:rPr>
              <w:t>综合部经理介绍：公司对非公司人员谢绝入内，有工作联络人员尽可能通过电话、微信等进行沟通。本公司人员工作距离要求在2.米以外，在公司门前设置清洁桌，每天对公司环境日常接触的座椅、键盘等常接触部位进行消毒液清洁，发现体温高于37℃人员立即向社区报告处理，现场配备有体温测试仪和体温测试记录表。现场查看公司办公人员在与其他员工接触时均能佩戴口罩。但在生产车间发现有部分电焊工等操作人员、未佩戴口罩已交流。</w:t>
            </w:r>
          </w:p>
          <w:p>
            <w:pPr>
              <w:snapToGrid w:val="0"/>
              <w:spacing w:line="360" w:lineRule="exact"/>
              <w:ind w:firstLine="422" w:firstLineChars="200"/>
              <w:jc w:val="left"/>
              <w:rPr>
                <w:rFonts w:ascii="宋体" w:hAnsi="宋体" w:cs="宋体"/>
              </w:rPr>
            </w:pPr>
            <w:r>
              <w:rPr>
                <w:rFonts w:hint="eastAsia" w:cs="楷体" w:asciiTheme="minorEastAsia" w:hAnsiTheme="minorEastAsia" w:eastAsiaTheme="minorEastAsia"/>
                <w:b/>
                <w:szCs w:val="21"/>
              </w:rPr>
              <w:t>部门运行控制能结合产品生命周期方法，基本有效。</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rPr>
                <w:rFonts w:ascii="宋体" w:hAnsi="宋体" w:cs="宋体"/>
              </w:rPr>
            </w:pPr>
            <w:r>
              <w:rPr>
                <w:rFonts w:hint="eastAsia" w:ascii="宋体" w:hAnsi="宋体" w:cs="宋体"/>
              </w:rPr>
              <w:t>应急准备和响应</w:t>
            </w:r>
          </w:p>
        </w:tc>
        <w:tc>
          <w:tcPr>
            <w:tcW w:w="960" w:type="dxa"/>
          </w:tcPr>
          <w:p>
            <w:pPr>
              <w:spacing w:line="400" w:lineRule="exact"/>
              <w:rPr>
                <w:rFonts w:ascii="宋体" w:hAnsi="宋体" w:cs="宋体"/>
                <w:sz w:val="18"/>
                <w:szCs w:val="18"/>
              </w:rPr>
            </w:pPr>
            <w:r>
              <w:rPr>
                <w:rFonts w:hint="eastAsia" w:ascii="宋体" w:hAnsi="宋体" w:cs="宋体"/>
                <w:sz w:val="18"/>
                <w:szCs w:val="18"/>
              </w:rPr>
              <w:t>S8.2</w:t>
            </w:r>
          </w:p>
          <w:p>
            <w:pPr>
              <w:rPr>
                <w:rFonts w:ascii="宋体" w:hAnsi="宋体" w:cs="宋体"/>
              </w:rPr>
            </w:pPr>
          </w:p>
        </w:tc>
        <w:tc>
          <w:tcPr>
            <w:tcW w:w="10880" w:type="dxa"/>
          </w:tcPr>
          <w:p>
            <w:pPr>
              <w:rPr>
                <w:rFonts w:ascii="宋体" w:hAnsi="宋体" w:cs="宋体"/>
              </w:rPr>
            </w:pPr>
            <w:r>
              <w:rPr>
                <w:rFonts w:hint="eastAsia" w:ascii="宋体" w:hAnsi="宋体" w:cs="宋体"/>
              </w:rPr>
              <w:t>公司制定【应急准备与响应控制程序】，预防或减少潜在安全事故或紧急情况造成的影响，对可能发生的各种重要环境危险源的紧急情况做出积极准备和响应，以减少事故造成的影响。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ascii="宋体" w:hAnsi="宋体" w:cs="宋体"/>
              </w:rPr>
            </w:pPr>
            <w:r>
              <w:rPr>
                <w:rFonts w:hint="eastAsia" w:ascii="宋体" w:hAnsi="宋体" w:cs="宋体"/>
              </w:rPr>
              <w:t>提供了《火灾应急预案》，包括发生火灾等紧急情况的处置和应急抢救方案等内容。</w:t>
            </w:r>
          </w:p>
          <w:p>
            <w:pPr>
              <w:ind w:firstLine="420" w:firstLineChars="200"/>
              <w:rPr>
                <w:rFonts w:ascii="宋体" w:hAnsi="宋体" w:cs="宋体"/>
              </w:rPr>
            </w:pPr>
            <w:r>
              <w:rPr>
                <w:rFonts w:hint="eastAsia" w:ascii="宋体" w:hAnsi="宋体" w:cs="宋体"/>
              </w:rPr>
              <w:t>提供了触电和火灾“应急预案演练记录”组织部门：综合部演练主持人：</w:t>
            </w:r>
            <w:r>
              <w:rPr>
                <w:rFonts w:hint="eastAsia" w:ascii="宋体" w:hAnsi="宋体" w:cs="宋体"/>
                <w:lang w:eastAsia="zh-CN"/>
              </w:rPr>
              <w:t>赵延军</w:t>
            </w:r>
            <w:r>
              <w:rPr>
                <w:rFonts w:hint="eastAsia" w:ascii="宋体" w:hAnsi="宋体" w:cs="宋体"/>
              </w:rPr>
              <w:t>。</w:t>
            </w:r>
          </w:p>
          <w:p>
            <w:pPr>
              <w:rPr>
                <w:rFonts w:hint="eastAsia" w:ascii="宋体" w:hAnsi="宋体" w:eastAsia="宋体" w:cs="宋体"/>
                <w:lang w:val="en-US" w:eastAsia="zh-CN"/>
              </w:rPr>
            </w:pPr>
            <w:r>
              <w:rPr>
                <w:rFonts w:hint="eastAsia" w:ascii="宋体" w:hAnsi="宋体" w:cs="宋体"/>
              </w:rPr>
              <w:t>1.火灾急救演练，时间：20</w:t>
            </w:r>
            <w:r>
              <w:rPr>
                <w:rFonts w:hint="eastAsia" w:ascii="宋体" w:hAnsi="宋体" w:cs="宋体"/>
                <w:lang w:val="en-US" w:eastAsia="zh-CN"/>
              </w:rPr>
              <w:t>21</w:t>
            </w:r>
            <w:r>
              <w:rPr>
                <w:rFonts w:hint="eastAsia" w:ascii="宋体" w:hAnsi="宋体" w:cs="宋体"/>
              </w:rPr>
              <w:t>.</w:t>
            </w:r>
            <w:r>
              <w:rPr>
                <w:rFonts w:hint="eastAsia" w:ascii="宋体" w:hAnsi="宋体" w:cs="宋体"/>
                <w:lang w:val="en-US" w:eastAsia="zh-CN"/>
              </w:rPr>
              <w:t>3</w:t>
            </w:r>
            <w:r>
              <w:rPr>
                <w:rFonts w:hint="eastAsia" w:ascii="宋体" w:hAnsi="宋体" w:cs="宋体"/>
              </w:rPr>
              <w:t>.1</w:t>
            </w:r>
            <w:r>
              <w:rPr>
                <w:rFonts w:hint="eastAsia" w:ascii="宋体" w:hAnsi="宋体" w:cs="宋体"/>
                <w:lang w:val="en-US" w:eastAsia="zh-CN"/>
              </w:rPr>
              <w:t>2</w:t>
            </w:r>
          </w:p>
          <w:p>
            <w:pPr>
              <w:rPr>
                <w:rFonts w:ascii="宋体" w:hAnsi="宋体" w:cs="宋体"/>
              </w:rPr>
            </w:pPr>
            <w:r>
              <w:rPr>
                <w:rFonts w:hint="eastAsia" w:ascii="宋体" w:hAnsi="宋体" w:cs="宋体"/>
              </w:rPr>
              <w:t>演练目的：为了对火灾隐患事故做出应急响应，紧急疏散。最大限度地减少火灾事故造成的损失。（此次演练为模拟火灾发生状况，如何应急救援、拨打119、打开消防栓等）</w:t>
            </w:r>
          </w:p>
          <w:p>
            <w:pPr>
              <w:rPr>
                <w:rFonts w:ascii="宋体" w:hAnsi="宋体" w:cs="宋体"/>
              </w:rPr>
            </w:pPr>
            <w:r>
              <w:rPr>
                <w:rFonts w:hint="eastAsia" w:ascii="宋体" w:hAnsi="宋体" w:cs="宋体"/>
              </w:rPr>
              <w:t>演练小结：参加人员基本了解，掌握了灭火器的使用方法和现场撤离路线，掌握火灾时的逃生方法。</w:t>
            </w:r>
          </w:p>
          <w:p>
            <w:pPr>
              <w:wordWrap w:val="0"/>
              <w:rPr>
                <w:rFonts w:ascii="宋体" w:hAnsi="宋体" w:cs="宋体"/>
              </w:rPr>
            </w:pPr>
            <w:r>
              <w:rPr>
                <w:rFonts w:hint="eastAsia" w:ascii="宋体" w:hAnsi="宋体" w:cs="宋体"/>
              </w:rPr>
              <w:t>演练小结：通过这一次演练，提高了职工的急救水平，增强了安全防护的意识，为今后的应急打下了良好的基础，切实地保证了职工的人身安全。</w:t>
            </w:r>
          </w:p>
          <w:p>
            <w:pPr>
              <w:wordWrap w:val="0"/>
              <w:rPr>
                <w:rFonts w:ascii="宋体" w:hAnsi="宋体" w:cs="宋体"/>
              </w:rPr>
            </w:pPr>
            <w:r>
              <w:rPr>
                <w:rFonts w:hint="eastAsia" w:ascii="宋体" w:hAnsi="宋体" w:cs="宋体"/>
              </w:rPr>
              <w:t>阅见安全生产责任制2020年1月建立新员工入场三级教育制度，经交流自上次审核至今无新员工入厂。</w:t>
            </w:r>
          </w:p>
          <w:p>
            <w:pPr>
              <w:rPr>
                <w:rFonts w:ascii="宋体" w:hAnsi="宋体" w:cs="宋体"/>
              </w:rPr>
            </w:pPr>
          </w:p>
        </w:tc>
        <w:tc>
          <w:tcPr>
            <w:tcW w:w="709" w:type="dxa"/>
          </w:tcPr>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eastAsia="宋体" w:cs="宋体"/>
                <w:lang w:val="en-US" w:eastAsia="zh-CN"/>
              </w:rPr>
            </w:pPr>
            <w:r>
              <w:rPr>
                <w:rFonts w:hint="eastAsia" w:ascii="宋体" w:hAnsi="宋体" w:cs="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rPr>
            </w:pPr>
            <w:r>
              <w:rPr>
                <w:rFonts w:hint="eastAsia" w:ascii="宋体" w:hAnsi="宋体" w:cs="宋体"/>
              </w:rPr>
              <w:t>总则</w:t>
            </w:r>
          </w:p>
          <w:p>
            <w:pPr>
              <w:spacing w:line="360" w:lineRule="exact"/>
              <w:rPr>
                <w:rFonts w:ascii="宋体" w:hAnsi="宋体" w:cs="宋体"/>
              </w:rPr>
            </w:pPr>
            <w:r>
              <w:rPr>
                <w:rFonts w:hint="eastAsia" w:ascii="宋体" w:hAnsi="宋体" w:cs="宋体"/>
              </w:rPr>
              <w:t>控制类型和程度</w:t>
            </w:r>
          </w:p>
          <w:p>
            <w:pPr>
              <w:spacing w:line="360" w:lineRule="exact"/>
              <w:rPr>
                <w:rFonts w:ascii="宋体" w:hAnsi="宋体" w:cs="宋体"/>
              </w:rPr>
            </w:pPr>
            <w:r>
              <w:rPr>
                <w:rFonts w:hint="eastAsia" w:ascii="宋体" w:hAnsi="宋体" w:cs="宋体"/>
              </w:rPr>
              <w:t>外部供方的信息</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Q8.4.1</w:t>
            </w:r>
          </w:p>
          <w:p>
            <w:pPr>
              <w:spacing w:line="360" w:lineRule="auto"/>
              <w:rPr>
                <w:rFonts w:ascii="宋体" w:hAnsi="宋体" w:cs="宋体"/>
                <w:sz w:val="18"/>
                <w:szCs w:val="18"/>
              </w:rPr>
            </w:pPr>
            <w:r>
              <w:rPr>
                <w:rFonts w:hint="eastAsia" w:ascii="宋体" w:hAnsi="宋体" w:cs="宋体"/>
                <w:sz w:val="18"/>
                <w:szCs w:val="18"/>
              </w:rPr>
              <w:t xml:space="preserve">Q8.4.2 </w:t>
            </w:r>
          </w:p>
          <w:p>
            <w:pPr>
              <w:spacing w:line="360" w:lineRule="exact"/>
              <w:rPr>
                <w:rFonts w:ascii="宋体" w:hAnsi="宋体" w:cs="宋体"/>
                <w:sz w:val="18"/>
                <w:szCs w:val="18"/>
              </w:rPr>
            </w:pPr>
            <w:r>
              <w:rPr>
                <w:rFonts w:hint="eastAsia" w:ascii="宋体" w:hAnsi="宋体" w:cs="宋体"/>
                <w:sz w:val="18"/>
                <w:szCs w:val="18"/>
              </w:rPr>
              <w:t>Q8.4.3</w:t>
            </w:r>
          </w:p>
          <w:p>
            <w:pPr>
              <w:rPr>
                <w:rFonts w:ascii="宋体" w:hAnsi="宋体" w:cs="宋体"/>
                <w:sz w:val="18"/>
                <w:szCs w:val="18"/>
              </w:rPr>
            </w:pPr>
            <w:r>
              <w:rPr>
                <w:rFonts w:ascii="宋体" w:hAnsi="宋体" w:cs="宋体"/>
                <w:sz w:val="18"/>
                <w:szCs w:val="18"/>
              </w:rPr>
              <w:t>S</w:t>
            </w:r>
            <w:r>
              <w:rPr>
                <w:rFonts w:hint="eastAsia" w:ascii="宋体" w:hAnsi="宋体" w:cs="宋体"/>
                <w:sz w:val="18"/>
                <w:szCs w:val="18"/>
              </w:rPr>
              <w:t>8.1.4</w:t>
            </w:r>
          </w:p>
          <w:p>
            <w:pPr>
              <w:rPr>
                <w:rFonts w:ascii="宋体" w:hAnsi="宋体" w:cs="宋体"/>
              </w:rPr>
            </w:pPr>
          </w:p>
        </w:tc>
        <w:tc>
          <w:tcPr>
            <w:tcW w:w="10880" w:type="dxa"/>
          </w:tcPr>
          <w:p>
            <w:pPr>
              <w:rPr>
                <w:rFonts w:ascii="宋体" w:hAnsi="宋体" w:cs="宋体"/>
                <w:kern w:val="0"/>
                <w:szCs w:val="21"/>
                <w:lang w:val="zh-CN"/>
              </w:rPr>
            </w:pPr>
            <w:r>
              <w:rPr>
                <w:rFonts w:hint="eastAsia" w:ascii="宋体" w:hAnsi="宋体" w:cs="宋体"/>
                <w:kern w:val="0"/>
                <w:szCs w:val="21"/>
                <w:lang w:val="zh-CN"/>
              </w:rPr>
              <w:t>制定了《采购控制程序》评价的准则对供方和外包方进行评价和选择。</w:t>
            </w:r>
          </w:p>
          <w:p>
            <w:pPr>
              <w:rPr>
                <w:rFonts w:ascii="宋体" w:hAnsi="宋体" w:cs="宋体"/>
                <w:kern w:val="0"/>
                <w:szCs w:val="21"/>
                <w:lang w:val="zh-CN"/>
              </w:rPr>
            </w:pPr>
            <w:r>
              <w:rPr>
                <w:rFonts w:hint="eastAsia" w:ascii="宋体" w:hAnsi="宋体" w:cs="宋体"/>
                <w:kern w:val="0"/>
                <w:szCs w:val="21"/>
              </w:rPr>
              <w:t>综合部</w:t>
            </w:r>
            <w:r>
              <w:rPr>
                <w:rFonts w:hint="eastAsia" w:ascii="宋体" w:hAnsi="宋体" w:cs="宋体"/>
                <w:kern w:val="0"/>
                <w:szCs w:val="21"/>
                <w:lang w:val="zh-CN"/>
              </w:rPr>
              <w:t>对供方和外包方为公司提供产品和服务能力的要求，制定并按照选择、评价和重现</w:t>
            </w:r>
          </w:p>
          <w:p>
            <w:pPr>
              <w:rPr>
                <w:rFonts w:ascii="宋体" w:hAnsi="宋体" w:cs="宋体"/>
                <w:kern w:val="0"/>
                <w:szCs w:val="21"/>
                <w:lang w:val="zh-CN"/>
              </w:rPr>
            </w:pPr>
            <w:r>
              <w:rPr>
                <w:rFonts w:hint="eastAsia" w:ascii="宋体" w:hAnsi="宋体" w:cs="宋体"/>
                <w:kern w:val="0"/>
                <w:szCs w:val="21"/>
                <w:lang w:val="zh-CN"/>
              </w:rPr>
              <w:t>出示了《合格供方、外包方名录》供方、外包共,10个单位，抽查2个单位供方、外包方评价表，</w:t>
            </w:r>
          </w:p>
          <w:p>
            <w:pPr>
              <w:rPr>
                <w:rFonts w:hint="eastAsia" w:ascii="宋体" w:hAnsi="宋体" w:eastAsia="宋体" w:cs="宋体"/>
                <w:kern w:val="0"/>
                <w:szCs w:val="21"/>
                <w:lang w:val="en-US" w:eastAsia="zh-CN"/>
              </w:rPr>
            </w:pPr>
            <w:r>
              <w:rPr>
                <w:rFonts w:hint="eastAsia" w:ascii="宋体" w:hAnsi="宋体" w:cs="宋体"/>
                <w:kern w:val="0"/>
                <w:szCs w:val="21"/>
                <w:lang w:val="zh-CN"/>
              </w:rPr>
              <w:t>查《甘肃金麒瑞商贸有限责任公司》的《供产方外包业绩评价表》；内容包括：供应产品：槽钢、钢板、工字钢、角钢等。领导意见：同意；评审人：赵延军评审日期：20</w:t>
            </w:r>
            <w:r>
              <w:rPr>
                <w:rFonts w:hint="eastAsia" w:ascii="宋体" w:hAnsi="宋体" w:cs="宋体"/>
                <w:kern w:val="0"/>
                <w:szCs w:val="21"/>
                <w:lang w:val="en-US" w:eastAsia="zh-CN"/>
              </w:rPr>
              <w:t>20</w:t>
            </w:r>
            <w:r>
              <w:rPr>
                <w:rFonts w:hint="eastAsia" w:ascii="宋体" w:hAnsi="宋体" w:cs="宋体"/>
                <w:kern w:val="0"/>
                <w:szCs w:val="21"/>
                <w:lang w:val="zh-CN"/>
              </w:rPr>
              <w:t>.1.1</w:t>
            </w:r>
            <w:r>
              <w:rPr>
                <w:rFonts w:hint="eastAsia" w:ascii="宋体" w:hAnsi="宋体" w:cs="宋体"/>
                <w:kern w:val="0"/>
                <w:szCs w:val="21"/>
                <w:lang w:val="en-US" w:eastAsia="zh-CN"/>
              </w:rPr>
              <w:t>5</w:t>
            </w:r>
          </w:p>
          <w:p>
            <w:pPr>
              <w:rPr>
                <w:rFonts w:ascii="宋体" w:hAnsi="宋体" w:cs="宋体"/>
                <w:kern w:val="0"/>
                <w:szCs w:val="21"/>
                <w:lang w:val="zh-CN"/>
              </w:rPr>
            </w:pPr>
            <w:r>
              <w:rPr>
                <w:rFonts w:hint="eastAsia" w:ascii="宋体" w:hAnsi="宋体" w:cs="宋体"/>
                <w:kern w:val="0"/>
                <w:szCs w:val="21"/>
                <w:lang w:val="zh-CN"/>
              </w:rPr>
              <w:t>查《甘肃天和力德钢管制造有限公司》外包：防腐处理。《供产方外包业绩评价表》内容包括：能力、资质、供货时间等进行评价。领导意见：同意；评审人：赵延军  评审日期：2020.5.13</w:t>
            </w:r>
          </w:p>
          <w:p>
            <w:pPr>
              <w:rPr>
                <w:rFonts w:ascii="宋体" w:hAnsi="宋体" w:cs="宋体"/>
                <w:kern w:val="0"/>
                <w:szCs w:val="21"/>
                <w:lang w:val="zh-CN"/>
              </w:rPr>
            </w:pPr>
            <w:r>
              <w:rPr>
                <w:rFonts w:hint="eastAsia" w:ascii="宋体" w:hAnsi="宋体" w:cs="宋体"/>
                <w:kern w:val="0"/>
                <w:szCs w:val="21"/>
                <w:lang w:val="zh-CN"/>
              </w:rPr>
              <w:t>符合标准要求。根据《物资采购计划表》采购物资。</w:t>
            </w:r>
          </w:p>
          <w:p>
            <w:pPr>
              <w:spacing w:line="360" w:lineRule="exact"/>
              <w:rPr>
                <w:rFonts w:ascii="宋体" w:hAnsi="宋体" w:cs="宋体"/>
              </w:rPr>
            </w:pPr>
            <w:r>
              <w:rPr>
                <w:rFonts w:hint="eastAsia" w:ascii="宋体" w:hAnsi="宋体" w:cs="宋体"/>
              </w:rPr>
              <w:t>采购信息主要记录有：物资采购计划、采购合同、</w:t>
            </w:r>
            <w:r>
              <w:rPr>
                <w:rFonts w:hint="eastAsia" w:ascii="宋体" w:hAnsi="宋体" w:cs="宋体"/>
                <w:kern w:val="0"/>
                <w:szCs w:val="21"/>
                <w:lang w:val="zh-CN"/>
              </w:rPr>
              <w:t>入库单产品进货检验记录</w:t>
            </w:r>
            <w:r>
              <w:rPr>
                <w:rFonts w:hint="eastAsia" w:ascii="宋体" w:hAnsi="宋体" w:cs="宋体"/>
              </w:rPr>
              <w:t>等。</w:t>
            </w:r>
          </w:p>
          <w:p>
            <w:pPr>
              <w:rPr>
                <w:rFonts w:ascii="宋体" w:hAnsi="宋体" w:cs="宋体"/>
                <w:kern w:val="0"/>
                <w:szCs w:val="21"/>
                <w:lang w:val="zh-CN"/>
              </w:rPr>
            </w:pPr>
            <w:r>
              <w:rPr>
                <w:rFonts w:hint="eastAsia" w:ascii="宋体" w:hAnsi="宋体" w:cs="宋体"/>
                <w:kern w:val="0"/>
                <w:szCs w:val="21"/>
                <w:lang w:val="zh-CN"/>
              </w:rPr>
              <w:t>提供了20</w:t>
            </w:r>
            <w:r>
              <w:rPr>
                <w:rFonts w:hint="eastAsia" w:ascii="宋体" w:hAnsi="宋体" w:cs="宋体"/>
                <w:kern w:val="0"/>
                <w:szCs w:val="21"/>
                <w:lang w:val="en-US" w:eastAsia="zh-CN"/>
              </w:rPr>
              <w:t>20</w:t>
            </w:r>
            <w:r>
              <w:rPr>
                <w:rFonts w:hint="eastAsia" w:ascii="宋体" w:hAnsi="宋体" w:cs="宋体"/>
                <w:kern w:val="0"/>
                <w:szCs w:val="21"/>
                <w:lang w:val="zh-CN"/>
              </w:rPr>
              <w:t>.</w:t>
            </w:r>
            <w:r>
              <w:rPr>
                <w:rFonts w:hint="eastAsia" w:ascii="宋体" w:hAnsi="宋体" w:cs="宋体"/>
                <w:kern w:val="0"/>
                <w:szCs w:val="21"/>
                <w:lang w:val="en-US" w:eastAsia="zh-CN"/>
              </w:rPr>
              <w:t>1-</w:t>
            </w:r>
            <w:r>
              <w:rPr>
                <w:rFonts w:hint="eastAsia" w:ascii="宋体" w:hAnsi="宋体" w:cs="宋体"/>
                <w:kern w:val="0"/>
                <w:szCs w:val="21"/>
              </w:rPr>
              <w:t>12月</w:t>
            </w:r>
            <w:r>
              <w:rPr>
                <w:rFonts w:hint="eastAsia" w:ascii="宋体" w:hAnsi="宋体" w:cs="宋体"/>
                <w:kern w:val="0"/>
                <w:szCs w:val="21"/>
                <w:lang w:val="zh-CN"/>
              </w:rPr>
              <w:t>的《物资采购计划表》</w:t>
            </w:r>
          </w:p>
          <w:p>
            <w:pPr>
              <w:ind w:firstLine="420" w:firstLineChars="200"/>
              <w:rPr>
                <w:rFonts w:ascii="宋体" w:hAnsi="宋体" w:cs="宋体"/>
                <w:kern w:val="0"/>
                <w:szCs w:val="21"/>
                <w:lang w:val="zh-CN"/>
              </w:rPr>
            </w:pPr>
            <w:r>
              <w:rPr>
                <w:rFonts w:hint="eastAsia" w:ascii="宋体" w:hAnsi="宋体" w:cs="宋体"/>
                <w:kern w:val="0"/>
                <w:szCs w:val="21"/>
                <w:lang w:val="zh-CN"/>
              </w:rPr>
              <w:t>抽20</w:t>
            </w:r>
            <w:r>
              <w:rPr>
                <w:rFonts w:hint="eastAsia" w:ascii="宋体" w:hAnsi="宋体" w:cs="宋体"/>
                <w:kern w:val="0"/>
                <w:szCs w:val="21"/>
                <w:lang w:val="en-US" w:eastAsia="zh-CN"/>
              </w:rPr>
              <w:t>20</w:t>
            </w:r>
            <w:r>
              <w:rPr>
                <w:rFonts w:hint="eastAsia" w:ascii="宋体" w:hAnsi="宋体" w:cs="宋体"/>
                <w:kern w:val="0"/>
                <w:szCs w:val="21"/>
                <w:lang w:val="zh-CN"/>
              </w:rPr>
              <w:t>.</w:t>
            </w:r>
            <w:r>
              <w:rPr>
                <w:rFonts w:hint="eastAsia" w:ascii="宋体" w:hAnsi="宋体" w:cs="宋体"/>
                <w:kern w:val="0"/>
                <w:szCs w:val="21"/>
              </w:rPr>
              <w:t>12</w:t>
            </w:r>
            <w:r>
              <w:rPr>
                <w:rFonts w:hint="eastAsia" w:ascii="宋体" w:hAnsi="宋体" w:cs="宋体"/>
                <w:kern w:val="0"/>
                <w:szCs w:val="21"/>
                <w:lang w:val="zh-CN"/>
              </w:rPr>
              <w:t>.</w:t>
            </w:r>
            <w:r>
              <w:rPr>
                <w:rFonts w:hint="eastAsia" w:ascii="宋体" w:hAnsi="宋体" w:cs="宋体"/>
                <w:kern w:val="0"/>
                <w:szCs w:val="21"/>
                <w:lang w:val="en-US" w:eastAsia="zh-CN"/>
              </w:rPr>
              <w:t>12</w:t>
            </w:r>
            <w:r>
              <w:rPr>
                <w:rFonts w:hint="eastAsia" w:ascii="宋体" w:hAnsi="宋体" w:cs="宋体"/>
                <w:kern w:val="0"/>
                <w:szCs w:val="21"/>
                <w:lang w:val="zh-CN"/>
              </w:rPr>
              <w:t>《物资采购计划表》内容：物资名称：钢板、槽钢等；数量；工程名称等。批准：赵延军；审核：宋保锋；填表：赵仁军</w:t>
            </w:r>
          </w:p>
          <w:p>
            <w:pPr>
              <w:rPr>
                <w:rFonts w:ascii="宋体" w:hAnsi="宋体" w:cs="宋体"/>
                <w:kern w:val="0"/>
                <w:szCs w:val="21"/>
                <w:lang w:val="zh-CN"/>
              </w:rPr>
            </w:pPr>
            <w:r>
              <w:rPr>
                <w:rFonts w:hint="eastAsia" w:ascii="宋体" w:hAnsi="宋体" w:cs="宋体"/>
                <w:kern w:val="0"/>
                <w:szCs w:val="21"/>
                <w:lang w:val="zh-CN"/>
              </w:rPr>
              <w:t>跟踪此计划查采购合同，20</w:t>
            </w:r>
            <w:r>
              <w:rPr>
                <w:rFonts w:hint="eastAsia" w:ascii="宋体" w:hAnsi="宋体" w:cs="宋体"/>
                <w:kern w:val="0"/>
                <w:szCs w:val="21"/>
                <w:lang w:val="en-US" w:eastAsia="zh-CN"/>
              </w:rPr>
              <w:t>20</w:t>
            </w:r>
            <w:r>
              <w:rPr>
                <w:rFonts w:hint="eastAsia" w:ascii="宋体" w:hAnsi="宋体" w:cs="宋体"/>
                <w:kern w:val="0"/>
                <w:szCs w:val="21"/>
                <w:lang w:val="zh-CN"/>
              </w:rPr>
              <w:t>.</w:t>
            </w:r>
            <w:r>
              <w:rPr>
                <w:rFonts w:hint="eastAsia" w:ascii="宋体" w:hAnsi="宋体" w:cs="宋体"/>
                <w:kern w:val="0"/>
                <w:szCs w:val="21"/>
              </w:rPr>
              <w:t>12</w:t>
            </w:r>
            <w:r>
              <w:rPr>
                <w:rFonts w:hint="eastAsia" w:ascii="宋体" w:hAnsi="宋体" w:cs="宋体"/>
                <w:kern w:val="0"/>
                <w:szCs w:val="21"/>
                <w:lang w:val="zh-CN"/>
              </w:rPr>
              <w:t>.</w:t>
            </w:r>
            <w:r>
              <w:rPr>
                <w:rFonts w:hint="eastAsia" w:ascii="宋体" w:hAnsi="宋体" w:cs="宋体"/>
                <w:kern w:val="0"/>
                <w:szCs w:val="21"/>
              </w:rPr>
              <w:t>16</w:t>
            </w:r>
            <w:r>
              <w:rPr>
                <w:rFonts w:hint="eastAsia" w:ascii="宋体" w:hAnsi="宋体" w:cs="宋体"/>
                <w:kern w:val="0"/>
                <w:szCs w:val="21"/>
                <w:lang w:val="zh-CN"/>
              </w:rPr>
              <w:t>合同供方</w:t>
            </w:r>
            <w:r>
              <w:rPr>
                <w:rFonts w:hint="eastAsia" w:ascii="宋体" w:hAnsi="宋体" w:cs="宋体"/>
                <w:kern w:val="0"/>
                <w:szCs w:val="21"/>
              </w:rPr>
              <w:t>甘肃金麒瑞商贸有限责任公司</w:t>
            </w:r>
            <w:r>
              <w:rPr>
                <w:rFonts w:hint="eastAsia" w:ascii="宋体" w:hAnsi="宋体" w:cs="宋体"/>
                <w:kern w:val="0"/>
                <w:szCs w:val="21"/>
                <w:lang w:val="zh-CN"/>
              </w:rPr>
              <w:t>（</w:t>
            </w:r>
            <w:r>
              <w:rPr>
                <w:rFonts w:hint="eastAsia" w:ascii="宋体" w:hAnsi="宋体" w:cs="宋体"/>
                <w:szCs w:val="21"/>
              </w:rPr>
              <w:t>在合格供方、外包方名录内）采购清单内见采购计划内的内容。</w:t>
            </w:r>
          </w:p>
          <w:p>
            <w:pPr>
              <w:rPr>
                <w:rFonts w:ascii="宋体" w:hAnsi="宋体" w:cs="宋体"/>
                <w:kern w:val="0"/>
                <w:szCs w:val="21"/>
                <w:lang w:val="zh-CN"/>
              </w:rPr>
            </w:pPr>
            <w:r>
              <w:rPr>
                <w:rFonts w:hint="eastAsia" w:ascii="宋体" w:hAnsi="宋体" w:cs="宋体"/>
                <w:kern w:val="0"/>
                <w:szCs w:val="21"/>
                <w:lang w:val="zh-CN"/>
              </w:rPr>
              <w:t>跟踪此采购合同查入库单20</w:t>
            </w:r>
            <w:r>
              <w:rPr>
                <w:rFonts w:hint="eastAsia" w:ascii="宋体" w:hAnsi="宋体" w:cs="宋体"/>
                <w:kern w:val="0"/>
                <w:szCs w:val="21"/>
                <w:lang w:val="en-US" w:eastAsia="zh-CN"/>
              </w:rPr>
              <w:t>20</w:t>
            </w:r>
            <w:r>
              <w:rPr>
                <w:rFonts w:hint="eastAsia" w:ascii="宋体" w:hAnsi="宋体" w:cs="宋体"/>
                <w:kern w:val="0"/>
                <w:szCs w:val="21"/>
                <w:lang w:val="zh-CN"/>
              </w:rPr>
              <w:t>.</w:t>
            </w:r>
            <w:r>
              <w:rPr>
                <w:rFonts w:hint="eastAsia" w:ascii="宋体" w:hAnsi="宋体" w:cs="宋体"/>
                <w:kern w:val="0"/>
                <w:szCs w:val="21"/>
                <w:lang w:val="en-US" w:eastAsia="zh-CN"/>
              </w:rPr>
              <w:t>8</w:t>
            </w:r>
            <w:r>
              <w:rPr>
                <w:rFonts w:hint="eastAsia" w:ascii="宋体" w:hAnsi="宋体" w:cs="宋体"/>
                <w:kern w:val="0"/>
                <w:szCs w:val="21"/>
                <w:lang w:val="zh-CN"/>
              </w:rPr>
              <w:t>.</w:t>
            </w:r>
            <w:r>
              <w:rPr>
                <w:rFonts w:hint="eastAsia" w:ascii="宋体" w:hAnsi="宋体" w:cs="宋体"/>
                <w:kern w:val="0"/>
                <w:szCs w:val="21"/>
              </w:rPr>
              <w:t>22</w:t>
            </w:r>
            <w:r>
              <w:rPr>
                <w:rFonts w:hint="eastAsia" w:ascii="宋体" w:hAnsi="宋体" w:cs="宋体"/>
                <w:kern w:val="0"/>
                <w:szCs w:val="21"/>
                <w:lang w:val="zh-CN"/>
              </w:rPr>
              <w:t>供应单位：</w:t>
            </w:r>
            <w:r>
              <w:rPr>
                <w:rFonts w:hint="eastAsia" w:ascii="宋体" w:hAnsi="宋体" w:cs="宋体"/>
                <w:szCs w:val="21"/>
              </w:rPr>
              <w:t>甘肃金麒瑞商贸有限责任公司</w:t>
            </w:r>
            <w:r>
              <w:rPr>
                <w:rFonts w:hint="eastAsia" w:ascii="宋体" w:hAnsi="宋体" w:cs="宋体"/>
                <w:kern w:val="0"/>
                <w:szCs w:val="21"/>
                <w:lang w:val="zh-CN"/>
              </w:rPr>
              <w:t>、品名、数量等均符合计划要求；主管：宋保锋；记账：李倩倩；材料保管员：李倩倩；经手：宋保锋。</w:t>
            </w:r>
          </w:p>
          <w:p>
            <w:pPr>
              <w:rPr>
                <w:rFonts w:ascii="宋体" w:hAnsi="宋体" w:cs="宋体"/>
                <w:szCs w:val="21"/>
              </w:rPr>
            </w:pPr>
            <w:r>
              <w:rPr>
                <w:rFonts w:hint="eastAsia" w:ascii="宋体" w:hAnsi="宋体" w:cs="宋体"/>
                <w:kern w:val="0"/>
                <w:szCs w:val="21"/>
                <w:lang w:val="zh-CN"/>
              </w:rPr>
              <w:t>跟踪此采购合同查产品进货检验记录20</w:t>
            </w:r>
            <w:r>
              <w:rPr>
                <w:rFonts w:hint="eastAsia" w:ascii="宋体" w:hAnsi="宋体" w:cs="宋体"/>
                <w:kern w:val="0"/>
                <w:szCs w:val="21"/>
                <w:lang w:val="en-US" w:eastAsia="zh-CN"/>
              </w:rPr>
              <w:t>20</w:t>
            </w:r>
            <w:r>
              <w:rPr>
                <w:rFonts w:hint="eastAsia" w:ascii="宋体" w:hAnsi="宋体" w:cs="宋体"/>
                <w:kern w:val="0"/>
                <w:szCs w:val="21"/>
                <w:lang w:val="zh-CN"/>
              </w:rPr>
              <w:t>.</w:t>
            </w: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lang w:val="zh-CN"/>
              </w:rPr>
              <w:t>.</w:t>
            </w:r>
            <w:r>
              <w:rPr>
                <w:rFonts w:hint="eastAsia" w:ascii="宋体" w:hAnsi="宋体" w:cs="宋体"/>
                <w:kern w:val="0"/>
                <w:szCs w:val="21"/>
              </w:rPr>
              <w:t>22</w:t>
            </w:r>
            <w:r>
              <w:rPr>
                <w:rFonts w:hint="eastAsia" w:ascii="宋体" w:hAnsi="宋体" w:cs="宋体"/>
                <w:kern w:val="0"/>
                <w:szCs w:val="21"/>
                <w:lang w:val="zh-CN"/>
              </w:rPr>
              <w:t>以上物资品名、数量等均符合合同要求。检验结论：合格入库；检验员：李倩倩；保管员：张馨尹；采购；经办人：宋保锋。</w:t>
            </w:r>
          </w:p>
          <w:p>
            <w:pPr>
              <w:rPr>
                <w:rFonts w:ascii="宋体" w:hAnsi="宋体" w:cs="宋体"/>
                <w:szCs w:val="21"/>
              </w:rPr>
            </w:pPr>
            <w:r>
              <w:rPr>
                <w:rFonts w:hint="eastAsia" w:ascii="宋体" w:hAnsi="宋体" w:cs="宋体"/>
                <w:szCs w:val="21"/>
              </w:rPr>
              <w:t>抽钢材产品质量证明书，详见附件。</w:t>
            </w:r>
          </w:p>
          <w:p>
            <w:pPr>
              <w:rPr>
                <w:rFonts w:ascii="宋体" w:hAnsi="宋体" w:cs="宋体"/>
                <w:bCs/>
                <w:szCs w:val="21"/>
              </w:rPr>
            </w:pPr>
            <w:r>
              <w:rPr>
                <w:rFonts w:hint="eastAsia" w:ascii="宋体" w:hAnsi="宋体" w:cs="宋体"/>
                <w:bCs/>
                <w:szCs w:val="21"/>
              </w:rPr>
              <w:t>采购过程、信息控制、产品的验证均符合标准要求。</w:t>
            </w:r>
          </w:p>
          <w:p>
            <w:pPr>
              <w:rPr>
                <w:rFonts w:ascii="宋体" w:hAnsi="宋体" w:cs="宋体"/>
              </w:rPr>
            </w:pPr>
            <w:r>
              <w:rPr>
                <w:rFonts w:hint="eastAsia" w:ascii="宋体" w:hAnsi="宋体" w:cs="宋体"/>
                <w:bCs/>
                <w:szCs w:val="21"/>
              </w:rPr>
              <w:t>查外包过程：金属结构件的防腐处理，无特殊要求。外包方负责涂防锈漆，综合部</w:t>
            </w:r>
            <w:r>
              <w:rPr>
                <w:rFonts w:hint="eastAsia" w:ascii="宋体" w:hAnsi="宋体" w:cs="宋体"/>
                <w:kern w:val="0"/>
                <w:szCs w:val="21"/>
                <w:lang w:val="zh-CN"/>
              </w:rPr>
              <w:t>宋保锋介绍：客户对金属结构件的涂漆过程无特殊要求，只要求在送往客户前表面无明显锈蚀即可。</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rPr>
            </w:pPr>
            <w:r>
              <w:rPr>
                <w:rFonts w:hint="eastAsia" w:ascii="宋体" w:hAnsi="宋体" w:cs="宋体"/>
              </w:rPr>
              <w:t>监视、测量、分析和评价--总则</w:t>
            </w:r>
          </w:p>
          <w:p>
            <w:pPr>
              <w:rPr>
                <w:rFonts w:ascii="宋体" w:hAnsi="宋体" w:cs="宋体"/>
              </w:rPr>
            </w:pPr>
            <w:r>
              <w:rPr>
                <w:rFonts w:hint="eastAsia" w:ascii="宋体" w:hAnsi="宋体" w:cs="宋体"/>
              </w:rPr>
              <w:t>绩效测量和监视</w:t>
            </w:r>
          </w:p>
        </w:tc>
        <w:tc>
          <w:tcPr>
            <w:tcW w:w="960" w:type="dxa"/>
          </w:tcPr>
          <w:p>
            <w:pPr>
              <w:rPr>
                <w:rFonts w:ascii="宋体" w:hAnsi="宋体" w:cs="宋体"/>
                <w:sz w:val="18"/>
                <w:szCs w:val="18"/>
              </w:rPr>
            </w:pPr>
            <w:r>
              <w:rPr>
                <w:rFonts w:hint="eastAsia" w:ascii="宋体" w:hAnsi="宋体" w:cs="宋体"/>
                <w:sz w:val="18"/>
                <w:szCs w:val="18"/>
              </w:rPr>
              <w:t>Q9.1</w:t>
            </w:r>
          </w:p>
          <w:p>
            <w:pPr>
              <w:rPr>
                <w:rFonts w:ascii="宋体" w:hAnsi="宋体" w:cs="宋体"/>
                <w:sz w:val="18"/>
                <w:szCs w:val="18"/>
              </w:rPr>
            </w:pPr>
            <w:r>
              <w:rPr>
                <w:rFonts w:hint="eastAsia" w:ascii="宋体" w:hAnsi="宋体" w:cs="宋体"/>
                <w:sz w:val="18"/>
                <w:szCs w:val="18"/>
              </w:rPr>
              <w:t>Q9.1.1</w:t>
            </w:r>
          </w:p>
          <w:p>
            <w:pPr>
              <w:rPr>
                <w:rFonts w:ascii="宋体" w:hAnsi="宋体" w:cs="宋体"/>
                <w:sz w:val="18"/>
                <w:szCs w:val="18"/>
              </w:rPr>
            </w:pPr>
            <w:r>
              <w:rPr>
                <w:rFonts w:hint="eastAsia" w:ascii="宋体" w:hAnsi="宋体" w:cs="宋体"/>
                <w:sz w:val="18"/>
                <w:szCs w:val="18"/>
              </w:rPr>
              <w:t>S9.1</w:t>
            </w:r>
          </w:p>
          <w:p>
            <w:pPr>
              <w:rPr>
                <w:rFonts w:ascii="宋体" w:hAnsi="宋体" w:cs="宋体"/>
                <w:sz w:val="18"/>
                <w:szCs w:val="18"/>
              </w:rPr>
            </w:pPr>
            <w:r>
              <w:rPr>
                <w:rFonts w:hint="eastAsia" w:ascii="宋体" w:hAnsi="宋体" w:cs="宋体"/>
                <w:sz w:val="18"/>
                <w:szCs w:val="18"/>
              </w:rPr>
              <w:t>S 9.1.1</w:t>
            </w:r>
          </w:p>
          <w:p>
            <w:pPr>
              <w:rPr>
                <w:rFonts w:ascii="宋体" w:hAnsi="宋体" w:cs="宋体"/>
              </w:rPr>
            </w:pPr>
          </w:p>
        </w:tc>
        <w:tc>
          <w:tcPr>
            <w:tcW w:w="10880" w:type="dxa"/>
          </w:tcPr>
          <w:p>
            <w:pPr>
              <w:rPr>
                <w:rFonts w:ascii="宋体" w:hAnsi="宋体" w:cs="宋体"/>
              </w:rPr>
            </w:pPr>
            <w:r>
              <w:rPr>
                <w:rFonts w:hint="eastAsia" w:ascii="宋体" w:hAnsi="宋体" w:cs="宋体"/>
              </w:rPr>
              <w:t>公司制定《产品和服务的监视和测量控制程序》，对设备产品和销售服务的质量特性进行监视和测量，以验证产品符合要求的程度，确保产品和服务符合要求。</w:t>
            </w:r>
          </w:p>
          <w:p>
            <w:pPr>
              <w:rPr>
                <w:rFonts w:ascii="宋体" w:hAnsi="宋体" w:cs="宋体"/>
              </w:rPr>
            </w:pPr>
            <w:r>
              <w:rPr>
                <w:rFonts w:hint="eastAsia" w:ascii="宋体" w:hAnsi="宋体" w:cs="宋体"/>
                <w:szCs w:val="21"/>
              </w:rPr>
              <w:t>公司制定《绩效监视和测量控制程序》《纠正和预防措施控制程序》、为</w:t>
            </w:r>
            <w:r>
              <w:rPr>
                <w:rFonts w:hint="eastAsia" w:ascii="宋体" w:hAnsi="宋体" w:cs="宋体"/>
              </w:rPr>
              <w:t>保证公司职业健康安全管理体系的有效运行，通过对绩效的监视与测量，确保体系运行的有效性。</w:t>
            </w:r>
          </w:p>
          <w:p>
            <w:pPr>
              <w:rPr>
                <w:rFonts w:ascii="宋体" w:hAnsi="宋体" w:cs="宋体"/>
              </w:rPr>
            </w:pPr>
            <w:r>
              <w:rPr>
                <w:rFonts w:hint="eastAsia" w:ascii="宋体" w:hAnsi="宋体" w:cs="宋体"/>
              </w:rPr>
              <w:t>查阅“质量目标分解及完成情况记录表”、“职业健康安全目标、指标及管理方案完成情况统计表”，均完成目标考核要求。</w:t>
            </w:r>
          </w:p>
          <w:p>
            <w:pPr>
              <w:ind w:firstLine="420" w:firstLineChars="200"/>
              <w:rPr>
                <w:rFonts w:ascii="宋体" w:hAnsi="宋体" w:cs="宋体"/>
              </w:rPr>
            </w:pPr>
            <w:r>
              <w:rPr>
                <w:rFonts w:hint="eastAsia" w:ascii="宋体" w:hAnsi="宋体" w:cs="宋体"/>
              </w:rPr>
              <w:t>提供了“安全运行检查记录表”，检查内容包括固废（废弃物、边角料等）分类收集处理情况、卫生状况、安全用电、劳保用品的穿戴、设备运行、办公区消防情况等。</w:t>
            </w:r>
          </w:p>
          <w:p>
            <w:pPr>
              <w:rPr>
                <w:rFonts w:ascii="宋体" w:hAnsi="宋体" w:cs="宋体"/>
              </w:rPr>
            </w:pPr>
            <w:r>
              <w:rPr>
                <w:rFonts w:hint="eastAsia" w:ascii="宋体" w:hAnsi="宋体" w:cs="宋体"/>
              </w:rPr>
              <w:t>查：安全运行控制实施监控表、20</w:t>
            </w:r>
            <w:r>
              <w:rPr>
                <w:rFonts w:hint="eastAsia" w:ascii="宋体" w:hAnsi="宋体" w:cs="宋体"/>
                <w:lang w:val="en-US" w:eastAsia="zh-CN"/>
              </w:rPr>
              <w:t>20</w:t>
            </w:r>
            <w:r>
              <w:rPr>
                <w:rFonts w:hint="eastAsia" w:ascii="宋体" w:hAnsi="宋体" w:cs="宋体"/>
              </w:rPr>
              <w:t>.10.</w:t>
            </w:r>
            <w:r>
              <w:rPr>
                <w:rFonts w:hint="eastAsia" w:ascii="宋体" w:hAnsi="宋体" w:cs="宋体"/>
                <w:lang w:val="en-US" w:eastAsia="zh-CN"/>
              </w:rPr>
              <w:t>8</w:t>
            </w:r>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.1</w:t>
            </w:r>
            <w:r>
              <w:rPr>
                <w:rFonts w:hint="eastAsia" w:ascii="宋体" w:hAnsi="宋体" w:cs="宋体"/>
                <w:lang w:val="en-US" w:eastAsia="zh-CN"/>
              </w:rPr>
              <w:t>0</w:t>
            </w:r>
            <w:r>
              <w:rPr>
                <w:rFonts w:hint="eastAsia" w:ascii="宋体" w:hAnsi="宋体" w:cs="宋体"/>
              </w:rPr>
              <w:t>.5、20</w:t>
            </w:r>
            <w:r>
              <w:rPr>
                <w:rFonts w:hint="eastAsia" w:ascii="宋体" w:hAnsi="宋体" w:cs="宋体"/>
                <w:lang w:val="en-US" w:eastAsia="zh-CN"/>
              </w:rPr>
              <w:t>20</w:t>
            </w:r>
            <w:r>
              <w:rPr>
                <w:rFonts w:hint="eastAsia" w:ascii="宋体" w:hAnsi="宋体" w:cs="宋体"/>
              </w:rPr>
              <w:t>.12.</w:t>
            </w:r>
            <w:r>
              <w:rPr>
                <w:rFonts w:hint="eastAsia" w:ascii="宋体" w:hAnsi="宋体" w:cs="宋体"/>
                <w:lang w:val="en-US" w:eastAsia="zh-CN"/>
              </w:rPr>
              <w:t>1</w:t>
            </w:r>
            <w:r>
              <w:rPr>
                <w:rFonts w:hint="eastAsia" w:ascii="宋体" w:hAnsi="宋体" w:cs="宋体"/>
              </w:rPr>
              <w:t>等检查记录，检查结论：符合要求检查人：宋保锋。</w:t>
            </w:r>
          </w:p>
          <w:p>
            <w:pPr>
              <w:rPr>
                <w:rFonts w:ascii="宋体" w:hAnsi="宋体" w:cs="宋体"/>
              </w:rPr>
            </w:pPr>
            <w:r>
              <w:rPr>
                <w:rFonts w:hint="eastAsia" w:ascii="宋体" w:hAnsi="宋体" w:cs="宋体"/>
              </w:rPr>
              <w:t>查阅工作职业健康安全检查表20</w:t>
            </w:r>
            <w:r>
              <w:rPr>
                <w:rFonts w:hint="eastAsia" w:ascii="宋体" w:hAnsi="宋体" w:cs="宋体"/>
                <w:lang w:val="en-US" w:eastAsia="zh-CN"/>
              </w:rPr>
              <w:t>20</w:t>
            </w:r>
            <w:r>
              <w:rPr>
                <w:rFonts w:hint="eastAsia" w:ascii="宋体" w:hAnsi="宋体" w:cs="宋体"/>
              </w:rPr>
              <w:t>.10.</w:t>
            </w:r>
            <w:r>
              <w:rPr>
                <w:rFonts w:hint="eastAsia" w:ascii="宋体" w:hAnsi="宋体" w:cs="宋体"/>
                <w:lang w:val="en-US" w:eastAsia="zh-CN"/>
              </w:rPr>
              <w:t>8</w:t>
            </w:r>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.1</w:t>
            </w:r>
            <w:r>
              <w:rPr>
                <w:rFonts w:hint="eastAsia" w:ascii="宋体" w:hAnsi="宋体" w:cs="宋体"/>
                <w:lang w:val="en-US" w:eastAsia="zh-CN"/>
              </w:rPr>
              <w:t>0</w:t>
            </w:r>
            <w:r>
              <w:rPr>
                <w:rFonts w:hint="eastAsia" w:ascii="宋体" w:hAnsi="宋体" w:cs="宋体"/>
              </w:rPr>
              <w:t>.5、20</w:t>
            </w:r>
            <w:r>
              <w:rPr>
                <w:rFonts w:hint="eastAsia" w:ascii="宋体" w:hAnsi="宋体" w:cs="宋体"/>
                <w:lang w:val="en-US" w:eastAsia="zh-CN"/>
              </w:rPr>
              <w:t>20</w:t>
            </w:r>
            <w:r>
              <w:rPr>
                <w:rFonts w:hint="eastAsia" w:ascii="宋体" w:hAnsi="宋体" w:cs="宋体"/>
              </w:rPr>
              <w:t>.12.</w:t>
            </w:r>
            <w:r>
              <w:rPr>
                <w:rFonts w:hint="eastAsia" w:ascii="宋体" w:hAnsi="宋体" w:cs="宋体"/>
                <w:lang w:val="en-US" w:eastAsia="zh-CN"/>
              </w:rPr>
              <w:t>1</w:t>
            </w:r>
            <w:r>
              <w:rPr>
                <w:rFonts w:hint="eastAsia" w:ascii="宋体" w:hAnsi="宋体" w:cs="宋体"/>
              </w:rPr>
              <w:t>等检查记录，检查结论：均为合格。</w:t>
            </w:r>
          </w:p>
          <w:p>
            <w:pPr>
              <w:rPr>
                <w:rFonts w:ascii="宋体" w:hAnsi="宋体" w:cs="宋体"/>
              </w:rPr>
            </w:pPr>
            <w:r>
              <w:rPr>
                <w:rFonts w:hint="eastAsia" w:ascii="宋体" w:hAnsi="宋体" w:cs="宋体"/>
              </w:rPr>
              <w:t>检查人：宋保锋</w:t>
            </w:r>
          </w:p>
          <w:p>
            <w:pPr>
              <w:rPr>
                <w:rFonts w:ascii="宋体" w:hAnsi="宋体" w:cs="宋体"/>
              </w:rPr>
            </w:pPr>
            <w:r>
              <w:rPr>
                <w:rFonts w:hint="eastAsia" w:ascii="宋体" w:hAnsi="宋体" w:cs="宋体"/>
              </w:rPr>
              <w:t>提供了“过程绩效指标记录表”，内容包括：过程名称、过程责任部门、过程配合部门、对应文件化信息、过程目标、过程目标值、核算方法、实际完成情况等，2020.1-</w:t>
            </w:r>
            <w:r>
              <w:rPr>
                <w:rFonts w:hint="eastAsia" w:ascii="宋体" w:hAnsi="宋体" w:cs="宋体"/>
                <w:lang w:val="en-US" w:eastAsia="zh-CN"/>
              </w:rPr>
              <w:t>12</w:t>
            </w:r>
            <w:r>
              <w:rPr>
                <w:rFonts w:hint="eastAsia" w:ascii="宋体" w:hAnsi="宋体" w:cs="宋体"/>
              </w:rPr>
              <w:t>月份考核各项过程绩效指标均完成。</w:t>
            </w:r>
          </w:p>
          <w:p>
            <w:pPr>
              <w:rPr>
                <w:rFonts w:ascii="宋体" w:hAnsi="宋体" w:cs="宋体"/>
              </w:rPr>
            </w:pPr>
            <w:r>
              <w:rPr>
                <w:rFonts w:hint="eastAsia" w:ascii="宋体" w:hAnsi="宋体" w:cs="宋体"/>
              </w:rPr>
              <w:t>现场观察生产区域、警示等标识齐全明显，配备有效的干粉灭火器，配备垃圾收集装置。</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rPr>
            </w:pPr>
            <w:r>
              <w:rPr>
                <w:rFonts w:hint="eastAsia" w:ascii="宋体" w:hAnsi="宋体" w:cs="宋体"/>
              </w:rPr>
              <w:t>分析和评价</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Q9.1.3</w:t>
            </w:r>
          </w:p>
          <w:p>
            <w:pPr>
              <w:rPr>
                <w:rFonts w:ascii="宋体" w:hAnsi="宋体" w:cs="宋体"/>
              </w:rPr>
            </w:pPr>
          </w:p>
        </w:tc>
        <w:tc>
          <w:tcPr>
            <w:tcW w:w="10880" w:type="dxa"/>
          </w:tcPr>
          <w:p>
            <w:pPr>
              <w:rPr>
                <w:rFonts w:ascii="宋体" w:hAnsi="宋体" w:cs="宋体"/>
              </w:rPr>
            </w:pPr>
            <w:r>
              <w:rPr>
                <w:rFonts w:hint="eastAsia" w:ascii="宋体" w:hAnsi="宋体" w:cs="宋体"/>
              </w:rPr>
              <w:t>公司制定【数据分析控制程序】，编号：GSGJJ–COP28-01，收集和分析适当的数据，评价公司管理体系的适宜性和有效性，充分识别可以改进的机会。</w:t>
            </w:r>
          </w:p>
          <w:p>
            <w:pPr>
              <w:rPr>
                <w:rFonts w:ascii="宋体" w:hAnsi="宋体" w:cs="宋体"/>
              </w:rPr>
            </w:pPr>
            <w:r>
              <w:rPr>
                <w:rFonts w:hint="eastAsia" w:ascii="宋体" w:hAnsi="宋体" w:cs="宋体"/>
              </w:rPr>
              <w:t>提供了公司质量、职业健康安全管理体系运行情况报告，包括产品一次交检合格率、顾客满意率、运行过程控制、供方业绩评定、体系运行绩效情况等方面的汇总分析，工作成果符合预期效果，提出继续保持建议。</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160" w:type="dxa"/>
          </w:tcPr>
          <w:p>
            <w:pPr>
              <w:spacing w:line="400" w:lineRule="exact"/>
              <w:rPr>
                <w:rFonts w:ascii="宋体" w:hAnsi="宋体" w:cs="宋体"/>
              </w:rPr>
            </w:pPr>
            <w:r>
              <w:rPr>
                <w:rFonts w:hint="eastAsia" w:ascii="宋体" w:hAnsi="宋体" w:cs="宋体"/>
              </w:rPr>
              <w:t>内部审核</w:t>
            </w:r>
          </w:p>
          <w:p>
            <w:pPr>
              <w:rPr>
                <w:rFonts w:ascii="宋体" w:hAnsi="宋体" w:cs="宋体"/>
              </w:rPr>
            </w:pPr>
          </w:p>
        </w:tc>
        <w:tc>
          <w:tcPr>
            <w:tcW w:w="960" w:type="dxa"/>
          </w:tcPr>
          <w:p>
            <w:pPr>
              <w:rPr>
                <w:rFonts w:ascii="宋体" w:hAnsi="宋体" w:cs="宋体"/>
                <w:sz w:val="18"/>
                <w:szCs w:val="18"/>
              </w:rPr>
            </w:pPr>
            <w:r>
              <w:rPr>
                <w:rFonts w:hint="eastAsia" w:ascii="宋体" w:hAnsi="宋体" w:cs="宋体"/>
                <w:sz w:val="18"/>
                <w:szCs w:val="18"/>
              </w:rPr>
              <w:t>Q9.2</w:t>
            </w:r>
          </w:p>
          <w:p>
            <w:pPr>
              <w:spacing w:line="400" w:lineRule="exact"/>
              <w:rPr>
                <w:rFonts w:ascii="宋体" w:hAnsi="宋体" w:cs="宋体"/>
                <w:sz w:val="18"/>
                <w:szCs w:val="18"/>
              </w:rPr>
            </w:pPr>
            <w:r>
              <w:rPr>
                <w:rFonts w:hint="eastAsia" w:ascii="宋体" w:hAnsi="宋体" w:cs="宋体"/>
                <w:sz w:val="18"/>
                <w:szCs w:val="18"/>
              </w:rPr>
              <w:t>S9.2</w:t>
            </w:r>
          </w:p>
          <w:p>
            <w:pPr>
              <w:rPr>
                <w:rFonts w:ascii="宋体" w:hAnsi="宋体" w:cs="宋体"/>
              </w:rPr>
            </w:pPr>
          </w:p>
        </w:tc>
        <w:tc>
          <w:tcPr>
            <w:tcW w:w="10880" w:type="dxa"/>
          </w:tcPr>
          <w:p>
            <w:pPr>
              <w:rPr>
                <w:rFonts w:ascii="宋体" w:hAnsi="宋体" w:cs="宋体"/>
              </w:rPr>
            </w:pPr>
            <w:r>
              <w:rPr>
                <w:rFonts w:hint="eastAsia" w:ascii="宋体" w:hAnsi="宋体" w:cs="宋体"/>
              </w:rPr>
              <w:t>公司制定【内部审核控制程序】，检查公司管理体系的实施效果，发现存在的问题，确定管理体系实施的有效性。及时采取纠正措施，使公司的管理体系持续有效运行。</w:t>
            </w:r>
          </w:p>
          <w:p>
            <w:pPr>
              <w:rPr>
                <w:rFonts w:ascii="宋体" w:hAnsi="宋体" w:cs="宋体"/>
              </w:rPr>
            </w:pPr>
            <w:r>
              <w:rPr>
                <w:rFonts w:hint="eastAsia" w:ascii="宋体" w:hAnsi="宋体" w:cs="宋体"/>
              </w:rPr>
              <w:t>其中对内部审核方案策划规定：</w:t>
            </w:r>
          </w:p>
          <w:p>
            <w:pPr>
              <w:rPr>
                <w:rFonts w:ascii="宋体" w:hAnsi="宋体" w:cs="宋体"/>
              </w:rPr>
            </w:pPr>
            <w:r>
              <w:rPr>
                <w:rFonts w:hint="eastAsia" w:ascii="宋体" w:hAnsi="宋体" w:cs="宋体"/>
              </w:rPr>
              <w:t>1.频次：内审每年进行一次，两次内部审核的时间间隔不超过12个月。</w:t>
            </w:r>
          </w:p>
          <w:p>
            <w:pPr>
              <w:rPr>
                <w:rFonts w:ascii="宋体" w:hAnsi="宋体" w:cs="宋体"/>
              </w:rPr>
            </w:pPr>
            <w:r>
              <w:rPr>
                <w:rFonts w:hint="eastAsia" w:ascii="宋体" w:hAnsi="宋体" w:cs="宋体"/>
              </w:rPr>
              <w:t>2.方法：按部门/过程审核。</w:t>
            </w:r>
          </w:p>
          <w:p>
            <w:pPr>
              <w:rPr>
                <w:rFonts w:ascii="宋体" w:hAnsi="宋体" w:cs="宋体"/>
              </w:rPr>
            </w:pPr>
            <w:r>
              <w:rPr>
                <w:rFonts w:hint="eastAsia" w:ascii="宋体" w:hAnsi="宋体" w:cs="宋体"/>
              </w:rPr>
              <w:t>3.职责：管理者代表通过公司综合部领导和组织内部审核活动。</w:t>
            </w:r>
          </w:p>
          <w:p>
            <w:pPr>
              <w:rPr>
                <w:rFonts w:ascii="宋体" w:hAnsi="宋体" w:cs="宋体"/>
              </w:rPr>
            </w:pPr>
            <w:r>
              <w:rPr>
                <w:rFonts w:hint="eastAsia" w:ascii="宋体" w:hAnsi="宋体" w:cs="宋体"/>
              </w:rPr>
              <w:t>4.策划要求：范围、准则、工作分配等。</w:t>
            </w:r>
          </w:p>
          <w:p>
            <w:pPr>
              <w:rPr>
                <w:rFonts w:ascii="宋体" w:hAnsi="宋体" w:cs="宋体"/>
              </w:rPr>
            </w:pPr>
            <w:r>
              <w:rPr>
                <w:rFonts w:hint="eastAsia" w:ascii="宋体" w:hAnsi="宋体" w:cs="宋体"/>
              </w:rPr>
              <w:t>5.报告：管理者代表在内部审核结束及纠正措施完成后应向总经理报告审核结果</w:t>
            </w:r>
          </w:p>
          <w:p>
            <w:pPr>
              <w:rPr>
                <w:rFonts w:ascii="宋体" w:hAnsi="宋体" w:cs="宋体"/>
              </w:rPr>
            </w:pPr>
            <w:r>
              <w:rPr>
                <w:rFonts w:hint="eastAsia" w:ascii="宋体" w:hAnsi="宋体" w:cs="宋体"/>
              </w:rPr>
              <w:t>审核方案策划的输出为年度审核计划，提供了2020年的内部审核实施计划，</w:t>
            </w:r>
          </w:p>
          <w:p>
            <w:pPr>
              <w:rPr>
                <w:rFonts w:ascii="宋体" w:hAnsi="宋体" w:cs="宋体"/>
                <w:szCs w:val="22"/>
              </w:rPr>
            </w:pPr>
            <w:r>
              <w:rPr>
                <w:rFonts w:hint="eastAsia" w:ascii="宋体" w:hAnsi="宋体" w:cs="宋体"/>
              </w:rPr>
              <w:t>查</w:t>
            </w:r>
            <w:r>
              <w:rPr>
                <w:rFonts w:hint="eastAsia" w:ascii="宋体" w:hAnsi="宋体" w:cs="宋体"/>
                <w:szCs w:val="22"/>
              </w:rPr>
              <w:t>阅2020年内部审核记录</w:t>
            </w:r>
          </w:p>
          <w:p>
            <w:pPr>
              <w:rPr>
                <w:rFonts w:ascii="宋体" w:hAnsi="宋体" w:cs="宋体"/>
                <w:szCs w:val="22"/>
              </w:rPr>
            </w:pPr>
            <w:r>
              <w:rPr>
                <w:rFonts w:hint="eastAsia" w:ascii="宋体" w:hAnsi="宋体" w:cs="宋体"/>
                <w:szCs w:val="22"/>
              </w:rPr>
              <w:t>1.审核组长：宋保锋   组员：文贵元、刘伟、李倩倩</w:t>
            </w:r>
          </w:p>
          <w:p>
            <w:pPr>
              <w:spacing w:line="540" w:lineRule="exact"/>
              <w:rPr>
                <w:rFonts w:hint="eastAsia" w:ascii="宋体" w:hAnsi="宋体" w:cs="宋体"/>
                <w:sz w:val="24"/>
              </w:rPr>
            </w:pPr>
            <w:r>
              <w:rPr>
                <w:rFonts w:hint="eastAsia" w:ascii="宋体" w:hAnsi="宋体" w:cs="宋体"/>
                <w:szCs w:val="22"/>
              </w:rPr>
              <w:t>2.内审计划/通知：审核日期：</w:t>
            </w:r>
            <w:r>
              <w:rPr>
                <w:rFonts w:hint="eastAsia" w:ascii="宋体" w:hAnsi="宋体" w:cs="宋体"/>
                <w:sz w:val="24"/>
              </w:rPr>
              <w:t>2021年2月23日至2020年2月24日</w:t>
            </w:r>
          </w:p>
          <w:p>
            <w:pPr>
              <w:rPr>
                <w:rFonts w:ascii="宋体" w:hAnsi="宋体" w:cs="宋体"/>
              </w:rPr>
            </w:pPr>
            <w:r>
              <w:rPr>
                <w:rFonts w:hint="eastAsia" w:ascii="宋体" w:hAnsi="宋体" w:cs="宋体"/>
              </w:rPr>
              <w:t>审核范围：体系覆盖的产品范围的产品范围适用于本公司生产各类产品；体系覆盖的组织、职能范围：公司与质量、职业健康安全有关的所有职能部门</w:t>
            </w:r>
          </w:p>
          <w:p>
            <w:pPr>
              <w:rPr>
                <w:rFonts w:ascii="宋体" w:hAnsi="宋体" w:cs="宋体"/>
                <w:szCs w:val="21"/>
              </w:rPr>
            </w:pPr>
            <w:r>
              <w:rPr>
                <w:rFonts w:hint="eastAsia" w:ascii="宋体" w:hAnsi="宋体" w:cs="宋体"/>
                <w:szCs w:val="21"/>
              </w:rPr>
              <w:t>审核准则：ISO9001-2015标准GB/T45001-2020公司管理体系文件、适用的法律法规、产品标准</w:t>
            </w:r>
          </w:p>
          <w:p>
            <w:pPr>
              <w:rPr>
                <w:rFonts w:ascii="宋体" w:hAnsi="宋体" w:cs="宋体"/>
                <w:szCs w:val="21"/>
              </w:rPr>
            </w:pPr>
            <w:r>
              <w:rPr>
                <w:rFonts w:hint="eastAsia" w:ascii="宋体" w:hAnsi="宋体" w:cs="宋体"/>
                <w:szCs w:val="21"/>
              </w:rPr>
              <w:t>编制：宋保锋   批准：</w:t>
            </w:r>
            <w:r>
              <w:rPr>
                <w:rFonts w:hint="eastAsia" w:ascii="宋体" w:hAnsi="宋体" w:cs="宋体"/>
                <w:color w:val="000000"/>
                <w:szCs w:val="21"/>
                <w:lang w:eastAsia="zh-CN"/>
              </w:rPr>
              <w:t>赵延军</w:t>
            </w:r>
            <w:r>
              <w:rPr>
                <w:rFonts w:hint="eastAsia" w:ascii="宋体" w:hAnsi="宋体" w:cs="宋体"/>
                <w:szCs w:val="21"/>
              </w:rPr>
              <w:t xml:space="preserve">   </w:t>
            </w:r>
          </w:p>
          <w:p>
            <w:pPr>
              <w:rPr>
                <w:rFonts w:ascii="宋体" w:hAnsi="宋体" w:cs="宋体"/>
              </w:rPr>
            </w:pPr>
            <w:r>
              <w:rPr>
                <w:rFonts w:hint="eastAsia" w:ascii="宋体" w:hAnsi="宋体" w:cs="宋体"/>
              </w:rPr>
              <w:t>3.内审会议签到表</w:t>
            </w:r>
          </w:p>
          <w:p>
            <w:pPr>
              <w:rPr>
                <w:rFonts w:ascii="宋体" w:hAnsi="宋体" w:cs="宋体"/>
              </w:rPr>
            </w:pPr>
            <w:r>
              <w:rPr>
                <w:rFonts w:hint="eastAsia" w:ascii="宋体" w:hAnsi="宋体" w:cs="宋体"/>
              </w:rPr>
              <w:t>4.内审检查表</w:t>
            </w:r>
          </w:p>
          <w:p>
            <w:pPr>
              <w:rPr>
                <w:rFonts w:ascii="宋体" w:hAnsi="宋体" w:cs="宋体"/>
              </w:rPr>
            </w:pPr>
            <w:r>
              <w:rPr>
                <w:rFonts w:hint="eastAsia" w:ascii="宋体" w:hAnsi="宋体" w:cs="宋体"/>
              </w:rPr>
              <w:t>经查阅对照，受审核部门涉及条款与公司管理体系职责分配相一致。</w:t>
            </w:r>
          </w:p>
          <w:p>
            <w:pPr>
              <w:snapToGrid w:val="0"/>
              <w:spacing w:line="280" w:lineRule="exact"/>
              <w:jc w:val="left"/>
              <w:rPr>
                <w:rFonts w:ascii="宋体" w:hAnsi="宋体" w:cs="宋体"/>
              </w:rPr>
            </w:pPr>
            <w:r>
              <w:rPr>
                <w:rFonts w:hint="eastAsia" w:ascii="宋体" w:hAnsi="宋体" w:cs="宋体"/>
              </w:rPr>
              <w:t>5.内审不合格报告</w:t>
            </w:r>
          </w:p>
          <w:p>
            <w:pPr>
              <w:rPr>
                <w:rFonts w:ascii="宋体" w:hAnsi="宋体" w:cs="宋体"/>
                <w:szCs w:val="21"/>
              </w:rPr>
            </w:pPr>
            <w:r>
              <w:rPr>
                <w:rFonts w:hint="eastAsia" w:ascii="宋体" w:hAnsi="宋体" w:cs="宋体"/>
                <w:szCs w:val="21"/>
              </w:rPr>
              <w:t>查阅内审发现</w:t>
            </w:r>
            <w:r>
              <w:rPr>
                <w:rFonts w:hint="eastAsia" w:ascii="宋体" w:hAnsi="宋体" w:cs="宋体"/>
                <w:szCs w:val="21"/>
                <w:lang w:val="en-US" w:eastAsia="zh-CN"/>
              </w:rPr>
              <w:t>的</w:t>
            </w:r>
            <w:r>
              <w:rPr>
                <w:rFonts w:hint="eastAsia" w:ascii="宋体" w:hAnsi="宋体" w:cs="宋体"/>
                <w:szCs w:val="21"/>
              </w:rPr>
              <w:t>项不符合：发生在生产技术部、综合部两个部门，验证人：李倩倩  前已全部整改完毕。</w:t>
            </w:r>
          </w:p>
          <w:p>
            <w:pPr>
              <w:snapToGrid w:val="0"/>
              <w:spacing w:line="280" w:lineRule="exact"/>
              <w:jc w:val="left"/>
              <w:rPr>
                <w:rFonts w:ascii="宋体" w:hAnsi="宋体" w:cs="宋体"/>
              </w:rPr>
            </w:pPr>
            <w:r>
              <w:rPr>
                <w:rFonts w:hint="eastAsia" w:ascii="宋体" w:hAnsi="宋体" w:cs="宋体"/>
              </w:rPr>
              <w:t>6.内审报告</w:t>
            </w:r>
          </w:p>
          <w:p>
            <w:pPr>
              <w:rPr>
                <w:rFonts w:ascii="宋体" w:hAnsi="宋体" w:cs="宋体"/>
              </w:rPr>
            </w:pPr>
            <w:r>
              <w:rPr>
                <w:rFonts w:hint="eastAsia" w:ascii="宋体" w:hAnsi="宋体" w:cs="宋体"/>
              </w:rPr>
              <w:t>报告中包括审核目的、审核范围、审核依据、受审核部门等内容，对审核过程进行了综述，对公司管理体系的符合性进行了评价，针对不足部门提出了建议改进。</w:t>
            </w:r>
          </w:p>
          <w:p>
            <w:pPr>
              <w:snapToGrid w:val="0"/>
              <w:spacing w:line="280" w:lineRule="exact"/>
              <w:jc w:val="left"/>
              <w:rPr>
                <w:rFonts w:ascii="宋体" w:hAnsi="宋体" w:cs="宋体"/>
              </w:rPr>
            </w:pPr>
            <w:r>
              <w:rPr>
                <w:rFonts w:hint="eastAsia" w:ascii="宋体" w:hAnsi="宋体" w:cs="宋体"/>
              </w:rPr>
              <w:t>审核结论：公司的体系运行情况基本符合管理体系标准和文件要求，方针目标正在实现当中，基本满足9001、18001体系要求。</w:t>
            </w:r>
          </w:p>
          <w:p>
            <w:pPr>
              <w:snapToGrid w:val="0"/>
              <w:spacing w:line="280" w:lineRule="exact"/>
              <w:jc w:val="left"/>
              <w:rPr>
                <w:rFonts w:ascii="宋体" w:hAnsi="宋体" w:cs="宋体"/>
              </w:rPr>
            </w:pPr>
            <w:r>
              <w:rPr>
                <w:rFonts w:hint="eastAsia" w:ascii="宋体" w:hAnsi="宋体" w:cs="宋体"/>
                <w:szCs w:val="21"/>
              </w:rPr>
              <w:t>编制：宋保锋   批准：</w:t>
            </w:r>
            <w:r>
              <w:rPr>
                <w:rFonts w:hint="eastAsia" w:ascii="宋体" w:hAnsi="宋体" w:cs="宋体"/>
                <w:color w:val="000000"/>
                <w:szCs w:val="21"/>
                <w:lang w:eastAsia="zh-CN"/>
              </w:rPr>
              <w:t>赵延军</w:t>
            </w:r>
            <w:r>
              <w:rPr>
                <w:rFonts w:hint="eastAsia" w:ascii="宋体" w:hAnsi="宋体" w:cs="宋体"/>
                <w:color w:val="000000"/>
                <w:szCs w:val="21"/>
              </w:rPr>
              <w:t xml:space="preserve">  </w:t>
            </w:r>
            <w:r>
              <w:rPr>
                <w:rFonts w:hint="eastAsia" w:ascii="宋体" w:hAnsi="宋体" w:cs="宋体"/>
                <w:szCs w:val="21"/>
              </w:rPr>
              <w:t>日期：202</w:t>
            </w:r>
            <w:r>
              <w:rPr>
                <w:rFonts w:hint="eastAsia" w:ascii="宋体" w:hAnsi="宋体" w:cs="宋体"/>
                <w:szCs w:val="21"/>
                <w:lang w:val="en-US" w:eastAsia="zh-CN"/>
              </w:rPr>
              <w:t>1</w:t>
            </w:r>
            <w:r>
              <w:rPr>
                <w:rFonts w:hint="eastAsia" w:ascii="宋体" w:hAnsi="宋体" w:cs="宋体"/>
                <w:szCs w:val="21"/>
              </w:rPr>
              <w:t>.3.</w:t>
            </w:r>
            <w:r>
              <w:rPr>
                <w:rFonts w:hint="eastAsia" w:ascii="宋体" w:hAnsi="宋体" w:cs="宋体"/>
                <w:szCs w:val="21"/>
                <w:lang w:val="en-US" w:eastAsia="zh-CN"/>
              </w:rPr>
              <w:t>24</w:t>
            </w:r>
            <w:r>
              <w:rPr>
                <w:rFonts w:hint="eastAsia" w:ascii="宋体" w:hAnsi="宋体" w:cs="宋体"/>
                <w:szCs w:val="21"/>
              </w:rPr>
              <w:t xml:space="preserve"> </w:t>
            </w:r>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rPr>
                <w:rFonts w:ascii="宋体" w:hAnsi="宋体" w:cs="宋体"/>
              </w:rPr>
            </w:pPr>
          </w:p>
        </w:tc>
        <w:tc>
          <w:tcPr>
            <w:tcW w:w="960" w:type="dxa"/>
          </w:tcPr>
          <w:p>
            <w:pPr>
              <w:rPr>
                <w:rFonts w:ascii="宋体" w:hAnsi="宋体" w:cs="宋体"/>
                <w:sz w:val="18"/>
                <w:szCs w:val="18"/>
              </w:rPr>
            </w:pPr>
          </w:p>
        </w:tc>
        <w:tc>
          <w:tcPr>
            <w:tcW w:w="10880" w:type="dxa"/>
          </w:tcPr>
          <w:p>
            <w:pPr>
              <w:snapToGrid w:val="0"/>
              <w:spacing w:line="280" w:lineRule="exact"/>
              <w:jc w:val="left"/>
              <w:rPr>
                <w:rFonts w:ascii="宋体" w:hAnsi="宋体" w:cs="宋体"/>
                <w:szCs w:val="21"/>
              </w:rPr>
            </w:pPr>
            <w:r>
              <w:rPr>
                <w:rFonts w:hint="eastAsia" w:ascii="宋体" w:hAnsi="宋体" w:cs="宋体"/>
              </w:rPr>
              <w:t>公司</w:t>
            </w:r>
            <w:r>
              <w:rPr>
                <w:rFonts w:hint="eastAsia" w:ascii="宋体" w:hAnsi="宋体" w:cs="宋体"/>
                <w:szCs w:val="21"/>
              </w:rPr>
              <w:t>制定《事故（事件）报告、调查与处理管理程序》，编号：GSGJJ–COP27-01，为保证公司职业健康安全管理体系的有效运行，通过对安全事件的调查处理，以确保管理体系运行的有效性。</w:t>
            </w:r>
          </w:p>
          <w:p>
            <w:pPr>
              <w:rPr>
                <w:rFonts w:ascii="宋体" w:hAnsi="宋体" w:cs="宋体"/>
              </w:rPr>
            </w:pPr>
            <w:r>
              <w:rPr>
                <w:rFonts w:hint="eastAsia" w:ascii="宋体" w:hAnsi="宋体" w:cs="宋体"/>
              </w:rPr>
              <w:t>经查证在公司正常经营活动中未发生过事件、事故。</w:t>
            </w:r>
            <w:bookmarkStart w:id="0" w:name="_GoBack"/>
            <w:bookmarkEnd w:id="0"/>
          </w:p>
        </w:tc>
        <w:tc>
          <w:tcPr>
            <w:tcW w:w="70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2160" w:type="dxa"/>
          </w:tcPr>
          <w:p>
            <w:pPr>
              <w:rPr>
                <w:rFonts w:ascii="宋体" w:hAnsi="宋体" w:cs="宋体"/>
              </w:rPr>
            </w:pPr>
          </w:p>
          <w:p>
            <w:pPr>
              <w:rPr>
                <w:rFonts w:ascii="宋体" w:hAnsi="宋体" w:cs="宋体"/>
              </w:rPr>
            </w:pPr>
            <w:r>
              <w:rPr>
                <w:rFonts w:hint="eastAsia" w:ascii="宋体" w:hAnsi="宋体" w:cs="宋体"/>
              </w:rPr>
              <w:t>不符合、纠正措施</w:t>
            </w:r>
          </w:p>
        </w:tc>
        <w:tc>
          <w:tcPr>
            <w:tcW w:w="960" w:type="dxa"/>
          </w:tcPr>
          <w:p>
            <w:pPr>
              <w:rPr>
                <w:rFonts w:ascii="宋体" w:hAnsi="宋体" w:cs="宋体"/>
                <w:sz w:val="18"/>
                <w:szCs w:val="18"/>
              </w:rPr>
            </w:pPr>
            <w:r>
              <w:rPr>
                <w:rFonts w:hint="eastAsia" w:ascii="宋体" w:hAnsi="宋体" w:cs="宋体"/>
                <w:sz w:val="18"/>
                <w:szCs w:val="18"/>
              </w:rPr>
              <w:t>Q10.2</w:t>
            </w:r>
          </w:p>
          <w:p>
            <w:pPr>
              <w:rPr>
                <w:rFonts w:ascii="宋体" w:hAnsi="宋体" w:cs="宋体"/>
                <w:sz w:val="18"/>
                <w:szCs w:val="18"/>
              </w:rPr>
            </w:pPr>
            <w:r>
              <w:rPr>
                <w:rFonts w:hint="eastAsia" w:ascii="宋体" w:hAnsi="宋体" w:cs="宋体"/>
                <w:sz w:val="18"/>
                <w:szCs w:val="18"/>
              </w:rPr>
              <w:t>S10.2</w:t>
            </w:r>
          </w:p>
          <w:p>
            <w:pPr>
              <w:rPr>
                <w:rFonts w:ascii="宋体" w:hAnsi="宋体" w:cs="宋体"/>
                <w:sz w:val="18"/>
                <w:szCs w:val="18"/>
              </w:rPr>
            </w:pPr>
          </w:p>
          <w:p>
            <w:pPr>
              <w:rPr>
                <w:rFonts w:ascii="宋体" w:hAnsi="宋体" w:cs="宋体"/>
              </w:rPr>
            </w:pPr>
          </w:p>
        </w:tc>
        <w:tc>
          <w:tcPr>
            <w:tcW w:w="10880" w:type="dxa"/>
          </w:tcPr>
          <w:p>
            <w:pPr>
              <w:rPr>
                <w:rFonts w:ascii="宋体" w:hAnsi="宋体" w:cs="宋体"/>
                <w:szCs w:val="21"/>
              </w:rPr>
            </w:pPr>
            <w:r>
              <w:rPr>
                <w:rFonts w:hint="eastAsia" w:ascii="宋体" w:hAnsi="宋体" w:cs="宋体"/>
              </w:rPr>
              <w:t>公</w:t>
            </w:r>
            <w:r>
              <w:rPr>
                <w:rFonts w:hint="eastAsia" w:ascii="宋体" w:hAnsi="宋体" w:cs="宋体"/>
                <w:szCs w:val="21"/>
              </w:rPr>
              <w:t>司制定《纠正和预防措施控制程序》，编号：GSGJJ-COP29-01，通过分析实际存在的或潜在的不符合的原因，制定纠正和预防措施，并验证其效果，以防止不符合的发生／再发生，实现持续改进绩效的目的。</w:t>
            </w:r>
          </w:p>
          <w:p>
            <w:pPr>
              <w:rPr>
                <w:rFonts w:ascii="宋体" w:hAnsi="宋体" w:cs="宋体"/>
                <w:color w:val="000000"/>
                <w:szCs w:val="21"/>
              </w:rPr>
            </w:pPr>
            <w:r>
              <w:rPr>
                <w:rFonts w:hint="eastAsia" w:ascii="宋体" w:hAnsi="宋体" w:cs="宋体"/>
                <w:szCs w:val="21"/>
              </w:rPr>
              <w:t>通过询问、现场观察和查阅记录等运行证据，在内审中发现的不符合项都采取了纠正和预防措施，</w:t>
            </w:r>
            <w:r>
              <w:rPr>
                <w:rFonts w:hint="eastAsia" w:ascii="宋体" w:hAnsi="宋体" w:cs="宋体"/>
                <w:color w:val="000000"/>
                <w:szCs w:val="21"/>
              </w:rPr>
              <w:t>其他未发现体系运行过程中未发生需要采取纠正或预防措施的情况。自上次审核至今未发生重大改进。</w:t>
            </w:r>
          </w:p>
        </w:tc>
        <w:tc>
          <w:tcPr>
            <w:tcW w:w="709" w:type="dxa"/>
          </w:tcPr>
          <w:p>
            <w:pPr>
              <w:rPr>
                <w:rFonts w:ascii="宋体" w:hAnsi="宋体" w:cs="宋体"/>
              </w:rPr>
            </w:pP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ISC-B-II-12管理体系审核记录表(03版)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D4E95"/>
    <w:multiLevelType w:val="multilevel"/>
    <w:tmpl w:val="28ED4E95"/>
    <w:lvl w:ilvl="0" w:tentative="0">
      <w:start w:val="2017"/>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FE01512"/>
    <w:multiLevelType w:val="singleLevel"/>
    <w:tmpl w:val="5FE01512"/>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5DB6"/>
    <w:rsid w:val="000237F6"/>
    <w:rsid w:val="0003326B"/>
    <w:rsid w:val="0003373A"/>
    <w:rsid w:val="00036F07"/>
    <w:rsid w:val="000436B0"/>
    <w:rsid w:val="000624AD"/>
    <w:rsid w:val="00080D9E"/>
    <w:rsid w:val="000B0D6E"/>
    <w:rsid w:val="000C0529"/>
    <w:rsid w:val="000C0B12"/>
    <w:rsid w:val="001407B3"/>
    <w:rsid w:val="001A203A"/>
    <w:rsid w:val="001A2D7F"/>
    <w:rsid w:val="00231E2D"/>
    <w:rsid w:val="0026566B"/>
    <w:rsid w:val="0028424B"/>
    <w:rsid w:val="002A1864"/>
    <w:rsid w:val="002A51F3"/>
    <w:rsid w:val="002B1D1E"/>
    <w:rsid w:val="002B221D"/>
    <w:rsid w:val="002E376E"/>
    <w:rsid w:val="00337922"/>
    <w:rsid w:val="00340867"/>
    <w:rsid w:val="00380837"/>
    <w:rsid w:val="00394934"/>
    <w:rsid w:val="003A198A"/>
    <w:rsid w:val="003D7B6F"/>
    <w:rsid w:val="00410914"/>
    <w:rsid w:val="00480D3D"/>
    <w:rsid w:val="004C293C"/>
    <w:rsid w:val="004F13E5"/>
    <w:rsid w:val="004F6A6D"/>
    <w:rsid w:val="00536930"/>
    <w:rsid w:val="00564E53"/>
    <w:rsid w:val="00594DE3"/>
    <w:rsid w:val="005F7AB7"/>
    <w:rsid w:val="006154BB"/>
    <w:rsid w:val="00644FE2"/>
    <w:rsid w:val="00650F3C"/>
    <w:rsid w:val="0067640C"/>
    <w:rsid w:val="006A4EAA"/>
    <w:rsid w:val="006E678B"/>
    <w:rsid w:val="006F6544"/>
    <w:rsid w:val="007401AF"/>
    <w:rsid w:val="007477A9"/>
    <w:rsid w:val="007757F3"/>
    <w:rsid w:val="007A0A25"/>
    <w:rsid w:val="007E6AEB"/>
    <w:rsid w:val="007F623F"/>
    <w:rsid w:val="008004FA"/>
    <w:rsid w:val="00875200"/>
    <w:rsid w:val="008940A4"/>
    <w:rsid w:val="008973EE"/>
    <w:rsid w:val="008F61CE"/>
    <w:rsid w:val="00926957"/>
    <w:rsid w:val="00971600"/>
    <w:rsid w:val="009941CA"/>
    <w:rsid w:val="009973B4"/>
    <w:rsid w:val="009C28C1"/>
    <w:rsid w:val="009D2D76"/>
    <w:rsid w:val="009F7EED"/>
    <w:rsid w:val="00A052E1"/>
    <w:rsid w:val="00A82AC7"/>
    <w:rsid w:val="00AB12DB"/>
    <w:rsid w:val="00AC68EF"/>
    <w:rsid w:val="00AF0AAB"/>
    <w:rsid w:val="00B66126"/>
    <w:rsid w:val="00BF597E"/>
    <w:rsid w:val="00C0094D"/>
    <w:rsid w:val="00C51A36"/>
    <w:rsid w:val="00C55228"/>
    <w:rsid w:val="00C9308D"/>
    <w:rsid w:val="00CE315A"/>
    <w:rsid w:val="00D06F59"/>
    <w:rsid w:val="00D12B92"/>
    <w:rsid w:val="00D74E42"/>
    <w:rsid w:val="00D8388C"/>
    <w:rsid w:val="00DA24AE"/>
    <w:rsid w:val="00E5607A"/>
    <w:rsid w:val="00E60AB9"/>
    <w:rsid w:val="00E6742B"/>
    <w:rsid w:val="00EB0164"/>
    <w:rsid w:val="00EB11D1"/>
    <w:rsid w:val="00EB211A"/>
    <w:rsid w:val="00EB4B0D"/>
    <w:rsid w:val="00ED0F62"/>
    <w:rsid w:val="00EF325E"/>
    <w:rsid w:val="00F26F3D"/>
    <w:rsid w:val="00F324DB"/>
    <w:rsid w:val="00F57566"/>
    <w:rsid w:val="00FB4348"/>
    <w:rsid w:val="00FB66FB"/>
    <w:rsid w:val="00FE668B"/>
    <w:rsid w:val="05231775"/>
    <w:rsid w:val="07502072"/>
    <w:rsid w:val="0D5D0C5E"/>
    <w:rsid w:val="108219C2"/>
    <w:rsid w:val="18C070D5"/>
    <w:rsid w:val="1B561CE0"/>
    <w:rsid w:val="33083ADC"/>
    <w:rsid w:val="3DEF5E3C"/>
    <w:rsid w:val="415D5588"/>
    <w:rsid w:val="416A271A"/>
    <w:rsid w:val="416D1C02"/>
    <w:rsid w:val="44BD3439"/>
    <w:rsid w:val="44BF46C6"/>
    <w:rsid w:val="50D61851"/>
    <w:rsid w:val="5DD4348F"/>
    <w:rsid w:val="5EA12B9A"/>
    <w:rsid w:val="629C3F72"/>
    <w:rsid w:val="63B306AE"/>
    <w:rsid w:val="68CA0F97"/>
    <w:rsid w:val="6B776750"/>
    <w:rsid w:val="73EB4494"/>
    <w:rsid w:val="78E60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1413</Words>
  <Characters>8060</Characters>
  <Lines>67</Lines>
  <Paragraphs>18</Paragraphs>
  <TotalTime>2</TotalTime>
  <ScaleCrop>false</ScaleCrop>
  <LinksUpToDate>false</LinksUpToDate>
  <CharactersWithSpaces>9455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2021-03-30T14:24:01Z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D1FB8565ECDB47DB89EB1A65B65FA27C</vt:lpwstr>
  </property>
</Properties>
</file>