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3533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苏州艾博特磁业有限公司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177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2025年08月15日上午至2025年08月15日上午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2025年08月15日上午至2025年08月15日上午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548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