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00" w:firstLineChars="13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 w:ascii="方正仿宋简体" w:eastAsia="方正仿宋简体"/>
                <w:b/>
                <w:lang w:val="en-US" w:eastAsia="zh-CN"/>
              </w:rPr>
              <w:t>安庆市</w:t>
            </w:r>
            <w:r>
              <w:rPr>
                <w:rFonts w:ascii="方正仿宋简体" w:eastAsia="方正仿宋简体"/>
                <w:b/>
              </w:rPr>
              <w:t>鑫华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腈</w:t>
            </w:r>
            <w:bookmarkStart w:id="5" w:name="_GoBack"/>
            <w:bookmarkEnd w:id="5"/>
            <w:r>
              <w:rPr>
                <w:rFonts w:ascii="方正仿宋简体" w:eastAsia="方正仿宋简体"/>
                <w:b/>
              </w:rPr>
              <w:t>工贸有限责任公司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运输部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80" w:firstLineChars="200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运输部现场未对“醋酸乙烯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乙腈</w:t>
            </w:r>
            <w:r>
              <w:rPr>
                <w:rFonts w:hint="eastAsia"/>
                <w:color w:val="000000"/>
                <w:sz w:val="24"/>
                <w:szCs w:val="24"/>
              </w:rPr>
              <w:t>”的理化性能指标、危险性、安全措施和急救处理等进行告知。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2869565</wp:posOffset>
                  </wp:positionH>
                  <wp:positionV relativeFrom="paragraph">
                    <wp:posOffset>27305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92710</wp:posOffset>
                  </wp:positionV>
                  <wp:extent cx="1036955" cy="488315"/>
                  <wp:effectExtent l="0" t="0" r="4445" b="6985"/>
                  <wp:wrapNone/>
                  <wp:docPr id="2" name="图片 2" descr="0786db80da0876126ae53a7ccc30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786db80da0876126ae53a7ccc305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3714750</wp:posOffset>
                  </wp:positionH>
                  <wp:positionV relativeFrom="paragraph">
                    <wp:posOffset>356870</wp:posOffset>
                  </wp:positionV>
                  <wp:extent cx="1036955" cy="488315"/>
                  <wp:effectExtent l="0" t="0" r="4445" b="6985"/>
                  <wp:wrapNone/>
                  <wp:docPr id="4" name="图片 4" descr="0786db80da0876126ae53a7ccc30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786db80da0876126ae53a7ccc305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2021.3.27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F55B53"/>
    <w:rsid w:val="5D8A2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2021-03-29T07:43:06Z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45654A13030E49C99F89C4496C0DE5F4</vt:lpwstr>
  </property>
</Properties>
</file>