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27" w:rsidRDefault="004648CA" w:rsidP="000E39E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bookmarkEnd w:id="0"/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987D27" w:rsidRDefault="004648CA" w:rsidP="000E39E7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1" w:name="Q勾选15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QMS  </w:t>
      </w:r>
      <w:bookmarkStart w:id="2" w:name="QJ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3" w:name="E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 xml:space="preserve">EMS  </w:t>
      </w:r>
      <w:bookmarkStart w:id="4" w:name="S勾选"/>
      <w:r>
        <w:rPr>
          <w:rFonts w:hint="eastAsia"/>
          <w:b/>
          <w:sz w:val="22"/>
          <w:szCs w:val="22"/>
        </w:rPr>
        <w:t>■</w:t>
      </w:r>
      <w:bookmarkEnd w:id="4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481"/>
        <w:gridCol w:w="684"/>
        <w:gridCol w:w="1944"/>
        <w:gridCol w:w="1116"/>
        <w:gridCol w:w="2174"/>
      </w:tblGrid>
      <w:tr w:rsidR="00987D27">
        <w:trPr>
          <w:cantSplit/>
          <w:trHeight w:val="1098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87D27" w:rsidRDefault="004648C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134" w:type="dxa"/>
            <w:gridSpan w:val="4"/>
            <w:tcBorders>
              <w:top w:val="single" w:sz="8" w:space="0" w:color="auto"/>
            </w:tcBorders>
            <w:vAlign w:val="center"/>
          </w:tcPr>
          <w:p w:rsidR="00987D27" w:rsidRDefault="004648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组织名称"/>
            <w:r>
              <w:rPr>
                <w:b/>
                <w:sz w:val="20"/>
              </w:rPr>
              <w:t>四川安智信实业有限公司</w:t>
            </w:r>
            <w:bookmarkEnd w:id="5"/>
          </w:p>
        </w:tc>
        <w:tc>
          <w:tcPr>
            <w:tcW w:w="1116" w:type="dxa"/>
            <w:tcBorders>
              <w:top w:val="single" w:sz="8" w:space="0" w:color="auto"/>
            </w:tcBorders>
            <w:vAlign w:val="center"/>
          </w:tcPr>
          <w:p w:rsidR="00987D27" w:rsidRDefault="004648C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87D27" w:rsidRDefault="004648C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74" w:type="dxa"/>
            <w:tcBorders>
              <w:top w:val="single" w:sz="8" w:space="0" w:color="auto"/>
            </w:tcBorders>
            <w:vAlign w:val="center"/>
          </w:tcPr>
          <w:p w:rsidR="000E39E7" w:rsidRDefault="004648CA" w:rsidP="000E39E7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bookmarkStart w:id="6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</w:t>
            </w:r>
            <w:r w:rsidR="000E39E7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：</w:t>
            </w:r>
          </w:p>
          <w:p w:rsidR="00987D27" w:rsidRDefault="000E39E7" w:rsidP="000E39E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r w:rsidR="004648CA">
              <w:rPr>
                <w:b/>
                <w:sz w:val="20"/>
              </w:rPr>
              <w:t>34.01.0</w:t>
            </w:r>
            <w:r>
              <w:rPr>
                <w:b/>
                <w:sz w:val="20"/>
              </w:rPr>
              <w:t>2</w:t>
            </w:r>
            <w:bookmarkEnd w:id="6"/>
          </w:p>
        </w:tc>
      </w:tr>
      <w:tr w:rsidR="00987D27">
        <w:trPr>
          <w:cantSplit/>
          <w:trHeight w:val="797"/>
          <w:jc w:val="center"/>
        </w:trPr>
        <w:tc>
          <w:tcPr>
            <w:tcW w:w="2249" w:type="dxa"/>
            <w:gridSpan w:val="2"/>
            <w:vAlign w:val="center"/>
          </w:tcPr>
          <w:p w:rsidR="00987D27" w:rsidRDefault="004648C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06" w:type="dxa"/>
            <w:gridSpan w:val="2"/>
            <w:vAlign w:val="center"/>
          </w:tcPr>
          <w:p w:rsidR="00987D27" w:rsidRDefault="004648C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文平</w:t>
            </w:r>
          </w:p>
        </w:tc>
        <w:tc>
          <w:tcPr>
            <w:tcW w:w="684" w:type="dxa"/>
            <w:vAlign w:val="center"/>
          </w:tcPr>
          <w:p w:rsidR="00987D27" w:rsidRDefault="004648C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44" w:type="dxa"/>
            <w:vAlign w:val="center"/>
          </w:tcPr>
          <w:p w:rsidR="000E39E7" w:rsidRDefault="000E39E7" w:rsidP="000E39E7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  <w:r>
              <w:rPr>
                <w:b/>
                <w:sz w:val="20"/>
              </w:rPr>
              <w:t>：</w:t>
            </w:r>
          </w:p>
          <w:p w:rsidR="00987D27" w:rsidRDefault="000E39E7" w:rsidP="000E39E7">
            <w:pPr>
              <w:snapToGrid w:val="0"/>
              <w:spacing w:line="280" w:lineRule="exact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</w:tc>
        <w:tc>
          <w:tcPr>
            <w:tcW w:w="1116" w:type="dxa"/>
            <w:vAlign w:val="center"/>
          </w:tcPr>
          <w:p w:rsidR="00987D27" w:rsidRDefault="004648C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74" w:type="dxa"/>
            <w:vAlign w:val="center"/>
          </w:tcPr>
          <w:p w:rsidR="00987D27" w:rsidRDefault="004648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987D2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987D27" w:rsidRDefault="004648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87D27" w:rsidRDefault="004648C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987D27" w:rsidRDefault="004648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2165" w:type="dxa"/>
            <w:gridSpan w:val="2"/>
            <w:vAlign w:val="center"/>
          </w:tcPr>
          <w:p w:rsidR="00987D27" w:rsidRDefault="00987D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44" w:type="dxa"/>
            <w:vAlign w:val="center"/>
          </w:tcPr>
          <w:p w:rsidR="00987D27" w:rsidRDefault="00987D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16" w:type="dxa"/>
            <w:vAlign w:val="center"/>
          </w:tcPr>
          <w:p w:rsidR="00987D27" w:rsidRDefault="00987D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74" w:type="dxa"/>
            <w:vAlign w:val="center"/>
          </w:tcPr>
          <w:p w:rsidR="00987D27" w:rsidRDefault="00987D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87D2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987D27" w:rsidRDefault="00987D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987D27" w:rsidRDefault="004648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987D27" w:rsidRDefault="004648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2165" w:type="dxa"/>
            <w:gridSpan w:val="2"/>
            <w:vAlign w:val="center"/>
          </w:tcPr>
          <w:p w:rsidR="00987D27" w:rsidRDefault="00987D27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944" w:type="dxa"/>
            <w:vAlign w:val="center"/>
          </w:tcPr>
          <w:p w:rsidR="00987D27" w:rsidRDefault="00987D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16" w:type="dxa"/>
            <w:vAlign w:val="center"/>
          </w:tcPr>
          <w:p w:rsidR="00987D27" w:rsidRDefault="00987D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74" w:type="dxa"/>
            <w:vAlign w:val="center"/>
          </w:tcPr>
          <w:p w:rsidR="00987D27" w:rsidRDefault="00987D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87D27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7D27" w:rsidRDefault="004648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87D27" w:rsidRDefault="004648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987D27" w:rsidRDefault="00987D27">
            <w:pPr>
              <w:jc w:val="center"/>
              <w:rPr>
                <w:color w:val="FF0000"/>
              </w:rPr>
            </w:pPr>
          </w:p>
          <w:p w:rsidR="00987D27" w:rsidRDefault="004648CA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测绘流程：接任务</w:t>
            </w:r>
            <w:r>
              <w:rPr>
                <w:rFonts w:hint="eastAsia"/>
                <w:sz w:val="21"/>
                <w:szCs w:val="21"/>
              </w:rPr>
              <w:t>----</w:t>
            </w:r>
            <w:r>
              <w:rPr>
                <w:rFonts w:hint="eastAsia"/>
                <w:sz w:val="21"/>
                <w:szCs w:val="21"/>
              </w:rPr>
              <w:t>基础资料收集</w:t>
            </w:r>
            <w:r>
              <w:rPr>
                <w:rFonts w:hint="eastAsia"/>
                <w:sz w:val="21"/>
                <w:szCs w:val="21"/>
              </w:rPr>
              <w:t>---</w:t>
            </w:r>
            <w:r>
              <w:rPr>
                <w:rFonts w:hint="eastAsia"/>
                <w:sz w:val="21"/>
                <w:szCs w:val="21"/>
              </w:rPr>
              <w:t>开始作业</w:t>
            </w:r>
            <w:r>
              <w:rPr>
                <w:rFonts w:hint="eastAsia"/>
                <w:sz w:val="21"/>
                <w:szCs w:val="21"/>
              </w:rPr>
              <w:t>----</w:t>
            </w:r>
            <w:r>
              <w:rPr>
                <w:rFonts w:hint="eastAsia"/>
                <w:sz w:val="21"/>
                <w:szCs w:val="21"/>
              </w:rPr>
              <w:t>等高线矢量化</w:t>
            </w:r>
            <w:r>
              <w:rPr>
                <w:rFonts w:hint="eastAsia"/>
                <w:sz w:val="21"/>
                <w:szCs w:val="21"/>
              </w:rPr>
              <w:t>------</w:t>
            </w:r>
            <w:r>
              <w:rPr>
                <w:rFonts w:hint="eastAsia"/>
                <w:sz w:val="21"/>
                <w:szCs w:val="21"/>
              </w:rPr>
              <w:t>地形图修改整饰</w:t>
            </w:r>
            <w:r>
              <w:rPr>
                <w:rFonts w:hint="eastAsia"/>
                <w:sz w:val="21"/>
                <w:szCs w:val="21"/>
              </w:rPr>
              <w:t>------</w:t>
            </w:r>
            <w:r>
              <w:rPr>
                <w:rFonts w:hint="eastAsia"/>
                <w:sz w:val="21"/>
                <w:szCs w:val="21"/>
              </w:rPr>
              <w:t>总体勘界图编辑、面积量算</w:t>
            </w:r>
            <w:r>
              <w:rPr>
                <w:rFonts w:hint="eastAsia"/>
                <w:sz w:val="21"/>
                <w:szCs w:val="21"/>
              </w:rPr>
              <w:t>------</w:t>
            </w:r>
            <w:r>
              <w:rPr>
                <w:rFonts w:hint="eastAsia"/>
                <w:sz w:val="21"/>
                <w:szCs w:val="21"/>
              </w:rPr>
              <w:t>分幅地形图编辑与整饰</w:t>
            </w:r>
            <w:r>
              <w:rPr>
                <w:rFonts w:hint="eastAsia"/>
                <w:sz w:val="21"/>
                <w:szCs w:val="21"/>
              </w:rPr>
              <w:t>-----</w:t>
            </w:r>
            <w:r>
              <w:rPr>
                <w:rFonts w:hint="eastAsia"/>
                <w:sz w:val="21"/>
                <w:szCs w:val="21"/>
              </w:rPr>
              <w:t>勘测定界报告编写</w:t>
            </w:r>
            <w:r>
              <w:rPr>
                <w:rFonts w:hint="eastAsia"/>
                <w:sz w:val="21"/>
                <w:szCs w:val="21"/>
              </w:rPr>
              <w:t>----</w:t>
            </w:r>
            <w:r>
              <w:rPr>
                <w:rFonts w:hint="eastAsia"/>
                <w:sz w:val="21"/>
                <w:szCs w:val="21"/>
              </w:rPr>
              <w:t>质量检查</w:t>
            </w:r>
            <w:r>
              <w:rPr>
                <w:rFonts w:hint="eastAsia"/>
                <w:sz w:val="21"/>
                <w:szCs w:val="21"/>
              </w:rPr>
              <w:t>--------</w:t>
            </w:r>
            <w:r>
              <w:rPr>
                <w:rFonts w:hint="eastAsia"/>
                <w:sz w:val="21"/>
                <w:szCs w:val="21"/>
              </w:rPr>
              <w:t>阶段成果移交土整部并配合验收</w:t>
            </w:r>
            <w:r>
              <w:rPr>
                <w:rFonts w:hint="eastAsia"/>
                <w:sz w:val="21"/>
                <w:szCs w:val="21"/>
              </w:rPr>
              <w:t>---</w:t>
            </w:r>
            <w:r>
              <w:rPr>
                <w:rFonts w:hint="eastAsia"/>
                <w:sz w:val="21"/>
                <w:szCs w:val="21"/>
              </w:rPr>
              <w:t>项目最终成果备份与提交。</w:t>
            </w:r>
          </w:p>
          <w:p w:rsidR="00987D27" w:rsidRDefault="004648CA">
            <w:pPr>
              <w:snapToGrid w:val="0"/>
              <w:spacing w:line="280" w:lineRule="exact"/>
              <w:jc w:val="left"/>
              <w:rPr>
                <w:b/>
                <w:color w:val="FF0000"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测绘为关键过程</w:t>
            </w:r>
          </w:p>
        </w:tc>
      </w:tr>
      <w:tr w:rsidR="00987D27">
        <w:trPr>
          <w:cantSplit/>
          <w:trHeight w:val="124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7D27" w:rsidRDefault="004648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987D27" w:rsidRDefault="004648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987D27" w:rsidRDefault="004648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987D27" w:rsidRDefault="004648CA">
            <w:pPr>
              <w:snapToGrid w:val="0"/>
              <w:spacing w:line="280" w:lineRule="exact"/>
              <w:jc w:val="left"/>
              <w:rPr>
                <w:b/>
                <w:color w:val="FF0000"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项目的方案设计实施，依据标准和作业规程进行。出现风险，不满足标准、规范，审批通不过</w:t>
            </w:r>
          </w:p>
        </w:tc>
      </w:tr>
      <w:tr w:rsidR="00987D27">
        <w:trPr>
          <w:cantSplit/>
          <w:trHeight w:val="88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7D27" w:rsidRDefault="004648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987D27" w:rsidRDefault="004648C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潜在火灾、固废排放；通过应急预案和管理方案进行控制管理</w:t>
            </w:r>
          </w:p>
        </w:tc>
      </w:tr>
      <w:tr w:rsidR="00987D27">
        <w:trPr>
          <w:cantSplit/>
          <w:trHeight w:val="108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7D27" w:rsidRDefault="004648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987D27" w:rsidRDefault="004648C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/</w:t>
            </w:r>
          </w:p>
        </w:tc>
      </w:tr>
      <w:tr w:rsidR="00987D27">
        <w:trPr>
          <w:cantSplit/>
          <w:trHeight w:val="137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7D27" w:rsidRDefault="004648C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987D27" w:rsidRDefault="004648CA">
            <w:pPr>
              <w:spacing w:line="4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《土地勘测定界规程》</w:t>
            </w:r>
            <w:r>
              <w:rPr>
                <w:rFonts w:ascii="宋体" w:hAnsi="宋体" w:cs="宋体" w:hint="eastAsia"/>
                <w:sz w:val="21"/>
                <w:szCs w:val="21"/>
              </w:rPr>
              <w:t>TD/T1008</w:t>
            </w:r>
            <w:r>
              <w:rPr>
                <w:rFonts w:ascii="宋体" w:hAnsi="宋体" w:cs="宋体" w:hint="eastAsia"/>
                <w:sz w:val="21"/>
                <w:szCs w:val="21"/>
              </w:rPr>
              <w:t>—</w:t>
            </w:r>
            <w:r>
              <w:rPr>
                <w:rFonts w:ascii="宋体" w:hAnsi="宋体" w:cs="宋体" w:hint="eastAsia"/>
                <w:sz w:val="21"/>
                <w:szCs w:val="21"/>
              </w:rPr>
              <w:t>2007</w:t>
            </w:r>
            <w:r>
              <w:rPr>
                <w:rFonts w:ascii="宋体" w:hAnsi="宋体" w:cs="宋体" w:hint="eastAsia"/>
                <w:sz w:val="21"/>
                <w:szCs w:val="21"/>
              </w:rPr>
              <w:t>、《全球定位系统（</w:t>
            </w:r>
            <w:r>
              <w:rPr>
                <w:rFonts w:ascii="宋体" w:hAnsi="宋体" w:cs="宋体" w:hint="eastAsia"/>
                <w:sz w:val="21"/>
                <w:szCs w:val="21"/>
              </w:rPr>
              <w:t>GPS</w:t>
            </w:r>
            <w:r>
              <w:rPr>
                <w:rFonts w:ascii="宋体" w:hAnsi="宋体" w:cs="宋体" w:hint="eastAsia"/>
                <w:sz w:val="21"/>
                <w:szCs w:val="21"/>
              </w:rPr>
              <w:t>）测量规范》</w:t>
            </w:r>
            <w:r>
              <w:rPr>
                <w:rFonts w:ascii="宋体" w:hAnsi="宋体" w:cs="宋体" w:hint="eastAsia"/>
                <w:sz w:val="21"/>
                <w:szCs w:val="21"/>
              </w:rPr>
              <w:t>GB/T18314</w:t>
            </w:r>
            <w:r>
              <w:rPr>
                <w:rFonts w:ascii="宋体" w:hAnsi="宋体" w:cs="宋体" w:hint="eastAsia"/>
                <w:sz w:val="21"/>
                <w:szCs w:val="21"/>
              </w:rPr>
              <w:t>—</w:t>
            </w:r>
            <w:r>
              <w:rPr>
                <w:rFonts w:ascii="宋体" w:hAnsi="宋体" w:cs="宋体" w:hint="eastAsia"/>
                <w:sz w:val="21"/>
                <w:szCs w:val="21"/>
              </w:rPr>
              <w:t>2009</w:t>
            </w:r>
            <w:r>
              <w:rPr>
                <w:rFonts w:ascii="宋体" w:hAnsi="宋体" w:cs="宋体" w:hint="eastAsia"/>
                <w:kern w:val="15"/>
                <w:sz w:val="21"/>
                <w:szCs w:val="21"/>
              </w:rPr>
              <w:t>；</w:t>
            </w:r>
            <w:r>
              <w:rPr>
                <w:rFonts w:ascii="宋体" w:hAnsi="宋体" w:cs="宋体" w:hint="eastAsia"/>
                <w:kern w:val="15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15"/>
                <w:sz w:val="21"/>
                <w:szCs w:val="21"/>
              </w:rPr>
              <w:t>《</w:t>
            </w:r>
            <w:r>
              <w:rPr>
                <w:rFonts w:ascii="宋体" w:hAnsi="宋体" w:cs="宋体" w:hint="eastAsia"/>
                <w:sz w:val="21"/>
                <w:szCs w:val="21"/>
              </w:rPr>
              <w:t>测绘技术设计规定</w:t>
            </w:r>
            <w:r>
              <w:rPr>
                <w:rFonts w:ascii="宋体" w:hAnsi="宋体" w:cs="宋体" w:hint="eastAsia"/>
                <w:kern w:val="15"/>
                <w:sz w:val="21"/>
                <w:szCs w:val="21"/>
              </w:rPr>
              <w:t>》</w:t>
            </w:r>
            <w:r>
              <w:rPr>
                <w:rFonts w:ascii="宋体" w:hAnsi="宋体" w:cs="宋体" w:hint="eastAsia"/>
                <w:sz w:val="21"/>
                <w:szCs w:val="21"/>
              </w:rPr>
              <w:t>CH/T1004</w:t>
            </w:r>
            <w:r>
              <w:rPr>
                <w:rFonts w:ascii="宋体" w:hAnsi="宋体" w:cs="宋体" w:hint="eastAsia"/>
                <w:sz w:val="21"/>
                <w:szCs w:val="21"/>
              </w:rPr>
              <w:t>—</w:t>
            </w:r>
            <w:r>
              <w:rPr>
                <w:rFonts w:ascii="宋体" w:hAnsi="宋体" w:cs="宋体" w:hint="eastAsia"/>
                <w:sz w:val="21"/>
                <w:szCs w:val="21"/>
              </w:rPr>
              <w:t>2005</w:t>
            </w:r>
            <w:r>
              <w:rPr>
                <w:rFonts w:ascii="宋体" w:hAnsi="宋体" w:cs="宋体" w:hint="eastAsia"/>
                <w:kern w:val="15"/>
                <w:sz w:val="21"/>
                <w:szCs w:val="21"/>
              </w:rPr>
              <w:t xml:space="preserve">; </w:t>
            </w:r>
            <w:r>
              <w:rPr>
                <w:rFonts w:ascii="宋体" w:hAnsi="宋体" w:cs="宋体" w:hint="eastAsia"/>
                <w:kern w:val="15"/>
                <w:sz w:val="21"/>
                <w:szCs w:val="21"/>
              </w:rPr>
              <w:t>《</w:t>
            </w:r>
            <w:r>
              <w:rPr>
                <w:rFonts w:ascii="宋体" w:hAnsi="宋体" w:cs="宋体" w:hint="eastAsia"/>
                <w:sz w:val="21"/>
                <w:szCs w:val="21"/>
              </w:rPr>
              <w:t>测绘产品检查验收规定</w:t>
            </w:r>
            <w:r>
              <w:rPr>
                <w:rFonts w:ascii="宋体" w:hAnsi="宋体" w:cs="宋体" w:hint="eastAsia"/>
                <w:kern w:val="15"/>
                <w:sz w:val="21"/>
                <w:szCs w:val="21"/>
              </w:rPr>
              <w:t>》</w:t>
            </w:r>
            <w:r>
              <w:rPr>
                <w:rFonts w:ascii="宋体" w:hAnsi="宋体" w:cs="宋体" w:hint="eastAsia"/>
                <w:sz w:val="21"/>
                <w:szCs w:val="21"/>
              </w:rPr>
              <w:t>GH1002-1995</w:t>
            </w:r>
            <w:r>
              <w:rPr>
                <w:rFonts w:ascii="宋体" w:hAnsi="宋体" w:cs="宋体" w:hint="eastAsia"/>
                <w:sz w:val="21"/>
                <w:szCs w:val="21"/>
              </w:rPr>
              <w:t>、《测绘产品质量品评定标准》</w:t>
            </w:r>
            <w:r>
              <w:rPr>
                <w:rFonts w:ascii="宋体" w:hAnsi="宋体" w:cs="宋体" w:hint="eastAsia"/>
                <w:sz w:val="21"/>
                <w:szCs w:val="21"/>
              </w:rPr>
              <w:t>GH1003-1995</w:t>
            </w:r>
          </w:p>
          <w:p w:rsidR="00987D27" w:rsidRDefault="004648CA">
            <w:pPr>
              <w:spacing w:line="400" w:lineRule="exac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、</w:t>
            </w:r>
            <w:hyperlink r:id="rId7" w:tgtFrame="_blank" w:history="1">
              <w:r>
                <w:rPr>
                  <w:rFonts w:ascii="宋体" w:hAnsi="宋体" w:cs="宋体"/>
                  <w:sz w:val="21"/>
                  <w:szCs w:val="21"/>
                </w:rPr>
                <w:t>光电测距仪</w:t>
              </w:r>
            </w:hyperlink>
            <w:hyperlink r:id="rId8" w:tgtFrame="_blank" w:history="1">
              <w:r>
                <w:rPr>
                  <w:rFonts w:ascii="宋体" w:hAnsi="宋体" w:cs="宋体"/>
                  <w:sz w:val="21"/>
                  <w:szCs w:val="21"/>
                </w:rPr>
                <w:t>检定</w:t>
              </w:r>
            </w:hyperlink>
            <w:r>
              <w:rPr>
                <w:rFonts w:ascii="宋体" w:hAnsi="宋体" w:cs="宋体"/>
                <w:sz w:val="21"/>
                <w:szCs w:val="21"/>
              </w:rPr>
              <w:t>规范</w:t>
            </w:r>
            <w:r>
              <w:rPr>
                <w:rFonts w:ascii="宋体" w:hAnsi="宋体" w:cs="宋体"/>
                <w:sz w:val="21"/>
                <w:szCs w:val="21"/>
              </w:rPr>
              <w:t>CH 8001-1991</w:t>
            </w:r>
            <w:r>
              <w:rPr>
                <w:rFonts w:ascii="宋体" w:hAnsi="宋体" w:cs="宋体" w:hint="eastAsia"/>
                <w:sz w:val="21"/>
                <w:szCs w:val="21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基础地理信息数字产品数据文件命名规则</w:t>
            </w:r>
            <w:r>
              <w:rPr>
                <w:rFonts w:ascii="宋体" w:hAnsi="宋体" w:cs="宋体"/>
                <w:sz w:val="21"/>
                <w:szCs w:val="21"/>
              </w:rPr>
              <w:t>CH/T 1005-2000</w:t>
            </w:r>
            <w:r>
              <w:rPr>
                <w:rFonts w:ascii="宋体" w:hAnsi="宋体" w:cs="宋体" w:hint="eastAsia"/>
                <w:sz w:val="21"/>
                <w:szCs w:val="21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测绘技术总结编写规定</w:t>
            </w:r>
            <w:r>
              <w:rPr>
                <w:rFonts w:ascii="宋体" w:hAnsi="宋体" w:cs="宋体"/>
                <w:sz w:val="21"/>
                <w:szCs w:val="21"/>
              </w:rPr>
              <w:t>CH/T 1001-2005</w:t>
            </w:r>
            <w:r>
              <w:rPr>
                <w:rFonts w:ascii="宋体" w:hAnsi="宋体" w:cs="宋体" w:hint="eastAsia"/>
                <w:sz w:val="21"/>
                <w:szCs w:val="21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测绘成果</w:t>
            </w:r>
            <w:hyperlink r:id="rId9" w:tgtFrame="_blank" w:history="1">
              <w:r>
                <w:rPr>
                  <w:rFonts w:ascii="宋体" w:hAnsi="宋体" w:cs="宋体"/>
                  <w:sz w:val="21"/>
                  <w:szCs w:val="21"/>
                </w:rPr>
                <w:t>质量检验</w:t>
              </w:r>
            </w:hyperlink>
            <w:r>
              <w:rPr>
                <w:rFonts w:ascii="宋体" w:hAnsi="宋体" w:cs="宋体"/>
                <w:sz w:val="21"/>
                <w:szCs w:val="21"/>
              </w:rPr>
              <w:t>报告编写基本</w:t>
            </w:r>
            <w:r>
              <w:rPr>
                <w:rFonts w:ascii="宋体" w:hAnsi="宋体" w:cs="宋体"/>
                <w:sz w:val="21"/>
                <w:szCs w:val="21"/>
              </w:rPr>
              <w:t>规定</w:t>
            </w:r>
            <w:r>
              <w:rPr>
                <w:rFonts w:ascii="宋体" w:hAnsi="宋体" w:cs="宋体"/>
                <w:sz w:val="21"/>
                <w:szCs w:val="21"/>
              </w:rPr>
              <w:t>CH/Z 1001-2007</w:t>
            </w:r>
            <w:r>
              <w:rPr>
                <w:rFonts w:ascii="宋体" w:hAnsi="宋体" w:cs="宋体" w:hint="eastAsia"/>
                <w:kern w:val="15"/>
                <w:sz w:val="21"/>
                <w:szCs w:val="21"/>
              </w:rPr>
              <w:t>等</w:t>
            </w:r>
          </w:p>
        </w:tc>
      </w:tr>
      <w:tr w:rsidR="00987D27">
        <w:trPr>
          <w:cantSplit/>
          <w:trHeight w:val="10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7D27" w:rsidRDefault="004648C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987D27" w:rsidRDefault="004648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项目验收按合同执行。</w:t>
            </w:r>
          </w:p>
        </w:tc>
      </w:tr>
      <w:tr w:rsidR="00987D27">
        <w:trPr>
          <w:cantSplit/>
          <w:trHeight w:val="44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87D27" w:rsidRDefault="004648C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987D27" w:rsidRDefault="004648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987D27" w:rsidRDefault="004648CA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 w:hint="eastAsia"/>
          <w:noProof/>
          <w:sz w:val="21"/>
          <w:szCs w:val="22"/>
        </w:rPr>
        <w:drawing>
          <wp:anchor distT="0" distB="0" distL="114300" distR="114300" simplePos="0" relativeHeight="251911168" behindDoc="0" locked="0" layoutInCell="1" allowOverlap="1">
            <wp:simplePos x="0" y="0"/>
            <wp:positionH relativeFrom="column">
              <wp:posOffset>1409065</wp:posOffset>
            </wp:positionH>
            <wp:positionV relativeFrom="paragraph">
              <wp:posOffset>23495</wp:posOffset>
            </wp:positionV>
            <wp:extent cx="322580" cy="335280"/>
            <wp:effectExtent l="0" t="0" r="12700" b="0"/>
            <wp:wrapNone/>
            <wp:docPr id="3" name="图片 3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5e69cce4380e02713697e955d1ffd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5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noProof/>
          <w:sz w:val="21"/>
          <w:szCs w:val="22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4236085</wp:posOffset>
            </wp:positionH>
            <wp:positionV relativeFrom="paragraph">
              <wp:posOffset>76835</wp:posOffset>
            </wp:positionV>
            <wp:extent cx="322580" cy="335280"/>
            <wp:effectExtent l="0" t="0" r="12700" b="0"/>
            <wp:wrapNone/>
            <wp:docPr id="2" name="图片 3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45e69cce4380e02713697e955d1ffd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5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2021.03.24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ascii="宋体" w:hint="eastAsia"/>
          <w:b/>
          <w:sz w:val="22"/>
          <w:szCs w:val="22"/>
        </w:rPr>
        <w:t xml:space="preserve">  </w:t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2021.03.24</w:t>
      </w:r>
    </w:p>
    <w:p w:rsidR="00987D27" w:rsidRDefault="00987D27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987D27" w:rsidRDefault="004648CA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987D27" w:rsidSect="00987D27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8CA" w:rsidRDefault="004648CA" w:rsidP="00987D27">
      <w:r>
        <w:separator/>
      </w:r>
    </w:p>
  </w:endnote>
  <w:endnote w:type="continuationSeparator" w:id="0">
    <w:p w:rsidR="004648CA" w:rsidRDefault="004648CA" w:rsidP="00987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8CA" w:rsidRDefault="004648CA" w:rsidP="00987D27">
      <w:r>
        <w:separator/>
      </w:r>
    </w:p>
  </w:footnote>
  <w:footnote w:type="continuationSeparator" w:id="0">
    <w:p w:rsidR="004648CA" w:rsidRDefault="004648CA" w:rsidP="00987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27" w:rsidRDefault="00987D2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987D27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4648CA">
      <w:rPr>
        <w:rStyle w:val="CharChar1"/>
        <w:rFonts w:hint="default"/>
      </w:rPr>
      <w:t>北京国标联合认证有限公司</w:t>
    </w:r>
    <w:r w:rsidR="004648CA">
      <w:rPr>
        <w:rStyle w:val="CharChar1"/>
        <w:rFonts w:hint="default"/>
      </w:rPr>
      <w:tab/>
    </w:r>
    <w:r w:rsidR="004648CA">
      <w:rPr>
        <w:rStyle w:val="CharChar1"/>
        <w:rFonts w:hint="default"/>
      </w:rPr>
      <w:tab/>
    </w:r>
    <w:r w:rsidR="004648CA">
      <w:rPr>
        <w:rStyle w:val="CharChar1"/>
        <w:rFonts w:hint="default"/>
      </w:rPr>
      <w:tab/>
    </w:r>
  </w:p>
  <w:p w:rsidR="00987D27" w:rsidRDefault="00987D27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87D27" w:rsidRDefault="004648CA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648CA">
      <w:rPr>
        <w:rStyle w:val="CharChar1"/>
        <w:rFonts w:hint="default"/>
      </w:rPr>
      <w:t xml:space="preserve">        </w:t>
    </w:r>
    <w:r w:rsidR="004648CA">
      <w:rPr>
        <w:rStyle w:val="CharChar1"/>
        <w:rFonts w:hint="default"/>
        <w:w w:val="90"/>
      </w:rPr>
      <w:t xml:space="preserve">Beijing International Standard </w:t>
    </w:r>
    <w:r w:rsidR="004648CA">
      <w:rPr>
        <w:rStyle w:val="CharChar1"/>
        <w:rFonts w:hint="default"/>
        <w:w w:val="90"/>
      </w:rPr>
      <w:t xml:space="preserve">united Certification </w:t>
    </w:r>
    <w:proofErr w:type="spellStart"/>
    <w:r w:rsidR="004648CA">
      <w:rPr>
        <w:rStyle w:val="CharChar1"/>
        <w:rFonts w:hint="default"/>
        <w:w w:val="90"/>
      </w:rPr>
      <w:t>Co.,Ltd</w:t>
    </w:r>
    <w:proofErr w:type="spellEnd"/>
    <w:r w:rsidR="004648CA">
      <w:rPr>
        <w:rStyle w:val="CharChar1"/>
        <w:rFonts w:hint="default"/>
        <w:w w:val="90"/>
      </w:rPr>
      <w:t>.</w:t>
    </w:r>
    <w:r w:rsidR="004648CA">
      <w:rPr>
        <w:rStyle w:val="CharChar1"/>
        <w:rFonts w:hint="default"/>
        <w:w w:val="90"/>
        <w:szCs w:val="21"/>
      </w:rPr>
      <w:t xml:space="preserve">  </w:t>
    </w:r>
    <w:r w:rsidR="004648CA">
      <w:rPr>
        <w:rStyle w:val="CharChar1"/>
        <w:rFonts w:hint="default"/>
        <w:w w:val="90"/>
        <w:sz w:val="20"/>
      </w:rPr>
      <w:t xml:space="preserve"> </w:t>
    </w:r>
    <w:r w:rsidR="004648CA">
      <w:rPr>
        <w:rStyle w:val="CharChar1"/>
        <w:rFonts w:hint="default"/>
        <w:w w:val="90"/>
      </w:rPr>
      <w:t xml:space="preserve">                   </w:t>
    </w:r>
  </w:p>
  <w:p w:rsidR="00987D27" w:rsidRDefault="00987D27">
    <w:pPr>
      <w:pStyle w:val="a5"/>
    </w:pPr>
  </w:p>
  <w:p w:rsidR="00987D27" w:rsidRDefault="00987D2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7D27"/>
    <w:rsid w:val="000E39E7"/>
    <w:rsid w:val="004648CA"/>
    <w:rsid w:val="00987D27"/>
    <w:rsid w:val="063B404A"/>
    <w:rsid w:val="2A3C3918"/>
    <w:rsid w:val="2DC74884"/>
    <w:rsid w:val="3C136005"/>
    <w:rsid w:val="44C83ED9"/>
    <w:rsid w:val="4FE60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27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7D27"/>
    <w:rPr>
      <w:sz w:val="18"/>
      <w:szCs w:val="18"/>
    </w:rPr>
  </w:style>
  <w:style w:type="paragraph" w:styleId="a4">
    <w:name w:val="footer"/>
    <w:basedOn w:val="a"/>
    <w:link w:val="Char0"/>
    <w:uiPriority w:val="99"/>
    <w:rsid w:val="00987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987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987D2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987D2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987D27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87D2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so.com/doc/106545-112475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ike.so.com/doc/6718275-693232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baike.so.com/doc/5722187-5934918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Company>微软中国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15</cp:revision>
  <dcterms:created xsi:type="dcterms:W3CDTF">2015-06-17T11:40:00Z</dcterms:created>
  <dcterms:modified xsi:type="dcterms:W3CDTF">2021-04-17T01:51:00Z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