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0036-2020-2021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灯杆表面喷塑厚度</w:t>
            </w:r>
            <w:r>
              <w:rPr>
                <w:rFonts w:hint="eastAsia" w:ascii="宋体" w:hAnsi="宋体"/>
                <w:szCs w:val="21"/>
              </w:rPr>
              <w:t>测量过程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质量部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喷塑厚度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115u</w:t>
            </w:r>
            <w:r>
              <w:rPr>
                <w:rFonts w:hint="eastAsia" w:ascii="宋体" w:hAnsi="宋体"/>
                <w:color w:val="auto"/>
                <w:szCs w:val="21"/>
              </w:rPr>
              <w:t>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bookmarkStart w:id="1" w:name="_GoBack"/>
            <w:bookmarkEnd w:id="1"/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5u</w:t>
            </w:r>
            <w:r>
              <w:rPr>
                <w:rFonts w:ascii="Times New Roman" w:hAnsi="Times New Roman"/>
                <w:color w:val="000000"/>
                <w:szCs w:val="21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15u</w:t>
            </w:r>
            <w:r>
              <w:rPr>
                <w:rFonts w:ascii="Times New Roman" w:hAnsi="Times New Roman"/>
                <w:color w:val="000000"/>
                <w:szCs w:val="21"/>
              </w:rPr>
              <w:t>m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0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外径千分尺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（0~25）mm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color w:val="000000"/>
              </w:rPr>
              <w:t>±0.00</w:t>
            </w:r>
            <w:r>
              <w:rPr>
                <w:rFonts w:hint="eastAsia" w:ascii="Times New Roman" w:hAnsi="Times New Roman"/>
                <w:color w:val="000000"/>
                <w:lang w:val="en-US" w:eastAsia="zh-CN"/>
              </w:rPr>
              <w:t>4</w:t>
            </w:r>
            <w:r>
              <w:rPr>
                <w:rFonts w:ascii="Times New Roman" w:hAnsi="Times New Roman"/>
                <w:color w:val="000000"/>
              </w:rPr>
              <w:t>mm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外径千分尺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5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094"/>
        <w:gridCol w:w="5987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2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jc w:val="left"/>
              <w:rPr>
                <w:rFonts w:hint="eastAsia" w:ascii="宋体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HT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/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CLGF7.2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 xml:space="preserve"> -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2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测量方法编号</w:t>
            </w:r>
          </w:p>
        </w:tc>
        <w:tc>
          <w:tcPr>
            <w:tcW w:w="5987" w:type="dxa"/>
            <w:noWrap w:val="0"/>
            <w:vAlign w:val="top"/>
          </w:tcPr>
          <w:p>
            <w:pPr>
              <w:rPr>
                <w:rFonts w:hint="eastAsia" w:ascii="Times New Roman" w:hAnsi="Times New Roman"/>
                <w:color w:val="000000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AASHT01994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22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2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rPr>
                <w:rFonts w:hint="eastAsia" w:ascii="Times New Roman" w:hAnsi="Times New Roman" w:eastAsia="宋体"/>
                <w:lang w:eastAsia="zh-CN"/>
              </w:rPr>
            </w:pPr>
            <w:r>
              <w:rPr>
                <w:rFonts w:hint="eastAsia" w:ascii="Times New Roman" w:hAnsi="Times New Roman" w:eastAsia="宋体"/>
                <w:lang w:eastAsia="zh-CN"/>
              </w:rPr>
              <w:t>丁</w:t>
            </w:r>
            <w:r>
              <w:rPr>
                <w:rFonts w:hint="eastAsia" w:ascii="Times New Roman" w:hAnsi="Times New Roman"/>
                <w:lang w:eastAsia="zh-CN"/>
              </w:rPr>
              <w:t>恩华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Times New Roman" w:hAnsi="Times New Roman"/>
              </w:rPr>
              <w:t>见附录A《</w:t>
            </w:r>
            <w:r>
              <w:rPr>
                <w:rFonts w:hint="eastAsia" w:ascii="宋体" w:hAnsi="宋体"/>
                <w:szCs w:val="21"/>
                <w:lang w:eastAsia="zh-CN"/>
              </w:rPr>
              <w:t>灯杆表面喷塑厚度</w:t>
            </w:r>
            <w:r>
              <w:rPr>
                <w:rFonts w:hint="eastAsia" w:ascii="宋体" w:hAnsi="宋体"/>
                <w:szCs w:val="21"/>
              </w:rPr>
              <w:t>测量过程不确定度评定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见附录B《</w:t>
            </w:r>
            <w:r>
              <w:rPr>
                <w:rFonts w:hint="eastAsia" w:ascii="宋体" w:hAnsi="宋体"/>
                <w:szCs w:val="21"/>
                <w:lang w:eastAsia="zh-CN"/>
              </w:rPr>
              <w:t>灯杆表面喷塑厚度</w:t>
            </w:r>
            <w:r>
              <w:rPr>
                <w:rFonts w:hint="eastAsia" w:ascii="宋体" w:hAnsi="宋体"/>
                <w:szCs w:val="21"/>
              </w:rPr>
              <w:t>测量过程的有效性确认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987" w:type="dxa"/>
            <w:noWrap w:val="0"/>
            <w:vAlign w:val="center"/>
          </w:tcPr>
          <w:p>
            <w:pPr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见附录C《</w:t>
            </w:r>
            <w:r>
              <w:rPr>
                <w:rFonts w:hint="eastAsia" w:ascii="宋体" w:hAnsi="宋体"/>
                <w:szCs w:val="21"/>
                <w:lang w:eastAsia="zh-CN"/>
              </w:rPr>
              <w:t>灯杆表面喷塑厚度</w:t>
            </w:r>
            <w:r>
              <w:rPr>
                <w:rFonts w:hint="eastAsia" w:ascii="宋体" w:hAnsi="宋体"/>
                <w:szCs w:val="21"/>
              </w:rPr>
              <w:t>测量过程监视统计表</w:t>
            </w:r>
            <w:r>
              <w:rPr>
                <w:rFonts w:hint="eastAsia" w:ascii="宋体" w:hAnsi="宋体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szCs w:val="21"/>
              </w:rPr>
              <w:t>控制图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29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987" w:type="dxa"/>
            <w:tcBorders>
              <w:top w:val="nil"/>
            </w:tcBorders>
            <w:noWrap w:val="0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见附录C《</w:t>
            </w:r>
            <w:r>
              <w:rPr>
                <w:rFonts w:hint="eastAsia" w:ascii="宋体" w:hAnsi="宋体"/>
                <w:szCs w:val="21"/>
                <w:lang w:eastAsia="zh-CN"/>
              </w:rPr>
              <w:t>灯杆表面喷塑厚度</w:t>
            </w:r>
            <w:r>
              <w:rPr>
                <w:rFonts w:hint="eastAsia" w:ascii="宋体" w:hAnsi="宋体"/>
                <w:szCs w:val="21"/>
              </w:rPr>
              <w:t>测量过程监视统计表</w:t>
            </w:r>
            <w:r>
              <w:rPr>
                <w:rFonts w:hint="eastAsia" w:ascii="宋体" w:hAnsi="宋体"/>
                <w:szCs w:val="21"/>
                <w:lang w:eastAsia="zh-CN"/>
              </w:rPr>
              <w:t>及</w:t>
            </w:r>
            <w:r>
              <w:rPr>
                <w:rFonts w:hint="eastAsia" w:ascii="宋体" w:hAnsi="宋体"/>
                <w:szCs w:val="21"/>
              </w:rPr>
              <w:t>控制图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3"/>
            <w:noWrap w:val="0"/>
            <w:vAlign w:val="top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宋体"/>
                <w:bCs/>
                <w:color w:val="000000"/>
                <w:szCs w:val="21"/>
              </w:rPr>
            </w:pPr>
            <w:r>
              <w:rPr>
                <w:rFonts w:ascii="宋体" w:hAnsi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Cs w:val="21"/>
              </w:rPr>
              <w:t>、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  <w:r>
              <w:rPr>
                <w:rFonts w:hint="eastAsia" w:ascii="Times New Roman" w:hAnsi="Times New Roman"/>
                <w:szCs w:val="21"/>
              </w:rPr>
              <w:t>、测量过程要素如，测量设备、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测量方法、环境条件、人员操作技能受控。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  <w:r>
              <w:rPr>
                <w:rFonts w:hint="eastAsia" w:ascii="Times New Roman" w:hAnsi="Times New Roman"/>
                <w:szCs w:val="21"/>
              </w:rPr>
              <w:t>、测量过程不确定度评定方法正确。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、</w:t>
            </w:r>
            <w:r>
              <w:rPr>
                <w:rFonts w:hint="eastAsia" w:ascii="Times New Roman" w:hAnsi="Times New Roman"/>
              </w:rPr>
              <w:t>测量过程有效性确认方法正确，满足测量过程控制要求。</w:t>
            </w:r>
          </w:p>
          <w:p>
            <w:pPr>
              <w:rPr>
                <w:rFonts w:hint="eastAsia"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</w:t>
            </w:r>
            <w:r>
              <w:rPr>
                <w:rFonts w:hint="eastAsia" w:ascii="Times New Roman" w:hAnsi="Times New Roman"/>
              </w:rPr>
              <w:t>、测量过程</w:t>
            </w:r>
            <w:r>
              <w:rPr>
                <w:rFonts w:ascii="Times New Roman" w:hAnsi="Times New Roman" w:cs="Times New Roman"/>
                <w:szCs w:val="21"/>
              </w:rPr>
              <w:t>监视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记录</w:t>
            </w:r>
            <w:r>
              <w:rPr>
                <w:rFonts w:ascii="Times New Roman" w:hAnsi="Times New Roman" w:cs="Times New Roman"/>
                <w:szCs w:val="21"/>
              </w:rPr>
              <w:t>在控制限内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/>
                <w:szCs w:val="21"/>
              </w:rPr>
              <w:t>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4011930</wp:posOffset>
                  </wp:positionH>
                  <wp:positionV relativeFrom="paragraph">
                    <wp:posOffset>196850</wp:posOffset>
                  </wp:positionV>
                  <wp:extent cx="770890" cy="389255"/>
                  <wp:effectExtent l="0" t="0" r="10160" b="10795"/>
                  <wp:wrapNone/>
                  <wp:docPr id="3" name="图片 3" descr="刘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刘玲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38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 w:val="15"/>
                <w:szCs w:val="15"/>
                <w:bdr w:val="single" w:color="auto" w:sz="4" w:space="0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hint="eastAsia" w:ascii="Times New Roman" w:hAnsi="Times New Roman" w:cs="Times New Roman" w:eastAsiaTheme="minorEastAsia"/>
          <w:szCs w:val="21"/>
          <w:lang w:eastAsia="zh-CN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2879725</wp:posOffset>
            </wp:positionH>
            <wp:positionV relativeFrom="paragraph">
              <wp:posOffset>22860</wp:posOffset>
            </wp:positionV>
            <wp:extent cx="575945" cy="401320"/>
            <wp:effectExtent l="0" t="0" r="14605" b="17780"/>
            <wp:wrapNone/>
            <wp:docPr id="2" name="图片 1" descr="052c3224ee727cd0ef29b77329c8d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052c3224ee727cd0ef29b77329c8de5"/>
                    <pic:cNvPicPr>
                      <a:picLocks noChangeAspect="1"/>
                    </pic:cNvPicPr>
                  </pic:nvPicPr>
                  <pic:blipFill>
                    <a:blip r:embed="rId6">
                      <a:lum contrast="3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40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szCs w:val="21"/>
        </w:rPr>
        <w:t>审核日期：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  <w:lang w:val="en-US" w:eastAsia="zh-CN"/>
        </w:rPr>
        <w:t>2021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</w:rPr>
        <w:t>年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 w:ascii="Times New Roman" w:hAnsi="Times New Roman"/>
          <w:szCs w:val="21"/>
          <w:lang w:val="en-US" w:eastAsia="zh-CN"/>
        </w:rPr>
        <w:t>03</w:t>
      </w:r>
      <w:r>
        <w:rPr>
          <w:rFonts w:hint="eastAsia" w:ascii="Times New Roman" w:hAnsi="Times New Roman"/>
          <w:szCs w:val="21"/>
        </w:rPr>
        <w:t xml:space="preserve">月 </w:t>
      </w:r>
      <w:r>
        <w:rPr>
          <w:rFonts w:hint="eastAsia" w:ascii="Times New Roman" w:hAnsi="Times New Roman"/>
          <w:szCs w:val="21"/>
          <w:lang w:val="en-US" w:eastAsia="zh-CN"/>
        </w:rPr>
        <w:t>22</w:t>
      </w:r>
      <w:r>
        <w:rPr>
          <w:rFonts w:hint="eastAsia" w:ascii="Times New Roman" w:hAnsi="Times New Roman"/>
          <w:szCs w:val="21"/>
        </w:rPr>
        <w:t xml:space="preserve"> 日</w:t>
      </w:r>
      <w:r>
        <w:rPr>
          <w:rFonts w:ascii="Times New Roman" w:hAnsi="Times New Roman"/>
          <w:szCs w:val="21"/>
        </w:rPr>
        <w:t xml:space="preserve">       </w:t>
      </w:r>
      <w:r>
        <w:rPr>
          <w:rFonts w:hint="eastAsia" w:ascii="Times New Roman" w:hAnsi="Times New Roman"/>
          <w:szCs w:val="21"/>
        </w:rPr>
        <w:t>审核员</w:t>
      </w:r>
      <w:r>
        <w:rPr>
          <w:rFonts w:hint="eastAsia" w:ascii="Times New Roman" w:hAnsi="Times New Roman"/>
          <w:szCs w:val="21"/>
          <w:lang w:eastAsia="zh-CN"/>
        </w:rPr>
        <w:t>：</w:t>
      </w:r>
      <w:r>
        <w:rPr>
          <w:rFonts w:ascii="Times New Roman" w:hAnsi="Times New Roman"/>
          <w:szCs w:val="21"/>
        </w:rPr>
        <w:t xml:space="preserve">      </w:t>
      </w:r>
      <w:r>
        <w:rPr>
          <w:rFonts w:hint="eastAsia" w:ascii="Times New Roman" w:hAnsi="Times New Roman"/>
          <w:szCs w:val="21"/>
          <w:lang w:val="en-US" w:eastAsia="zh-CN"/>
        </w:rPr>
        <w:t xml:space="preserve">       </w:t>
      </w:r>
      <w:r>
        <w:rPr>
          <w:rFonts w:ascii="Times New Roman" w:hAnsi="Times New Roman"/>
          <w:szCs w:val="21"/>
        </w:rPr>
        <w:t xml:space="preserve"> </w:t>
      </w:r>
      <w:r>
        <w:rPr>
          <w:rFonts w:hint="eastAsia"/>
        </w:rPr>
        <w:t>企业部门</w:t>
      </w:r>
      <w:r>
        <w:rPr>
          <w:rFonts w:hint="eastAsia" w:ascii="Times New Roman" w:hAnsi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DA0759"/>
    <w:rsid w:val="61526609"/>
    <w:rsid w:val="6497670A"/>
    <w:rsid w:val="6CCD7E21"/>
    <w:rsid w:val="7A1F1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2021-03-22T13:20:25Z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BC0606219F024285BF4D413368D239B4</vt:lpwstr>
  </property>
</Properties>
</file>