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73"/>
        <w:gridCol w:w="105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赣州市生荣文体用品有限公司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产品要求信息获取---产品要求评审---签订合同---采购---质检---销售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关键过程：销售过程，需严格《销售服务规范》、《销售人员礼仪规范制度》等作业指导书要求规定执行。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商品经营服务质量管理规范》、质量法等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检验外观、数量、规格、合格证等。</w:t>
            </w:r>
            <w:r>
              <w:rPr>
                <w:rFonts w:hint="eastAsia"/>
                <w:b/>
                <w:sz w:val="20"/>
              </w:rPr>
              <w:t>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_GoBack"/>
            <w:bookmarkEnd w:id="3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</w:t>
      </w: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1073150</wp:posOffset>
            </wp:positionH>
            <wp:positionV relativeFrom="paragraph">
              <wp:posOffset>460375</wp:posOffset>
            </wp:positionV>
            <wp:extent cx="870585" cy="534670"/>
            <wp:effectExtent l="0" t="0" r="5715" b="17780"/>
            <wp:wrapNone/>
            <wp:docPr id="2" name="图片 2" descr="签名-文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签名-文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4157345</wp:posOffset>
            </wp:positionH>
            <wp:positionV relativeFrom="paragraph">
              <wp:posOffset>535305</wp:posOffset>
            </wp:positionV>
            <wp:extent cx="845185" cy="509270"/>
            <wp:effectExtent l="0" t="0" r="12065" b="5080"/>
            <wp:wrapNone/>
            <wp:docPr id="3" name="图片 3" descr="签名-褚敏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签名-褚敏杰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18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2021.3.26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2021.3.26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0E4B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2021-03-27T09:04:44Z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