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bookmarkEnd w:id="6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赣州市生荣文体用品有限公司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产品要求信息获取---产品要求评审---签订合同---采购---质检---销售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关键过程：销售过程，需严格《销售服务规范》、《销售人员礼仪规范制度》等作业指导书要求规定执行。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商品经营服务质量管理规范》、质量法等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检验外观、数量、规格、合格证等。</w:t>
            </w: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1299210</wp:posOffset>
                  </wp:positionH>
                  <wp:positionV relativeFrom="paragraph">
                    <wp:posOffset>638810</wp:posOffset>
                  </wp:positionV>
                  <wp:extent cx="870585" cy="534670"/>
                  <wp:effectExtent l="0" t="0" r="5715" b="17780"/>
                  <wp:wrapNone/>
                  <wp:docPr id="2" name="图片 2" descr="签名-文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文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66040</wp:posOffset>
            </wp:positionV>
            <wp:extent cx="845185" cy="509270"/>
            <wp:effectExtent l="0" t="0" r="12065" b="5080"/>
            <wp:wrapNone/>
            <wp:docPr id="1" name="图片 1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褚敏杰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 w:eastAsia="宋体"/>
          <w:b/>
          <w:spacing w:val="-6"/>
          <w:sz w:val="20"/>
          <w:lang w:eastAsia="zh-CN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0B56"/>
    <w:rsid w:val="00100B56"/>
    <w:rsid w:val="00795716"/>
    <w:rsid w:val="007F7CD5"/>
    <w:rsid w:val="42D33175"/>
    <w:rsid w:val="6B465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357</Words>
  <Characters>459</Characters>
  <Lines>3</Lines>
  <Paragraphs>1</Paragraphs>
  <TotalTime>3</TotalTime>
  <ScaleCrop>false</ScaleCrop>
  <LinksUpToDate>false</LinksUpToDate>
  <CharactersWithSpaces>502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2021-03-27T08:53:50Z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