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0198-2021-EO</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江苏一见达环保有限公司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宜兴市高塍镇高遥村新裕泰华路</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214200</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宜兴市高塍镇高遥村新裕泰华路</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214200</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9132028278741339P</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15006151568</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陈国忠</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张敏</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b/>
          <w:color w:val="000000" w:themeColor="text1"/>
          <w:sz w:val="22"/>
          <w:szCs w:val="22"/>
          <w:u w:val="single"/>
        </w:rPr>
      </w:pPr>
      <w:bookmarkStart w:id="15" w:name="审核范围"/>
      <w:r>
        <w:rPr>
          <w:rFonts w:hint="eastAsia"/>
          <w:b/>
          <w:color w:val="000000" w:themeColor="text1"/>
          <w:sz w:val="22"/>
          <w:szCs w:val="22"/>
        </w:rPr>
        <w:t>E：污水处理设备制造、销售；环保设备、环保填料、净水设备的销售所涉及场所的相关环境管理活动</w:t>
      </w:r>
    </w:p>
    <w:p>
      <w:pPr>
        <w:pStyle w:val="2"/>
        <w:spacing w:line="480" w:lineRule="auto"/>
        <w:ind w:firstLine="0"/>
        <w:rPr>
          <w:rFonts w:hint="eastAsia"/>
          <w:b/>
          <w:color w:val="000000" w:themeColor="text1"/>
          <w:sz w:val="22"/>
          <w:szCs w:val="22"/>
        </w:rPr>
      </w:pPr>
      <w:r>
        <w:rPr>
          <w:rFonts w:hint="eastAsia"/>
          <w:b/>
          <w:color w:val="000000" w:themeColor="text1"/>
          <w:sz w:val="22"/>
          <w:szCs w:val="22"/>
        </w:rPr>
        <w:t>O：污水处理设备制造、销售；环保设备、环保填料、净水设备的销售所涉及场所的相关职业健康安全管理活动</w:t>
      </w:r>
      <w:bookmarkEnd w:id="15"/>
    </w:p>
    <w:p>
      <w:pPr>
        <w:pStyle w:val="2"/>
        <w:spacing w:line="480" w:lineRule="auto"/>
        <w:ind w:firstLine="0"/>
        <w:rPr>
          <w:rFonts w:hint="eastAsia"/>
          <w:b/>
          <w:color w:val="000000" w:themeColor="text1"/>
          <w:sz w:val="22"/>
          <w:szCs w:val="22"/>
        </w:rPr>
      </w:pPr>
      <w:bookmarkStart w:id="16" w:name="_GoBack"/>
      <w:bookmarkEnd w:id="16"/>
      <w:r>
        <w:rPr>
          <w:rFonts w:hint="eastAsia"/>
          <w:b/>
          <w:color w:val="000000" w:themeColor="text1"/>
          <w:sz w:val="22"/>
          <w:szCs w:val="22"/>
        </w:rPr>
        <w:t>□QMS（英文：）：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b/>
          <w:color w:val="000000" w:themeColor="text1"/>
          <w:sz w:val="22"/>
          <w:szCs w:val="22"/>
          <w:u w:val="single"/>
        </w:rPr>
      </w:pPr>
    </w:p>
    <w:p>
      <w:pPr>
        <w:pStyle w:val="2"/>
        <w:spacing w:line="48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480" w:lineRule="auto"/>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480" w:lineRule="auto"/>
        <w:ind w:firstLine="0"/>
        <w:rPr>
          <w:rFonts w:hint="eastAsia"/>
          <w:b/>
          <w:color w:val="000000" w:themeColor="text1"/>
          <w:sz w:val="22"/>
          <w:szCs w:val="22"/>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3860800</wp:posOffset>
            </wp:positionH>
            <wp:positionV relativeFrom="paragraph">
              <wp:posOffset>171450</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5"/>
                    <a:stretch>
                      <a:fillRect/>
                    </a:stretch>
                  </pic:blipFill>
                  <pic:spPr>
                    <a:xfrm>
                      <a:off x="0" y="0"/>
                      <a:ext cx="847090" cy="713740"/>
                    </a:xfrm>
                    <a:prstGeom prst="rect">
                      <a:avLst/>
                    </a:prstGeom>
                  </pic:spPr>
                </pic:pic>
              </a:graphicData>
            </a:graphic>
          </wp:anchor>
        </w:drawing>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480" w:lineRule="auto"/>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2021.3.20</w:t>
      </w:r>
      <w:r>
        <w:rPr>
          <w:rFonts w:hint="eastAsia"/>
          <w:b/>
          <w:color w:val="000000" w:themeColor="text1"/>
          <w:sz w:val="22"/>
          <w:szCs w:val="22"/>
        </w:rPr>
        <w:t xml:space="preserve">                                      日期：</w:t>
      </w:r>
      <w:r>
        <w:rPr>
          <w:rFonts w:hint="eastAsia"/>
          <w:b/>
          <w:color w:val="000000" w:themeColor="text1"/>
          <w:sz w:val="22"/>
          <w:szCs w:val="22"/>
          <w:lang w:val="en-US" w:eastAsia="zh-CN"/>
        </w:rPr>
        <w:t>2021.3.20</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1521545"/>
    <w:rsid w:val="4CFA0F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2021-03-19T06:23:00Z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