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F01006" w:rsidP="002B6B34">
      <w:pPr>
        <w:snapToGrid w:val="0"/>
        <w:spacing w:afterLines="30" w:after="93"/>
        <w:jc w:val="center"/>
        <w:rPr>
          <w:rFonts w:ascii="楷体" w:eastAsia="楷体" w:hAnsi="楷体"/>
          <w:b/>
          <w:color w:val="000000" w:themeColor="text1"/>
          <w:sz w:val="84"/>
          <w:szCs w:val="84"/>
        </w:rPr>
      </w:pPr>
    </w:p>
    <w:p w:rsidR="00877EB8" w:rsidRDefault="00CC00E6" w:rsidP="002B6B3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F01006" w:rsidP="002B6B34">
      <w:pPr>
        <w:snapToGrid w:val="0"/>
        <w:spacing w:afterLines="30" w:after="93"/>
        <w:jc w:val="center"/>
        <w:rPr>
          <w:rFonts w:ascii="楷体" w:eastAsia="楷体" w:hAnsi="楷体"/>
          <w:b/>
          <w:color w:val="000000" w:themeColor="text1"/>
          <w:sz w:val="52"/>
          <w:szCs w:val="52"/>
        </w:rPr>
      </w:pPr>
    </w:p>
    <w:p w:rsidR="00877EB8" w:rsidRDefault="00F01006" w:rsidP="002B6B34">
      <w:pPr>
        <w:snapToGrid w:val="0"/>
        <w:spacing w:afterLines="30" w:after="93"/>
        <w:jc w:val="center"/>
        <w:rPr>
          <w:rFonts w:ascii="楷体" w:eastAsia="楷体" w:hAnsi="楷体"/>
          <w:b/>
          <w:color w:val="000000" w:themeColor="text1"/>
          <w:sz w:val="52"/>
          <w:szCs w:val="52"/>
        </w:rPr>
      </w:pPr>
    </w:p>
    <w:p w:rsidR="00877EB8" w:rsidRDefault="00CC00E6" w:rsidP="002B6B3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01006" w:rsidP="002B6B34">
      <w:pPr>
        <w:snapToGrid w:val="0"/>
        <w:spacing w:afterLines="30" w:after="93"/>
        <w:jc w:val="center"/>
        <w:rPr>
          <w:rFonts w:ascii="楷体" w:eastAsia="楷体" w:hAnsi="楷体"/>
          <w:b/>
          <w:color w:val="000000" w:themeColor="text1"/>
          <w:sz w:val="36"/>
          <w:szCs w:val="36"/>
        </w:rPr>
      </w:pPr>
    </w:p>
    <w:p w:rsidR="00877EB8" w:rsidRDefault="00F01006" w:rsidP="002B6B34">
      <w:pPr>
        <w:snapToGrid w:val="0"/>
        <w:spacing w:afterLines="30" w:after="93"/>
        <w:jc w:val="center"/>
        <w:rPr>
          <w:rFonts w:ascii="楷体" w:eastAsia="楷体" w:hAnsi="楷体"/>
          <w:b/>
          <w:color w:val="000000" w:themeColor="text1"/>
          <w:sz w:val="36"/>
          <w:szCs w:val="36"/>
        </w:rPr>
      </w:pPr>
    </w:p>
    <w:p w:rsidR="00877EB8" w:rsidRDefault="00F01006" w:rsidP="002B6B34">
      <w:pPr>
        <w:snapToGrid w:val="0"/>
        <w:spacing w:afterLines="30" w:after="93"/>
        <w:jc w:val="center"/>
        <w:rPr>
          <w:rFonts w:ascii="楷体" w:eastAsia="楷体" w:hAnsi="楷体"/>
          <w:b/>
          <w:color w:val="000000" w:themeColor="text1"/>
          <w:sz w:val="32"/>
          <w:szCs w:val="32"/>
        </w:rPr>
      </w:pPr>
    </w:p>
    <w:p w:rsidR="00877EB8" w:rsidRDefault="00CC00E6" w:rsidP="002B6B3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山东智慧树科教仪器设备有限公司</w:t>
      </w:r>
      <w:bookmarkEnd w:id="0"/>
    </w:p>
    <w:p w:rsidR="00877EB8" w:rsidRDefault="00F01006" w:rsidP="002B6B34">
      <w:pPr>
        <w:snapToGrid w:val="0"/>
        <w:spacing w:afterLines="30" w:after="93"/>
        <w:ind w:firstLineChars="600" w:firstLine="1928"/>
        <w:rPr>
          <w:rFonts w:ascii="楷体" w:eastAsia="楷体" w:hAnsi="楷体"/>
          <w:b/>
          <w:color w:val="000000" w:themeColor="text1"/>
          <w:sz w:val="32"/>
          <w:szCs w:val="32"/>
        </w:rPr>
      </w:pPr>
    </w:p>
    <w:p w:rsidR="00877EB8" w:rsidRDefault="00CC00E6" w:rsidP="002B6B3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CC00E6" w:rsidP="002B6B3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CC00E6" w:rsidP="002B6B3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CC00E6" w:rsidP="002B6B3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01006" w:rsidP="002B6B34">
      <w:pPr>
        <w:snapToGrid w:val="0"/>
        <w:spacing w:afterLines="30" w:after="93"/>
        <w:jc w:val="center"/>
        <w:rPr>
          <w:rFonts w:ascii="楷体" w:eastAsia="楷体" w:hAnsi="楷体"/>
          <w:b/>
          <w:color w:val="000000" w:themeColor="text1"/>
          <w:sz w:val="84"/>
          <w:szCs w:val="84"/>
        </w:rPr>
      </w:pPr>
    </w:p>
    <w:p w:rsidR="00877EB8" w:rsidRDefault="00CC00E6" w:rsidP="002B6B3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CC00E6" w:rsidP="002B6B3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CC00E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552DA">
        <w:trPr>
          <w:trHeight w:val="354"/>
        </w:trPr>
        <w:tc>
          <w:tcPr>
            <w:tcW w:w="1697" w:type="dxa"/>
            <w:vAlign w:val="center"/>
          </w:tcPr>
          <w:p w:rsidR="00877EB8" w:rsidRDefault="00CC00E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CC00E6">
            <w:pPr>
              <w:rPr>
                <w:b/>
                <w:color w:val="000000" w:themeColor="text1"/>
                <w:sz w:val="20"/>
                <w:szCs w:val="20"/>
              </w:rPr>
            </w:pPr>
            <w:r>
              <w:rPr>
                <w:rFonts w:hint="eastAsia"/>
                <w:b/>
                <w:color w:val="000000" w:themeColor="text1"/>
                <w:sz w:val="20"/>
                <w:szCs w:val="20"/>
              </w:rPr>
              <w:t>北京国标联合认证有限公司</w:t>
            </w:r>
          </w:p>
        </w:tc>
      </w:tr>
      <w:tr w:rsidR="004552DA">
        <w:trPr>
          <w:trHeight w:val="377"/>
        </w:trPr>
        <w:tc>
          <w:tcPr>
            <w:tcW w:w="1697" w:type="dxa"/>
            <w:vAlign w:val="center"/>
          </w:tcPr>
          <w:p w:rsidR="00877EB8" w:rsidRDefault="00CC00E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CC00E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CC00E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CC00E6">
            <w:pPr>
              <w:rPr>
                <w:b/>
                <w:color w:val="000000" w:themeColor="text1"/>
                <w:sz w:val="20"/>
                <w:szCs w:val="20"/>
              </w:rPr>
            </w:pPr>
            <w:r>
              <w:rPr>
                <w:rFonts w:hint="eastAsia"/>
                <w:b/>
                <w:color w:val="000000" w:themeColor="text1"/>
                <w:sz w:val="20"/>
                <w:szCs w:val="20"/>
              </w:rPr>
              <w:t>100101</w:t>
            </w:r>
          </w:p>
        </w:tc>
      </w:tr>
      <w:tr w:rsidR="004552DA" w:rsidTr="00C302A2">
        <w:trPr>
          <w:trHeight w:val="377"/>
        </w:trPr>
        <w:tc>
          <w:tcPr>
            <w:tcW w:w="1697" w:type="dxa"/>
            <w:vAlign w:val="center"/>
          </w:tcPr>
          <w:p w:rsidR="00C302A2" w:rsidRDefault="00CC00E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CC00E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CC00E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CC00E6">
            <w:pPr>
              <w:rPr>
                <w:color w:val="000000" w:themeColor="text1"/>
                <w:sz w:val="18"/>
                <w:szCs w:val="18"/>
              </w:rPr>
            </w:pPr>
            <w:r w:rsidRPr="00C302A2">
              <w:rPr>
                <w:color w:val="000000" w:themeColor="text1"/>
                <w:sz w:val="18"/>
                <w:szCs w:val="18"/>
              </w:rPr>
              <w:t>service@china-isc.org.cn</w:t>
            </w:r>
          </w:p>
        </w:tc>
      </w:tr>
      <w:tr w:rsidR="004552DA">
        <w:trPr>
          <w:trHeight w:val="428"/>
        </w:trPr>
        <w:tc>
          <w:tcPr>
            <w:tcW w:w="9863" w:type="dxa"/>
            <w:gridSpan w:val="9"/>
            <w:vAlign w:val="center"/>
          </w:tcPr>
          <w:p w:rsidR="00877EB8" w:rsidRDefault="00CC00E6">
            <w:pPr>
              <w:rPr>
                <w:b/>
                <w:color w:val="000000" w:themeColor="text1"/>
                <w:sz w:val="20"/>
                <w:szCs w:val="20"/>
              </w:rPr>
            </w:pPr>
            <w:r>
              <w:rPr>
                <w:rFonts w:hint="eastAsia"/>
                <w:b/>
                <w:color w:val="000000" w:themeColor="text1"/>
                <w:sz w:val="20"/>
                <w:szCs w:val="20"/>
              </w:rPr>
              <w:t>审核组成员</w:t>
            </w:r>
          </w:p>
        </w:tc>
      </w:tr>
      <w:tr w:rsidR="004552DA">
        <w:trPr>
          <w:trHeight w:val="645"/>
        </w:trPr>
        <w:tc>
          <w:tcPr>
            <w:tcW w:w="1844" w:type="dxa"/>
            <w:gridSpan w:val="2"/>
            <w:vAlign w:val="center"/>
          </w:tcPr>
          <w:p w:rsidR="008E67FF" w:rsidRDefault="00CC00E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CC00E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CC00E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CC00E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CC00E6" w:rsidP="008E67FF">
            <w:pPr>
              <w:spacing w:line="240" w:lineRule="exact"/>
              <w:jc w:val="center"/>
              <w:rPr>
                <w:b/>
                <w:color w:val="000000" w:themeColor="text1"/>
                <w:sz w:val="20"/>
                <w:szCs w:val="20"/>
              </w:rPr>
            </w:pPr>
            <w:r>
              <w:rPr>
                <w:rFonts w:hint="eastAsia"/>
                <w:sz w:val="18"/>
                <w:szCs w:val="18"/>
              </w:rPr>
              <w:t>专业代码</w:t>
            </w:r>
          </w:p>
        </w:tc>
      </w:tr>
      <w:tr w:rsidR="004552DA">
        <w:trPr>
          <w:trHeight w:val="645"/>
        </w:trPr>
        <w:tc>
          <w:tcPr>
            <w:tcW w:w="1844" w:type="dxa"/>
            <w:gridSpan w:val="2"/>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C00E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C00E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Q:29.12.00</w:t>
            </w:r>
          </w:p>
          <w:p w:rsidR="008E67FF" w:rsidRDefault="00CC00E6" w:rsidP="008E67FF">
            <w:pPr>
              <w:spacing w:line="240" w:lineRule="exact"/>
              <w:jc w:val="center"/>
              <w:rPr>
                <w:b/>
                <w:color w:val="000000" w:themeColor="text1"/>
                <w:sz w:val="20"/>
                <w:szCs w:val="20"/>
              </w:rPr>
            </w:pPr>
            <w:r>
              <w:rPr>
                <w:b/>
                <w:color w:val="000000" w:themeColor="text1"/>
                <w:sz w:val="20"/>
                <w:szCs w:val="20"/>
              </w:rPr>
              <w:t>E:29.12.00</w:t>
            </w:r>
          </w:p>
          <w:p w:rsidR="008E67FF" w:rsidRDefault="00CC00E6" w:rsidP="008E67FF">
            <w:pPr>
              <w:spacing w:line="240" w:lineRule="exact"/>
              <w:jc w:val="center"/>
              <w:rPr>
                <w:b/>
                <w:color w:val="000000" w:themeColor="text1"/>
                <w:sz w:val="20"/>
                <w:szCs w:val="20"/>
              </w:rPr>
            </w:pPr>
            <w:r>
              <w:rPr>
                <w:b/>
                <w:color w:val="000000" w:themeColor="text1"/>
                <w:sz w:val="20"/>
                <w:szCs w:val="20"/>
              </w:rPr>
              <w:t>O:29.12.00</w:t>
            </w:r>
          </w:p>
        </w:tc>
      </w:tr>
      <w:tr w:rsidR="004552DA">
        <w:trPr>
          <w:trHeight w:val="645"/>
        </w:trPr>
        <w:tc>
          <w:tcPr>
            <w:tcW w:w="1844" w:type="dxa"/>
            <w:gridSpan w:val="2"/>
            <w:vAlign w:val="center"/>
          </w:tcPr>
          <w:p w:rsidR="008E67FF" w:rsidRDefault="00CC00E6" w:rsidP="008E67FF">
            <w:pPr>
              <w:spacing w:line="240" w:lineRule="exact"/>
              <w:jc w:val="center"/>
              <w:rPr>
                <w:b/>
                <w:color w:val="000000" w:themeColor="text1"/>
                <w:sz w:val="20"/>
                <w:szCs w:val="20"/>
              </w:rPr>
            </w:pPr>
            <w:proofErr w:type="gramStart"/>
            <w:r>
              <w:rPr>
                <w:b/>
                <w:color w:val="000000" w:themeColor="text1"/>
                <w:sz w:val="20"/>
                <w:szCs w:val="20"/>
              </w:rPr>
              <w:t>汪桂丽</w:t>
            </w:r>
            <w:proofErr w:type="gramEnd"/>
          </w:p>
        </w:tc>
        <w:tc>
          <w:tcPr>
            <w:tcW w:w="992" w:type="dxa"/>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CC00E6"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CC00E6"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CC00E6"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01006" w:rsidP="008E67FF">
            <w:pPr>
              <w:spacing w:line="240" w:lineRule="exact"/>
              <w:jc w:val="center"/>
              <w:rPr>
                <w:b/>
                <w:color w:val="000000" w:themeColor="text1"/>
                <w:sz w:val="20"/>
                <w:szCs w:val="20"/>
              </w:rPr>
            </w:pPr>
          </w:p>
        </w:tc>
      </w:tr>
      <w:tr w:rsidR="004552DA">
        <w:trPr>
          <w:trHeight w:val="510"/>
        </w:trPr>
        <w:tc>
          <w:tcPr>
            <w:tcW w:w="1844" w:type="dxa"/>
            <w:gridSpan w:val="2"/>
            <w:vAlign w:val="center"/>
          </w:tcPr>
          <w:p w:rsidR="00877EB8" w:rsidRDefault="00F01006">
            <w:pPr>
              <w:rPr>
                <w:b/>
                <w:color w:val="000000" w:themeColor="text1"/>
                <w:sz w:val="20"/>
                <w:szCs w:val="20"/>
              </w:rPr>
            </w:pPr>
          </w:p>
        </w:tc>
        <w:tc>
          <w:tcPr>
            <w:tcW w:w="992" w:type="dxa"/>
            <w:vAlign w:val="center"/>
          </w:tcPr>
          <w:p w:rsidR="00877EB8" w:rsidRDefault="00F01006">
            <w:pPr>
              <w:rPr>
                <w:b/>
                <w:color w:val="000000" w:themeColor="text1"/>
                <w:sz w:val="20"/>
                <w:szCs w:val="20"/>
              </w:rPr>
            </w:pPr>
          </w:p>
        </w:tc>
        <w:tc>
          <w:tcPr>
            <w:tcW w:w="1216" w:type="dxa"/>
            <w:vAlign w:val="center"/>
          </w:tcPr>
          <w:p w:rsidR="00877EB8" w:rsidRDefault="00F01006">
            <w:pPr>
              <w:rPr>
                <w:b/>
                <w:color w:val="000000" w:themeColor="text1"/>
                <w:sz w:val="20"/>
                <w:szCs w:val="20"/>
              </w:rPr>
            </w:pPr>
          </w:p>
        </w:tc>
        <w:tc>
          <w:tcPr>
            <w:tcW w:w="3478" w:type="dxa"/>
            <w:gridSpan w:val="3"/>
            <w:vAlign w:val="center"/>
          </w:tcPr>
          <w:p w:rsidR="00877EB8" w:rsidRDefault="00F01006">
            <w:pPr>
              <w:rPr>
                <w:b/>
                <w:color w:val="000000" w:themeColor="text1"/>
                <w:sz w:val="20"/>
                <w:szCs w:val="20"/>
              </w:rPr>
            </w:pPr>
          </w:p>
        </w:tc>
        <w:tc>
          <w:tcPr>
            <w:tcW w:w="2333" w:type="dxa"/>
            <w:gridSpan w:val="2"/>
            <w:vAlign w:val="center"/>
          </w:tcPr>
          <w:p w:rsidR="00877EB8" w:rsidRDefault="00F01006">
            <w:pPr>
              <w:rPr>
                <w:b/>
                <w:color w:val="000000" w:themeColor="text1"/>
                <w:sz w:val="20"/>
                <w:szCs w:val="20"/>
              </w:rPr>
            </w:pPr>
          </w:p>
        </w:tc>
      </w:tr>
      <w:tr w:rsidR="004552DA">
        <w:trPr>
          <w:trHeight w:val="465"/>
        </w:trPr>
        <w:tc>
          <w:tcPr>
            <w:tcW w:w="1844" w:type="dxa"/>
            <w:gridSpan w:val="2"/>
            <w:vAlign w:val="center"/>
          </w:tcPr>
          <w:p w:rsidR="00877EB8" w:rsidRDefault="00F01006">
            <w:pPr>
              <w:rPr>
                <w:b/>
                <w:color w:val="000000" w:themeColor="text1"/>
                <w:sz w:val="20"/>
                <w:szCs w:val="20"/>
              </w:rPr>
            </w:pPr>
          </w:p>
        </w:tc>
        <w:tc>
          <w:tcPr>
            <w:tcW w:w="992" w:type="dxa"/>
            <w:vAlign w:val="center"/>
          </w:tcPr>
          <w:p w:rsidR="00877EB8" w:rsidRDefault="00F01006">
            <w:pPr>
              <w:rPr>
                <w:b/>
                <w:color w:val="000000" w:themeColor="text1"/>
                <w:sz w:val="20"/>
                <w:szCs w:val="20"/>
              </w:rPr>
            </w:pPr>
          </w:p>
        </w:tc>
        <w:tc>
          <w:tcPr>
            <w:tcW w:w="1216" w:type="dxa"/>
            <w:vAlign w:val="center"/>
          </w:tcPr>
          <w:p w:rsidR="00877EB8" w:rsidRDefault="00F01006">
            <w:pPr>
              <w:rPr>
                <w:b/>
                <w:color w:val="000000" w:themeColor="text1"/>
                <w:sz w:val="20"/>
                <w:szCs w:val="20"/>
              </w:rPr>
            </w:pPr>
          </w:p>
        </w:tc>
        <w:tc>
          <w:tcPr>
            <w:tcW w:w="3478" w:type="dxa"/>
            <w:gridSpan w:val="3"/>
            <w:vAlign w:val="center"/>
          </w:tcPr>
          <w:p w:rsidR="00877EB8" w:rsidRDefault="00F01006">
            <w:pPr>
              <w:rPr>
                <w:b/>
                <w:color w:val="000000" w:themeColor="text1"/>
                <w:sz w:val="20"/>
                <w:szCs w:val="20"/>
              </w:rPr>
            </w:pPr>
          </w:p>
        </w:tc>
        <w:tc>
          <w:tcPr>
            <w:tcW w:w="2333" w:type="dxa"/>
            <w:gridSpan w:val="2"/>
            <w:vAlign w:val="center"/>
          </w:tcPr>
          <w:p w:rsidR="00877EB8" w:rsidRDefault="00F01006">
            <w:pPr>
              <w:rPr>
                <w:b/>
                <w:color w:val="000000" w:themeColor="text1"/>
                <w:sz w:val="20"/>
                <w:szCs w:val="20"/>
              </w:rPr>
            </w:pPr>
          </w:p>
        </w:tc>
      </w:tr>
      <w:tr w:rsidR="004552DA">
        <w:trPr>
          <w:trHeight w:val="351"/>
        </w:trPr>
        <w:tc>
          <w:tcPr>
            <w:tcW w:w="1844" w:type="dxa"/>
            <w:gridSpan w:val="2"/>
            <w:vAlign w:val="center"/>
          </w:tcPr>
          <w:p w:rsidR="00877EB8" w:rsidRDefault="00F01006">
            <w:pPr>
              <w:rPr>
                <w:b/>
                <w:color w:val="000000" w:themeColor="text1"/>
                <w:sz w:val="20"/>
                <w:szCs w:val="20"/>
              </w:rPr>
            </w:pPr>
          </w:p>
        </w:tc>
        <w:tc>
          <w:tcPr>
            <w:tcW w:w="992" w:type="dxa"/>
            <w:vAlign w:val="center"/>
          </w:tcPr>
          <w:p w:rsidR="00877EB8" w:rsidRDefault="00F01006">
            <w:pPr>
              <w:rPr>
                <w:b/>
                <w:color w:val="000000" w:themeColor="text1"/>
                <w:sz w:val="20"/>
                <w:szCs w:val="20"/>
              </w:rPr>
            </w:pPr>
          </w:p>
        </w:tc>
        <w:tc>
          <w:tcPr>
            <w:tcW w:w="1216" w:type="dxa"/>
            <w:vAlign w:val="center"/>
          </w:tcPr>
          <w:p w:rsidR="00877EB8" w:rsidRDefault="00F01006">
            <w:pPr>
              <w:rPr>
                <w:b/>
                <w:color w:val="000000" w:themeColor="text1"/>
                <w:sz w:val="20"/>
                <w:szCs w:val="20"/>
              </w:rPr>
            </w:pPr>
          </w:p>
        </w:tc>
        <w:tc>
          <w:tcPr>
            <w:tcW w:w="3478" w:type="dxa"/>
            <w:gridSpan w:val="3"/>
            <w:vAlign w:val="center"/>
          </w:tcPr>
          <w:p w:rsidR="00877EB8" w:rsidRDefault="00F01006">
            <w:pPr>
              <w:rPr>
                <w:b/>
                <w:color w:val="000000" w:themeColor="text1"/>
                <w:sz w:val="20"/>
                <w:szCs w:val="20"/>
              </w:rPr>
            </w:pPr>
          </w:p>
        </w:tc>
        <w:tc>
          <w:tcPr>
            <w:tcW w:w="2333" w:type="dxa"/>
            <w:gridSpan w:val="2"/>
            <w:vAlign w:val="center"/>
          </w:tcPr>
          <w:p w:rsidR="00877EB8" w:rsidRDefault="00F01006">
            <w:pPr>
              <w:rPr>
                <w:b/>
                <w:color w:val="000000" w:themeColor="text1"/>
                <w:sz w:val="20"/>
                <w:szCs w:val="20"/>
              </w:rPr>
            </w:pPr>
          </w:p>
        </w:tc>
      </w:tr>
      <w:tr w:rsidR="004552DA">
        <w:trPr>
          <w:trHeight w:val="351"/>
        </w:trPr>
        <w:tc>
          <w:tcPr>
            <w:tcW w:w="9863" w:type="dxa"/>
            <w:gridSpan w:val="9"/>
            <w:vAlign w:val="center"/>
          </w:tcPr>
          <w:p w:rsidR="00877EB8" w:rsidRDefault="00CC00E6">
            <w:pPr>
              <w:rPr>
                <w:b/>
                <w:color w:val="000000" w:themeColor="text1"/>
                <w:sz w:val="20"/>
                <w:szCs w:val="20"/>
              </w:rPr>
            </w:pPr>
            <w:r>
              <w:rPr>
                <w:rFonts w:hint="eastAsia"/>
                <w:b/>
                <w:color w:val="000000" w:themeColor="text1"/>
                <w:sz w:val="20"/>
                <w:szCs w:val="20"/>
              </w:rPr>
              <w:t>与审核组同行人员</w:t>
            </w:r>
          </w:p>
        </w:tc>
      </w:tr>
      <w:tr w:rsidR="004552DA">
        <w:trPr>
          <w:trHeight w:val="351"/>
        </w:trPr>
        <w:tc>
          <w:tcPr>
            <w:tcW w:w="1844" w:type="dxa"/>
            <w:gridSpan w:val="2"/>
            <w:vAlign w:val="center"/>
          </w:tcPr>
          <w:p w:rsidR="00877EB8" w:rsidRDefault="00CC00E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CC00E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CC00E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CC00E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CC00E6">
            <w:pPr>
              <w:rPr>
                <w:b/>
                <w:color w:val="000000" w:themeColor="text1"/>
                <w:sz w:val="20"/>
                <w:szCs w:val="20"/>
              </w:rPr>
            </w:pPr>
            <w:r>
              <w:rPr>
                <w:rFonts w:hint="eastAsia"/>
                <w:b/>
                <w:color w:val="000000" w:themeColor="text1"/>
                <w:sz w:val="20"/>
                <w:szCs w:val="20"/>
              </w:rPr>
              <w:t>备注</w:t>
            </w:r>
          </w:p>
        </w:tc>
      </w:tr>
      <w:tr w:rsidR="004552DA">
        <w:trPr>
          <w:trHeight w:val="351"/>
        </w:trPr>
        <w:tc>
          <w:tcPr>
            <w:tcW w:w="1844" w:type="dxa"/>
            <w:gridSpan w:val="2"/>
            <w:vAlign w:val="center"/>
          </w:tcPr>
          <w:p w:rsidR="00877EB8" w:rsidRDefault="00F01006">
            <w:pPr>
              <w:rPr>
                <w:b/>
                <w:color w:val="000000" w:themeColor="text1"/>
              </w:rPr>
            </w:pPr>
          </w:p>
        </w:tc>
        <w:tc>
          <w:tcPr>
            <w:tcW w:w="992" w:type="dxa"/>
            <w:vAlign w:val="center"/>
          </w:tcPr>
          <w:p w:rsidR="00877EB8" w:rsidRDefault="00F01006">
            <w:pPr>
              <w:rPr>
                <w:b/>
                <w:color w:val="000000" w:themeColor="text1"/>
              </w:rPr>
            </w:pPr>
          </w:p>
        </w:tc>
        <w:tc>
          <w:tcPr>
            <w:tcW w:w="1216" w:type="dxa"/>
            <w:vAlign w:val="center"/>
          </w:tcPr>
          <w:p w:rsidR="00877EB8" w:rsidRDefault="00F01006">
            <w:pPr>
              <w:rPr>
                <w:b/>
                <w:color w:val="000000" w:themeColor="text1"/>
              </w:rPr>
            </w:pPr>
          </w:p>
        </w:tc>
        <w:tc>
          <w:tcPr>
            <w:tcW w:w="3478" w:type="dxa"/>
            <w:gridSpan w:val="3"/>
            <w:vAlign w:val="center"/>
          </w:tcPr>
          <w:p w:rsidR="00877EB8" w:rsidRDefault="00F01006">
            <w:pPr>
              <w:rPr>
                <w:b/>
                <w:color w:val="000000" w:themeColor="text1"/>
              </w:rPr>
            </w:pPr>
          </w:p>
        </w:tc>
        <w:tc>
          <w:tcPr>
            <w:tcW w:w="2333" w:type="dxa"/>
            <w:gridSpan w:val="2"/>
            <w:vAlign w:val="center"/>
          </w:tcPr>
          <w:p w:rsidR="00877EB8" w:rsidRDefault="00F01006">
            <w:pPr>
              <w:rPr>
                <w:b/>
                <w:color w:val="000000" w:themeColor="text1"/>
              </w:rPr>
            </w:pPr>
          </w:p>
        </w:tc>
      </w:tr>
      <w:tr w:rsidR="004552DA">
        <w:trPr>
          <w:trHeight w:val="351"/>
        </w:trPr>
        <w:tc>
          <w:tcPr>
            <w:tcW w:w="1844" w:type="dxa"/>
            <w:gridSpan w:val="2"/>
            <w:vAlign w:val="center"/>
          </w:tcPr>
          <w:p w:rsidR="00877EB8" w:rsidRDefault="00F01006">
            <w:pPr>
              <w:rPr>
                <w:b/>
                <w:color w:val="000000" w:themeColor="text1"/>
              </w:rPr>
            </w:pPr>
          </w:p>
        </w:tc>
        <w:tc>
          <w:tcPr>
            <w:tcW w:w="992" w:type="dxa"/>
            <w:vAlign w:val="center"/>
          </w:tcPr>
          <w:p w:rsidR="00877EB8" w:rsidRDefault="00F01006">
            <w:pPr>
              <w:rPr>
                <w:b/>
                <w:color w:val="000000" w:themeColor="text1"/>
              </w:rPr>
            </w:pPr>
          </w:p>
        </w:tc>
        <w:tc>
          <w:tcPr>
            <w:tcW w:w="1216" w:type="dxa"/>
            <w:vAlign w:val="center"/>
          </w:tcPr>
          <w:p w:rsidR="00877EB8" w:rsidRDefault="00F01006">
            <w:pPr>
              <w:rPr>
                <w:b/>
                <w:color w:val="000000" w:themeColor="text1"/>
              </w:rPr>
            </w:pPr>
          </w:p>
        </w:tc>
        <w:tc>
          <w:tcPr>
            <w:tcW w:w="3478" w:type="dxa"/>
            <w:gridSpan w:val="3"/>
            <w:vAlign w:val="center"/>
          </w:tcPr>
          <w:p w:rsidR="00877EB8" w:rsidRDefault="00F01006">
            <w:pPr>
              <w:rPr>
                <w:b/>
                <w:color w:val="000000" w:themeColor="text1"/>
              </w:rPr>
            </w:pPr>
          </w:p>
        </w:tc>
        <w:tc>
          <w:tcPr>
            <w:tcW w:w="2333" w:type="dxa"/>
            <w:gridSpan w:val="2"/>
            <w:vAlign w:val="center"/>
          </w:tcPr>
          <w:p w:rsidR="00877EB8" w:rsidRDefault="00F01006">
            <w:pPr>
              <w:rPr>
                <w:b/>
                <w:color w:val="000000" w:themeColor="text1"/>
              </w:rPr>
            </w:pPr>
          </w:p>
        </w:tc>
      </w:tr>
    </w:tbl>
    <w:p w:rsidR="00877EB8" w:rsidRDefault="00CC00E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552DA">
        <w:tc>
          <w:tcPr>
            <w:tcW w:w="2269" w:type="dxa"/>
            <w:vAlign w:val="center"/>
          </w:tcPr>
          <w:p w:rsidR="00877EB8" w:rsidRDefault="002B6B34">
            <w:pPr>
              <w:rPr>
                <w:rFonts w:ascii="宋体" w:hAnsiTheme="minorHAnsi" w:cs="宋体"/>
                <w:color w:val="000000" w:themeColor="text1"/>
                <w:kern w:val="0"/>
                <w:sz w:val="20"/>
                <w:szCs w:val="20"/>
              </w:rPr>
            </w:pPr>
            <w:r>
              <w:rPr>
                <w:rFonts w:hint="eastAsia"/>
                <w:sz w:val="20"/>
              </w:rPr>
              <w:t>■</w:t>
            </w:r>
            <w:r w:rsidR="00CC00E6">
              <w:rPr>
                <w:rFonts w:ascii="宋体" w:hAnsiTheme="minorHAnsi" w:cs="宋体"/>
                <w:color w:val="000000" w:themeColor="text1"/>
                <w:kern w:val="0"/>
                <w:sz w:val="20"/>
                <w:szCs w:val="20"/>
              </w:rPr>
              <w:t>QMS/</w:t>
            </w:r>
            <w:r>
              <w:rPr>
                <w:rFonts w:hint="eastAsia"/>
                <w:sz w:val="20"/>
              </w:rPr>
              <w:t>■</w:t>
            </w:r>
            <w:r w:rsidR="00CC00E6">
              <w:rPr>
                <w:rFonts w:ascii="宋体" w:hAnsiTheme="minorHAnsi" w:cs="宋体"/>
                <w:color w:val="000000" w:themeColor="text1"/>
                <w:kern w:val="0"/>
                <w:sz w:val="20"/>
                <w:szCs w:val="20"/>
              </w:rPr>
              <w:t>EMS/</w:t>
            </w:r>
            <w:r>
              <w:rPr>
                <w:rFonts w:hint="eastAsia"/>
                <w:sz w:val="20"/>
              </w:rPr>
              <w:t>■</w:t>
            </w:r>
            <w:r w:rsidR="00CC00E6">
              <w:rPr>
                <w:rFonts w:ascii="宋体" w:hAnsiTheme="minorHAnsi" w:cs="宋体"/>
                <w:color w:val="000000" w:themeColor="text1"/>
                <w:kern w:val="0"/>
                <w:sz w:val="20"/>
                <w:szCs w:val="20"/>
              </w:rPr>
              <w:t>OHSMS</w:t>
            </w:r>
          </w:p>
          <w:p w:rsidR="00877EB8" w:rsidRDefault="00CC00E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CC00E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552DA">
        <w:tc>
          <w:tcPr>
            <w:tcW w:w="2269" w:type="dxa"/>
            <w:vAlign w:val="center"/>
          </w:tcPr>
          <w:p w:rsidR="00877EB8" w:rsidRDefault="00CC00E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CC00E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CC00E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552DA">
        <w:tc>
          <w:tcPr>
            <w:tcW w:w="2269" w:type="dxa"/>
            <w:vAlign w:val="center"/>
          </w:tcPr>
          <w:p w:rsidR="00877EB8" w:rsidRDefault="00CC00E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CC00E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01006">
      <w:pPr>
        <w:rPr>
          <w:rFonts w:ascii="宋体" w:hAnsi="宋体"/>
          <w:b/>
          <w:color w:val="000000" w:themeColor="text1"/>
          <w:sz w:val="16"/>
          <w:szCs w:val="16"/>
        </w:rPr>
      </w:pPr>
    </w:p>
    <w:p w:rsidR="00877EB8" w:rsidRDefault="00CC00E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2B6B34" w:rsidRDefault="00CC00E6"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071D0F" w:rsidRPr="00071D0F" w:rsidRDefault="00CC00E6" w:rsidP="002B6B34">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552DA">
        <w:trPr>
          <w:trHeight w:val="293"/>
          <w:jc w:val="center"/>
        </w:trPr>
        <w:tc>
          <w:tcPr>
            <w:tcW w:w="1919" w:type="dxa"/>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CC00E6" w:rsidP="00C15D08">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山东智慧树科教仪器设备有限公司</w:t>
            </w:r>
            <w:bookmarkEnd w:id="5"/>
          </w:p>
        </w:tc>
        <w:tc>
          <w:tcPr>
            <w:tcW w:w="1134" w:type="dxa"/>
            <w:gridSpan w:val="3"/>
          </w:tcPr>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CC00E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rsidR="004552DA">
        <w:trPr>
          <w:trHeight w:val="307"/>
          <w:jc w:val="center"/>
        </w:trPr>
        <w:tc>
          <w:tcPr>
            <w:tcW w:w="1919" w:type="dxa"/>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CC00E6" w:rsidP="00C15D08">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鄄城县什集镇工业园666号</w:t>
            </w:r>
            <w:bookmarkEnd w:id="7"/>
          </w:p>
        </w:tc>
        <w:tc>
          <w:tcPr>
            <w:tcW w:w="540" w:type="dxa"/>
            <w:vMerge w:val="restart"/>
          </w:tcPr>
          <w:p w:rsidR="00877EB8" w:rsidRDefault="00CC00E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CC00E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4552DA">
        <w:trPr>
          <w:trHeight w:val="315"/>
          <w:jc w:val="center"/>
        </w:trPr>
        <w:tc>
          <w:tcPr>
            <w:tcW w:w="1919" w:type="dxa"/>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CC00E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山东省菏泽市永昌路299号东方夏威夷大厦1号楼707室</w:t>
            </w:r>
            <w:bookmarkEnd w:id="9"/>
          </w:p>
        </w:tc>
        <w:tc>
          <w:tcPr>
            <w:tcW w:w="540" w:type="dxa"/>
            <w:vMerge/>
            <w:vAlign w:val="center"/>
          </w:tcPr>
          <w:p w:rsidR="00877EB8" w:rsidRDefault="00F01006">
            <w:pPr>
              <w:spacing w:line="320" w:lineRule="exact"/>
              <w:jc w:val="center"/>
              <w:rPr>
                <w:rFonts w:ascii="宋体" w:hAnsi="宋体"/>
                <w:b/>
                <w:color w:val="000000" w:themeColor="text1"/>
                <w:sz w:val="20"/>
                <w:szCs w:val="20"/>
              </w:rPr>
            </w:pPr>
          </w:p>
        </w:tc>
        <w:tc>
          <w:tcPr>
            <w:tcW w:w="1297" w:type="dxa"/>
          </w:tcPr>
          <w:p w:rsidR="00877EB8" w:rsidRDefault="00CC00E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4552DA">
        <w:trPr>
          <w:trHeight w:val="315"/>
          <w:jc w:val="center"/>
        </w:trPr>
        <w:tc>
          <w:tcPr>
            <w:tcW w:w="1919" w:type="dxa"/>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01006">
            <w:pPr>
              <w:spacing w:line="320" w:lineRule="exact"/>
              <w:rPr>
                <w:rFonts w:ascii="宋体" w:hAnsi="宋体"/>
                <w:b/>
                <w:color w:val="000000" w:themeColor="text1"/>
                <w:sz w:val="20"/>
                <w:szCs w:val="20"/>
              </w:rPr>
            </w:pPr>
          </w:p>
        </w:tc>
        <w:tc>
          <w:tcPr>
            <w:tcW w:w="540" w:type="dxa"/>
            <w:vMerge/>
            <w:vAlign w:val="center"/>
          </w:tcPr>
          <w:p w:rsidR="00877EB8" w:rsidRDefault="00F01006">
            <w:pPr>
              <w:spacing w:line="320" w:lineRule="exact"/>
              <w:jc w:val="center"/>
              <w:rPr>
                <w:rFonts w:ascii="宋体" w:hAnsi="宋体"/>
                <w:b/>
                <w:color w:val="000000" w:themeColor="text1"/>
                <w:sz w:val="20"/>
                <w:szCs w:val="20"/>
              </w:rPr>
            </w:pPr>
          </w:p>
        </w:tc>
        <w:tc>
          <w:tcPr>
            <w:tcW w:w="1297" w:type="dxa"/>
          </w:tcPr>
          <w:p w:rsidR="00877EB8" w:rsidRDefault="00F01006">
            <w:pPr>
              <w:spacing w:line="320" w:lineRule="exact"/>
              <w:rPr>
                <w:rFonts w:ascii="宋体" w:hAnsi="宋体"/>
                <w:b/>
                <w:color w:val="000000" w:themeColor="text1"/>
                <w:sz w:val="20"/>
                <w:szCs w:val="20"/>
              </w:rPr>
            </w:pPr>
          </w:p>
        </w:tc>
      </w:tr>
      <w:tr w:rsidR="004552DA">
        <w:trPr>
          <w:trHeight w:val="315"/>
          <w:jc w:val="center"/>
        </w:trPr>
        <w:tc>
          <w:tcPr>
            <w:tcW w:w="1919" w:type="dxa"/>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01006">
            <w:pPr>
              <w:spacing w:line="320" w:lineRule="exact"/>
              <w:rPr>
                <w:rFonts w:ascii="宋体" w:hAnsi="宋体"/>
                <w:b/>
                <w:color w:val="000000" w:themeColor="text1"/>
                <w:sz w:val="20"/>
                <w:szCs w:val="20"/>
              </w:rPr>
            </w:pPr>
          </w:p>
        </w:tc>
        <w:tc>
          <w:tcPr>
            <w:tcW w:w="540" w:type="dxa"/>
            <w:vMerge/>
            <w:vAlign w:val="center"/>
          </w:tcPr>
          <w:p w:rsidR="00877EB8" w:rsidRDefault="00F01006">
            <w:pPr>
              <w:spacing w:line="320" w:lineRule="exact"/>
              <w:jc w:val="center"/>
              <w:rPr>
                <w:rFonts w:ascii="宋体" w:hAnsi="宋体"/>
                <w:b/>
                <w:color w:val="000000" w:themeColor="text1"/>
                <w:sz w:val="20"/>
                <w:szCs w:val="20"/>
              </w:rPr>
            </w:pPr>
          </w:p>
        </w:tc>
        <w:tc>
          <w:tcPr>
            <w:tcW w:w="1297" w:type="dxa"/>
          </w:tcPr>
          <w:p w:rsidR="00877EB8" w:rsidRDefault="00F01006">
            <w:pPr>
              <w:spacing w:line="320" w:lineRule="exact"/>
              <w:rPr>
                <w:rFonts w:ascii="宋体" w:hAnsi="宋体"/>
                <w:b/>
                <w:color w:val="000000" w:themeColor="text1"/>
                <w:sz w:val="20"/>
                <w:szCs w:val="20"/>
              </w:rPr>
            </w:pPr>
          </w:p>
        </w:tc>
      </w:tr>
      <w:tr w:rsidR="004552DA">
        <w:trPr>
          <w:trHeight w:val="237"/>
          <w:jc w:val="center"/>
        </w:trPr>
        <w:tc>
          <w:tcPr>
            <w:tcW w:w="1919" w:type="dxa"/>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01006">
            <w:pPr>
              <w:spacing w:line="320" w:lineRule="exact"/>
              <w:rPr>
                <w:rFonts w:ascii="宋体" w:hAnsi="宋体"/>
                <w:b/>
                <w:color w:val="000000" w:themeColor="text1"/>
                <w:sz w:val="20"/>
                <w:szCs w:val="20"/>
              </w:rPr>
            </w:pPr>
          </w:p>
        </w:tc>
        <w:tc>
          <w:tcPr>
            <w:tcW w:w="540" w:type="dxa"/>
            <w:vMerge/>
            <w:vAlign w:val="center"/>
          </w:tcPr>
          <w:p w:rsidR="00877EB8" w:rsidRDefault="00F01006">
            <w:pPr>
              <w:spacing w:line="320" w:lineRule="exact"/>
              <w:jc w:val="center"/>
              <w:rPr>
                <w:rFonts w:ascii="宋体" w:hAnsi="宋体"/>
                <w:b/>
                <w:color w:val="000000" w:themeColor="text1"/>
                <w:sz w:val="20"/>
                <w:szCs w:val="20"/>
              </w:rPr>
            </w:pPr>
          </w:p>
        </w:tc>
        <w:tc>
          <w:tcPr>
            <w:tcW w:w="1297" w:type="dxa"/>
          </w:tcPr>
          <w:p w:rsidR="00877EB8" w:rsidRDefault="00F01006">
            <w:pPr>
              <w:spacing w:line="320" w:lineRule="exact"/>
              <w:rPr>
                <w:rFonts w:ascii="宋体" w:hAnsi="宋体"/>
                <w:b/>
                <w:color w:val="000000" w:themeColor="text1"/>
                <w:sz w:val="20"/>
                <w:szCs w:val="20"/>
              </w:rPr>
            </w:pPr>
          </w:p>
        </w:tc>
      </w:tr>
      <w:tr w:rsidR="004552DA">
        <w:trPr>
          <w:trHeight w:val="247"/>
          <w:jc w:val="center"/>
        </w:trPr>
        <w:tc>
          <w:tcPr>
            <w:tcW w:w="1919" w:type="dxa"/>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CC00E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梁金现</w:t>
            </w:r>
            <w:bookmarkEnd w:id="11"/>
          </w:p>
        </w:tc>
        <w:tc>
          <w:tcPr>
            <w:tcW w:w="1362" w:type="dxa"/>
            <w:gridSpan w:val="2"/>
            <w:vAlign w:val="center"/>
          </w:tcPr>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CC00E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13356201181</w:t>
            </w:r>
            <w:bookmarkEnd w:id="12"/>
          </w:p>
        </w:tc>
        <w:tc>
          <w:tcPr>
            <w:tcW w:w="965" w:type="dxa"/>
            <w:gridSpan w:val="3"/>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01006">
            <w:pPr>
              <w:spacing w:line="320" w:lineRule="exact"/>
              <w:jc w:val="center"/>
              <w:rPr>
                <w:rFonts w:ascii="宋体" w:hAnsi="宋体"/>
                <w:b/>
                <w:color w:val="000000" w:themeColor="text1"/>
                <w:sz w:val="20"/>
                <w:szCs w:val="20"/>
              </w:rPr>
            </w:pPr>
            <w:bookmarkStart w:id="13" w:name="联系人传真"/>
            <w:bookmarkEnd w:id="13"/>
          </w:p>
        </w:tc>
      </w:tr>
      <w:tr w:rsidR="004552DA">
        <w:trPr>
          <w:jc w:val="center"/>
        </w:trPr>
        <w:tc>
          <w:tcPr>
            <w:tcW w:w="1919" w:type="dxa"/>
            <w:vAlign w:val="center"/>
          </w:tcPr>
          <w:p w:rsidR="00877EB8" w:rsidRDefault="00CC00E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CC00E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申慧</w:t>
            </w:r>
            <w:bookmarkEnd w:id="14"/>
          </w:p>
        </w:tc>
        <w:tc>
          <w:tcPr>
            <w:tcW w:w="1362" w:type="dxa"/>
            <w:gridSpan w:val="2"/>
            <w:vAlign w:val="center"/>
          </w:tcPr>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B6B34">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申慧</w:t>
            </w:r>
          </w:p>
        </w:tc>
        <w:tc>
          <w:tcPr>
            <w:tcW w:w="1440" w:type="dxa"/>
            <w:gridSpan w:val="5"/>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C15D08">
            <w:pPr>
              <w:spacing w:line="320" w:lineRule="exact"/>
              <w:jc w:val="center"/>
              <w:rPr>
                <w:rFonts w:ascii="宋体" w:hAnsi="宋体"/>
                <w:b/>
                <w:color w:val="000000" w:themeColor="text1"/>
                <w:sz w:val="20"/>
                <w:szCs w:val="20"/>
              </w:rPr>
            </w:pPr>
            <w:r>
              <w:rPr>
                <w:rFonts w:ascii="宋体" w:hAnsi="宋体"/>
                <w:b/>
                <w:color w:val="000000" w:themeColor="text1"/>
                <w:sz w:val="20"/>
                <w:szCs w:val="20"/>
              </w:rPr>
              <w:t>申慧</w:t>
            </w:r>
          </w:p>
        </w:tc>
      </w:tr>
      <w:tr w:rsidR="004552DA">
        <w:trPr>
          <w:trHeight w:val="1050"/>
          <w:jc w:val="center"/>
        </w:trPr>
        <w:tc>
          <w:tcPr>
            <w:tcW w:w="1919" w:type="dxa"/>
            <w:vAlign w:val="center"/>
          </w:tcPr>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01006">
            <w:pPr>
              <w:spacing w:line="320" w:lineRule="exact"/>
              <w:jc w:val="center"/>
              <w:rPr>
                <w:rFonts w:ascii="宋体" w:hAnsi="宋体"/>
                <w:b/>
                <w:color w:val="000000" w:themeColor="text1"/>
                <w:sz w:val="20"/>
                <w:szCs w:val="20"/>
              </w:rPr>
            </w:pPr>
          </w:p>
        </w:tc>
        <w:tc>
          <w:tcPr>
            <w:tcW w:w="7957" w:type="dxa"/>
            <w:gridSpan w:val="14"/>
          </w:tcPr>
          <w:p w:rsidR="00877EB8" w:rsidRDefault="00CC00E6">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Q：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w:t>
            </w:r>
          </w:p>
          <w:p w:rsidR="004552DA" w:rsidRDefault="00CC00E6">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环境管理活动</w:t>
            </w:r>
          </w:p>
          <w:p w:rsidR="004552DA" w:rsidRDefault="00CC00E6">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所涉及场所的职业健康安全管理活动</w:t>
            </w:r>
            <w:bookmarkEnd w:id="16"/>
          </w:p>
        </w:tc>
      </w:tr>
      <w:tr w:rsidR="004552DA">
        <w:trPr>
          <w:trHeight w:val="606"/>
          <w:jc w:val="center"/>
        </w:trPr>
        <w:tc>
          <w:tcPr>
            <w:tcW w:w="1919" w:type="dxa"/>
            <w:vAlign w:val="center"/>
          </w:tcPr>
          <w:p w:rsidR="00877EB8" w:rsidRDefault="00CC00E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CC00E6">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Q：29.12.00</w:t>
            </w:r>
          </w:p>
          <w:p w:rsidR="00877EB8" w:rsidRDefault="00CC00E6">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CC00E6">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7"/>
          </w:p>
        </w:tc>
        <w:tc>
          <w:tcPr>
            <w:tcW w:w="2127" w:type="dxa"/>
            <w:gridSpan w:val="7"/>
            <w:vAlign w:val="center"/>
          </w:tcPr>
          <w:p w:rsidR="00877EB8" w:rsidRDefault="00CC00E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B6B34">
            <w:pPr>
              <w:spacing w:line="320" w:lineRule="exact"/>
              <w:rPr>
                <w:rFonts w:ascii="宋体" w:hAnsi="宋体"/>
                <w:b/>
                <w:color w:val="000000" w:themeColor="text1"/>
                <w:sz w:val="20"/>
                <w:szCs w:val="20"/>
              </w:rPr>
            </w:pPr>
            <w:r>
              <w:rPr>
                <w:rFonts w:hint="eastAsia"/>
                <w:sz w:val="20"/>
              </w:rPr>
              <w:t>■</w:t>
            </w:r>
            <w:r w:rsidR="00CC00E6">
              <w:rPr>
                <w:rFonts w:ascii="宋体" w:hAnsi="宋体" w:hint="eastAsia"/>
                <w:b/>
                <w:color w:val="000000" w:themeColor="text1"/>
                <w:sz w:val="20"/>
                <w:szCs w:val="20"/>
              </w:rPr>
              <w:t>是    □否</w:t>
            </w:r>
          </w:p>
        </w:tc>
      </w:tr>
      <w:tr w:rsidR="004552DA">
        <w:trPr>
          <w:trHeight w:val="564"/>
          <w:jc w:val="center"/>
        </w:trPr>
        <w:tc>
          <w:tcPr>
            <w:tcW w:w="1919" w:type="dxa"/>
            <w:vAlign w:val="center"/>
          </w:tcPr>
          <w:p w:rsidR="00877EB8" w:rsidRDefault="00CC00E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CC00E6">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2020-09-10 0:00:00</w:t>
            </w:r>
            <w:bookmarkEnd w:id="18"/>
          </w:p>
        </w:tc>
        <w:tc>
          <w:tcPr>
            <w:tcW w:w="2403" w:type="dxa"/>
            <w:gridSpan w:val="6"/>
            <w:vAlign w:val="center"/>
          </w:tcPr>
          <w:p w:rsidR="00877EB8" w:rsidRDefault="00CC00E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01006">
            <w:pPr>
              <w:rPr>
                <w:rFonts w:ascii="宋体" w:hAnsi="宋体"/>
                <w:b/>
                <w:color w:val="000000" w:themeColor="text1"/>
                <w:sz w:val="20"/>
                <w:szCs w:val="20"/>
              </w:rPr>
            </w:pPr>
          </w:p>
        </w:tc>
      </w:tr>
      <w:tr w:rsidR="004552DA">
        <w:trPr>
          <w:cantSplit/>
          <w:jc w:val="center"/>
        </w:trPr>
        <w:tc>
          <w:tcPr>
            <w:tcW w:w="1919" w:type="dxa"/>
            <w:vAlign w:val="center"/>
          </w:tcPr>
          <w:p w:rsidR="00877EB8" w:rsidRDefault="00CC00E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B6B34" w:rsidRDefault="002B6B34">
            <w:pPr>
              <w:widowControl/>
              <w:jc w:val="left"/>
              <w:rPr>
                <w:rFonts w:ascii="宋体" w:hAnsi="宋体"/>
                <w:b/>
                <w:color w:val="000000" w:themeColor="text1"/>
                <w:sz w:val="20"/>
                <w:szCs w:val="20"/>
              </w:rPr>
            </w:pPr>
            <w:bookmarkStart w:id="19" w:name="生产地址"/>
            <w:r>
              <w:rPr>
                <w:rFonts w:hint="eastAsia"/>
                <w:b/>
                <w:color w:val="000000" w:themeColor="text1"/>
                <w:sz w:val="22"/>
                <w:szCs w:val="22"/>
              </w:rPr>
              <w:t>山东省菏泽市永昌路</w:t>
            </w:r>
            <w:r>
              <w:rPr>
                <w:b/>
                <w:color w:val="000000" w:themeColor="text1"/>
                <w:sz w:val="22"/>
                <w:szCs w:val="22"/>
              </w:rPr>
              <w:t>299</w:t>
            </w:r>
            <w:r>
              <w:rPr>
                <w:rFonts w:hint="eastAsia"/>
                <w:b/>
                <w:color w:val="000000" w:themeColor="text1"/>
                <w:sz w:val="22"/>
                <w:szCs w:val="22"/>
              </w:rPr>
              <w:t>号东方夏威夷大厦</w:t>
            </w:r>
            <w:r>
              <w:rPr>
                <w:b/>
                <w:color w:val="000000" w:themeColor="text1"/>
                <w:sz w:val="22"/>
                <w:szCs w:val="22"/>
              </w:rPr>
              <w:t>1</w:t>
            </w:r>
            <w:r>
              <w:rPr>
                <w:rFonts w:hint="eastAsia"/>
                <w:b/>
                <w:color w:val="000000" w:themeColor="text1"/>
                <w:sz w:val="22"/>
                <w:szCs w:val="22"/>
              </w:rPr>
              <w:t>号楼</w:t>
            </w:r>
            <w:r>
              <w:rPr>
                <w:b/>
                <w:color w:val="000000" w:themeColor="text1"/>
                <w:sz w:val="22"/>
                <w:szCs w:val="22"/>
              </w:rPr>
              <w:t>707</w:t>
            </w:r>
            <w:r>
              <w:rPr>
                <w:rFonts w:hint="eastAsia"/>
                <w:b/>
                <w:color w:val="000000" w:themeColor="text1"/>
                <w:sz w:val="22"/>
                <w:szCs w:val="22"/>
              </w:rPr>
              <w:t>室</w:t>
            </w:r>
            <w:bookmarkEnd w:id="19"/>
            <w:r>
              <w:rPr>
                <w:rFonts w:hint="eastAsia"/>
                <w:b/>
                <w:color w:val="000000" w:themeColor="text1"/>
                <w:sz w:val="22"/>
                <w:szCs w:val="22"/>
              </w:rPr>
              <w:t>,</w:t>
            </w:r>
          </w:p>
          <w:p w:rsidR="00877EB8" w:rsidRDefault="00CC00E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F01006">
            <w:pPr>
              <w:widowControl/>
              <w:jc w:val="left"/>
              <w:rPr>
                <w:rFonts w:ascii="宋体" w:hAnsi="宋体"/>
                <w:b/>
                <w:color w:val="000000" w:themeColor="text1"/>
                <w:spacing w:val="-20"/>
                <w:sz w:val="20"/>
                <w:szCs w:val="20"/>
              </w:rPr>
            </w:pPr>
          </w:p>
          <w:p w:rsidR="00877EB8" w:rsidRDefault="00CC00E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01006">
            <w:pPr>
              <w:rPr>
                <w:rFonts w:ascii="宋体" w:hAnsi="宋体"/>
                <w:b/>
                <w:color w:val="000000" w:themeColor="text1"/>
                <w:sz w:val="20"/>
                <w:szCs w:val="20"/>
              </w:rPr>
            </w:pPr>
          </w:p>
        </w:tc>
      </w:tr>
      <w:tr w:rsidR="004552DA">
        <w:trPr>
          <w:cantSplit/>
          <w:jc w:val="center"/>
        </w:trPr>
        <w:tc>
          <w:tcPr>
            <w:tcW w:w="1919" w:type="dxa"/>
            <w:vAlign w:val="center"/>
          </w:tcPr>
          <w:p w:rsidR="00877EB8" w:rsidRDefault="00CC00E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CC00E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01006">
            <w:pPr>
              <w:widowControl/>
              <w:jc w:val="left"/>
              <w:rPr>
                <w:rFonts w:ascii="宋体" w:hAnsi="宋体"/>
                <w:b/>
                <w:color w:val="000000" w:themeColor="text1"/>
                <w:sz w:val="20"/>
                <w:szCs w:val="20"/>
              </w:rPr>
            </w:pPr>
          </w:p>
        </w:tc>
      </w:tr>
    </w:tbl>
    <w:p w:rsidR="00877EB8" w:rsidRDefault="00F01006" w:rsidP="002B6B34">
      <w:pPr>
        <w:snapToGrid w:val="0"/>
        <w:spacing w:afterLines="30" w:after="93"/>
        <w:jc w:val="center"/>
        <w:rPr>
          <w:rFonts w:ascii="楷体" w:eastAsia="楷体" w:hAnsi="楷体"/>
          <w:b/>
          <w:color w:val="000000" w:themeColor="text1"/>
          <w:sz w:val="28"/>
          <w:szCs w:val="28"/>
        </w:rPr>
      </w:pPr>
    </w:p>
    <w:p w:rsidR="002B6B34" w:rsidRDefault="002B6B34" w:rsidP="002B6B3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B6B34" w:rsidRDefault="002B6B34" w:rsidP="002B6B34">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2B6B34" w:rsidRDefault="002B6B34" w:rsidP="002B6B34">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2B6B34" w:rsidTr="00D62B17">
        <w:tc>
          <w:tcPr>
            <w:tcW w:w="3119" w:type="dxa"/>
            <w:tcBorders>
              <w:top w:val="single" w:sz="4" w:space="0" w:color="auto"/>
              <w:left w:val="single" w:sz="4" w:space="0" w:color="auto"/>
              <w:bottom w:val="single" w:sz="4" w:space="0" w:color="auto"/>
              <w:right w:val="single" w:sz="4" w:space="0" w:color="auto"/>
            </w:tcBorders>
          </w:tcPr>
          <w:p w:rsidR="002B6B34" w:rsidRDefault="002B6B34" w:rsidP="00D62B17">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2B6B34" w:rsidRDefault="002B6B34" w:rsidP="00D62B17">
            <w:pPr>
              <w:rPr>
                <w:rFonts w:ascii="宋体" w:hAnsi="宋体"/>
                <w:b/>
                <w:color w:val="000000" w:themeColor="text1"/>
                <w:spacing w:val="-20"/>
                <w:szCs w:val="21"/>
                <w:u w:val="single"/>
              </w:rPr>
            </w:pPr>
          </w:p>
        </w:tc>
      </w:tr>
    </w:tbl>
    <w:p w:rsidR="002B6B34" w:rsidRDefault="002B6B34" w:rsidP="002B6B34">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B6B34" w:rsidRDefault="002B6B34" w:rsidP="002B6B34">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B6B34" w:rsidTr="00D62B17">
        <w:tc>
          <w:tcPr>
            <w:tcW w:w="3119" w:type="dxa"/>
            <w:tcBorders>
              <w:top w:val="single" w:sz="4" w:space="0" w:color="auto"/>
              <w:left w:val="single" w:sz="4" w:space="0" w:color="auto"/>
              <w:bottom w:val="single" w:sz="4" w:space="0" w:color="auto"/>
              <w:right w:val="single" w:sz="4" w:space="0" w:color="auto"/>
            </w:tcBorders>
            <w:hideMark/>
          </w:tcPr>
          <w:p w:rsidR="002B6B34" w:rsidRDefault="002B6B34" w:rsidP="00D62B17">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r>
      <w:tr w:rsidR="002B6B34" w:rsidTr="00D62B17">
        <w:tc>
          <w:tcPr>
            <w:tcW w:w="3119"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r>
      <w:tr w:rsidR="002B6B34" w:rsidTr="00D62B17">
        <w:tc>
          <w:tcPr>
            <w:tcW w:w="3119"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2B6B34" w:rsidRDefault="002B6B34" w:rsidP="00D62B17">
            <w:pPr>
              <w:jc w:val="center"/>
              <w:rPr>
                <w:rFonts w:ascii="宋体" w:hAnsi="宋体"/>
                <w:b/>
                <w:color w:val="000000" w:themeColor="text1"/>
                <w:spacing w:val="-20"/>
                <w:sz w:val="20"/>
                <w:szCs w:val="20"/>
                <w:u w:val="single"/>
              </w:rPr>
            </w:pPr>
          </w:p>
        </w:tc>
      </w:tr>
    </w:tbl>
    <w:p w:rsidR="002B6B34" w:rsidRDefault="002B6B34" w:rsidP="002B6B34">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2B6B34" w:rsidRDefault="002B6B34" w:rsidP="002B6B3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9</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rPr>
        <w:t xml:space="preserve"> </w:t>
      </w:r>
      <w:r>
        <w:rPr>
          <w:b/>
          <w:color w:val="000000" w:themeColor="text1"/>
          <w:spacing w:val="-10"/>
          <w:szCs w:val="21"/>
          <w:u w:val="single"/>
        </w:rPr>
        <w:t xml:space="preserve"> 1</w:t>
      </w:r>
      <w:r>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w:t>
      </w:r>
      <w:r>
        <w:rPr>
          <w:rFonts w:hint="eastAsia"/>
          <w:b/>
          <w:color w:val="000000" w:themeColor="text1"/>
          <w:spacing w:val="-10"/>
          <w:szCs w:val="21"/>
          <w:u w:val="single"/>
        </w:rPr>
        <w:t xml:space="preserve"> </w:t>
      </w:r>
      <w:r>
        <w:rPr>
          <w:b/>
          <w:color w:val="000000" w:themeColor="text1"/>
          <w:spacing w:val="-10"/>
          <w:szCs w:val="21"/>
          <w:u w:val="single"/>
        </w:rPr>
        <w:t>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3</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24</w:t>
      </w:r>
      <w:r>
        <w:rPr>
          <w:b/>
          <w:color w:val="000000" w:themeColor="text1"/>
          <w:spacing w:val="-10"/>
          <w:szCs w:val="21"/>
          <w:u w:val="single"/>
        </w:rPr>
        <w:t xml:space="preserve">  </w:t>
      </w:r>
      <w:r>
        <w:rPr>
          <w:rFonts w:hint="eastAsia"/>
          <w:b/>
          <w:color w:val="000000" w:themeColor="text1"/>
          <w:spacing w:val="-10"/>
          <w:szCs w:val="21"/>
        </w:rPr>
        <w:t>日。</w:t>
      </w:r>
    </w:p>
    <w:p w:rsidR="002B6B34" w:rsidRDefault="002B6B34" w:rsidP="002B6B3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2B6B34" w:rsidRDefault="002B6B34" w:rsidP="002B6B34">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2B6B34" w:rsidRDefault="002B6B34" w:rsidP="002B6B34">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B6B34" w:rsidRDefault="002B6B34" w:rsidP="002B6B3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B6B34" w:rsidRDefault="002B6B34" w:rsidP="002B6B3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B6B34" w:rsidRDefault="002B6B34" w:rsidP="002B6B3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2B6B34" w:rsidTr="00D62B17">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B6B34" w:rsidRDefault="002B6B34" w:rsidP="00D62B1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B6B34" w:rsidRDefault="002B6B34" w:rsidP="00D62B17">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B6B34" w:rsidTr="00D62B17">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2B6B34">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B6B34" w:rsidRDefault="002B6B34" w:rsidP="00D62B17">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B6B34" w:rsidRDefault="002B6B34" w:rsidP="00D62B17">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B6B34" w:rsidTr="00D62B17">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B6B34" w:rsidRDefault="002B6B34" w:rsidP="00D62B17">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2B6B34" w:rsidRDefault="002B6B34" w:rsidP="00D62B17">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2B6B34" w:rsidRDefault="002B6B34" w:rsidP="00D62B17">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2B6B34" w:rsidRDefault="002B6B34" w:rsidP="00D62B17">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2B6B34" w:rsidRDefault="002B6B34" w:rsidP="00D62B17">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2B6B34" w:rsidRDefault="002B6B34" w:rsidP="00D62B17">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2B6B34" w:rsidRDefault="002B6B34" w:rsidP="00D62B17">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B6B34" w:rsidTr="00D62B17">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bCs/>
              </w:rPr>
            </w:pPr>
            <w:r>
              <w:rPr>
                <w:b/>
                <w:bCs/>
              </w:rPr>
              <w:t>4</w:t>
            </w:r>
            <w:r>
              <w:rPr>
                <w:rFonts w:hint="eastAsia"/>
                <w:b/>
                <w:bCs/>
              </w:rPr>
              <w:t>、风险识别与控制策划（</w:t>
            </w:r>
            <w:r>
              <w:rPr>
                <w:b/>
                <w:bCs/>
              </w:rPr>
              <w:t>QMS</w:t>
            </w:r>
            <w:r>
              <w:rPr>
                <w:rFonts w:hint="eastAsia"/>
                <w:b/>
                <w:bCs/>
              </w:rPr>
              <w:t>）</w:t>
            </w:r>
          </w:p>
          <w:p w:rsidR="002B6B34" w:rsidRDefault="002B6B34" w:rsidP="00D62B17">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B6B34" w:rsidTr="00D62B17">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2B6B34" w:rsidRDefault="002B6B34" w:rsidP="00D62B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B6B34" w:rsidRDefault="002B6B34" w:rsidP="00D62B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B6B34" w:rsidRDefault="002B6B34" w:rsidP="00D62B1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B6B34" w:rsidRDefault="002B6B34" w:rsidP="00D62B17">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B6B34" w:rsidTr="00D62B17">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B6B34" w:rsidRDefault="002B6B34" w:rsidP="00D62B17">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B6B34" w:rsidRDefault="002B6B34" w:rsidP="00D62B1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B6B34" w:rsidRDefault="002B6B34" w:rsidP="00D62B17">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B6B34" w:rsidRDefault="002B6B34" w:rsidP="00D62B17">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B6B34" w:rsidTr="00D62B17">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B6B34" w:rsidRDefault="002B6B34" w:rsidP="00D62B17">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B6B34" w:rsidRDefault="002B6B34" w:rsidP="00D62B1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B6B34" w:rsidRDefault="002B6B34" w:rsidP="00D62B17">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B6B34" w:rsidRDefault="002B6B34" w:rsidP="00D62B17">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B6B34" w:rsidTr="00D62B17">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B6B34" w:rsidRDefault="002B6B34" w:rsidP="00D62B17">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B6B34" w:rsidRDefault="002B6B34" w:rsidP="00D62B17">
            <w:pPr>
              <w:tabs>
                <w:tab w:val="left" w:pos="540"/>
              </w:tabs>
              <w:spacing w:line="300" w:lineRule="exact"/>
              <w:ind w:left="211" w:hangingChars="100" w:hanging="211"/>
              <w:rPr>
                <w:rFonts w:ascii="宋体" w:hAnsi="宋体"/>
                <w:b/>
                <w:color w:val="000000" w:themeColor="text1"/>
                <w:szCs w:val="21"/>
              </w:rPr>
            </w:pPr>
          </w:p>
          <w:p w:rsidR="002B6B34" w:rsidRDefault="002B6B34" w:rsidP="002B6B3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B6B34" w:rsidRDefault="002B6B34" w:rsidP="00D62B17">
            <w:pPr>
              <w:tabs>
                <w:tab w:val="left" w:pos="540"/>
              </w:tabs>
              <w:spacing w:line="300" w:lineRule="exact"/>
              <w:ind w:leftChars="-43" w:left="1" w:hangingChars="43" w:hanging="91"/>
              <w:rPr>
                <w:rFonts w:ascii="宋体" w:hAnsi="宋体"/>
                <w:b/>
                <w:color w:val="000000" w:themeColor="text1"/>
                <w:szCs w:val="21"/>
                <w:u w:val="single"/>
              </w:rPr>
            </w:pPr>
          </w:p>
          <w:p w:rsidR="002B6B34" w:rsidRDefault="002B6B34" w:rsidP="002B6B3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B6B34" w:rsidRDefault="002B6B34" w:rsidP="002B6B3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B6B34" w:rsidRDefault="002B6B34" w:rsidP="002B6B34">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B6B34" w:rsidRDefault="002B6B34" w:rsidP="00D62B17">
            <w:pPr>
              <w:pStyle w:val="a9"/>
              <w:tabs>
                <w:tab w:val="left" w:pos="540"/>
              </w:tabs>
              <w:spacing w:line="300" w:lineRule="exact"/>
              <w:ind w:left="420" w:firstLineChars="0" w:firstLine="0"/>
              <w:rPr>
                <w:b/>
                <w:color w:val="000000" w:themeColor="text1"/>
                <w:sz w:val="14"/>
                <w:szCs w:val="14"/>
              </w:rPr>
            </w:pPr>
          </w:p>
        </w:tc>
      </w:tr>
      <w:tr w:rsidR="002B6B34" w:rsidTr="00D62B17">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2B6B34" w:rsidRDefault="002B6B34" w:rsidP="00D62B17">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B6B34" w:rsidRDefault="002B6B34" w:rsidP="00D62B17">
            <w:pPr>
              <w:rPr>
                <w:szCs w:val="22"/>
              </w:rPr>
            </w:pPr>
            <w:r>
              <w:rPr>
                <w:rFonts w:hint="eastAsia"/>
                <w:szCs w:val="22"/>
              </w:rPr>
              <w:t>管理目标：</w:t>
            </w:r>
            <w:r>
              <w:rPr>
                <w:szCs w:val="22"/>
              </w:rPr>
              <w:tab/>
            </w:r>
          </w:p>
          <w:p w:rsidR="002B6B34" w:rsidRDefault="002B6B34" w:rsidP="002B6B34">
            <w:pPr>
              <w:numPr>
                <w:ilvl w:val="0"/>
                <w:numId w:val="6"/>
              </w:numPr>
              <w:rPr>
                <w:szCs w:val="22"/>
              </w:rPr>
            </w:pPr>
            <w:r>
              <w:rPr>
                <w:rFonts w:hint="eastAsia"/>
                <w:szCs w:val="22"/>
              </w:rPr>
              <w:t>产品交付合格率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2B6B34" w:rsidRPr="00FF634A" w:rsidRDefault="002B6B34" w:rsidP="002B6B34">
            <w:pPr>
              <w:numPr>
                <w:ilvl w:val="0"/>
                <w:numId w:val="6"/>
              </w:numPr>
              <w:rPr>
                <w:szCs w:val="22"/>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p w:rsidR="002B6B34" w:rsidRDefault="002B6B34" w:rsidP="00FF634A">
            <w:pPr>
              <w:numPr>
                <w:ilvl w:val="0"/>
                <w:numId w:val="6"/>
              </w:numPr>
              <w:rPr>
                <w:rFonts w:ascii="宋体" w:hAnsi="宋体"/>
                <w:b/>
                <w:color w:val="000000" w:themeColor="text1"/>
              </w:rPr>
            </w:pPr>
            <w:r w:rsidRPr="00FF634A">
              <w:rPr>
                <w:rFonts w:hint="eastAsia"/>
                <w:szCs w:val="22"/>
              </w:rPr>
              <w:t>公司</w:t>
            </w:r>
            <w:r w:rsidR="00FF634A" w:rsidRPr="00FF634A">
              <w:rPr>
                <w:rFonts w:hint="eastAsia"/>
                <w:szCs w:val="22"/>
              </w:rPr>
              <w:t>于</w:t>
            </w:r>
            <w:r w:rsidR="00FF634A" w:rsidRPr="00FF634A">
              <w:rPr>
                <w:rFonts w:hint="eastAsia"/>
                <w:szCs w:val="22"/>
              </w:rPr>
              <w:t>2021.1.16</w:t>
            </w:r>
            <w:r w:rsidR="00FF634A" w:rsidRPr="00FF634A">
              <w:rPr>
                <w:rFonts w:hint="eastAsia"/>
                <w:szCs w:val="22"/>
              </w:rPr>
              <w:t>日</w:t>
            </w:r>
            <w:r w:rsidRPr="00FF634A">
              <w:rPr>
                <w:rFonts w:hint="eastAsia"/>
                <w:szCs w:val="22"/>
              </w:rPr>
              <w:t>对管理方案完成情况进行检查考核</w:t>
            </w:r>
            <w:r w:rsidR="00FF634A" w:rsidRPr="00FF634A">
              <w:rPr>
                <w:rFonts w:hint="eastAsia"/>
                <w:szCs w:val="22"/>
              </w:rPr>
              <w:t>，大部分措施已完成</w:t>
            </w:r>
            <w:r w:rsidRPr="00FF634A">
              <w:rPr>
                <w:rFonts w:hint="eastAsia"/>
                <w:szCs w:val="22"/>
              </w:rPr>
              <w:t>。</w:t>
            </w:r>
          </w:p>
        </w:tc>
      </w:tr>
      <w:tr w:rsidR="002B6B34" w:rsidTr="00D62B17">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2B6B34">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B6B34" w:rsidRDefault="002B6B34" w:rsidP="00D62B17">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B6B34" w:rsidTr="00D62B17">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B6B34" w:rsidRDefault="002B6B34" w:rsidP="00D62B1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2B6B34" w:rsidRDefault="002B6B34" w:rsidP="00D62B1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2B6B34" w:rsidRDefault="002B6B34" w:rsidP="00D62B17">
            <w:pPr>
              <w:spacing w:line="480" w:lineRule="auto"/>
              <w:ind w:firstLineChars="200" w:firstLine="420"/>
              <w:rPr>
                <w:szCs w:val="22"/>
              </w:rPr>
            </w:pPr>
            <w:r>
              <w:rPr>
                <w:rFonts w:hint="eastAsia"/>
                <w:szCs w:val="22"/>
              </w:rPr>
              <w:t>编制了人力资源管理程序，制定培训计划，定期组织相关培训，</w:t>
            </w:r>
          </w:p>
          <w:p w:rsidR="00B847AF" w:rsidRPr="00C15D08" w:rsidRDefault="00B847AF" w:rsidP="00B847AF">
            <w:pPr>
              <w:spacing w:before="120" w:line="360" w:lineRule="auto"/>
              <w:rPr>
                <w:rFonts w:ascii="方正仿宋简体" w:eastAsia="方正仿宋简体"/>
                <w:b/>
                <w:u w:val="single"/>
              </w:rPr>
            </w:pPr>
            <w:r w:rsidRPr="00C15D08">
              <w:rPr>
                <w:rFonts w:hint="eastAsia"/>
                <w:szCs w:val="22"/>
                <w:u w:val="single"/>
              </w:rPr>
              <w:t>按照培训计划要求，企业需在</w:t>
            </w:r>
            <w:r w:rsidRPr="00C15D08">
              <w:rPr>
                <w:rFonts w:hint="eastAsia"/>
                <w:szCs w:val="22"/>
                <w:u w:val="single"/>
              </w:rPr>
              <w:t>2021</w:t>
            </w:r>
            <w:r w:rsidRPr="00C15D08">
              <w:rPr>
                <w:rFonts w:hint="eastAsia"/>
                <w:szCs w:val="22"/>
                <w:u w:val="single"/>
              </w:rPr>
              <w:t>年</w:t>
            </w:r>
            <w:r w:rsidRPr="00C15D08">
              <w:rPr>
                <w:rFonts w:hint="eastAsia"/>
                <w:szCs w:val="22"/>
                <w:u w:val="single"/>
              </w:rPr>
              <w:t>1</w:t>
            </w:r>
            <w:r w:rsidRPr="00C15D08">
              <w:rPr>
                <w:rFonts w:hint="eastAsia"/>
                <w:szCs w:val="22"/>
                <w:u w:val="single"/>
              </w:rPr>
              <w:t>月份进行质量、环保、安全意识的培训，但是在审核时未能提供相关证据，不符合要求，开具了不符合报告。</w:t>
            </w:r>
          </w:p>
          <w:p w:rsidR="002B6B34" w:rsidRPr="00B847AF" w:rsidRDefault="002B6B34" w:rsidP="00D62B17">
            <w:pPr>
              <w:spacing w:line="480" w:lineRule="auto"/>
              <w:ind w:firstLineChars="200" w:firstLine="402"/>
              <w:rPr>
                <w:rFonts w:ascii="宋体" w:hAnsi="宋体"/>
                <w:b/>
                <w:color w:val="000000" w:themeColor="text1"/>
                <w:sz w:val="20"/>
                <w:szCs w:val="20"/>
              </w:rPr>
            </w:pPr>
          </w:p>
        </w:tc>
      </w:tr>
      <w:tr w:rsidR="002B6B34" w:rsidTr="00D62B17">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B6B34" w:rsidRDefault="002B6B34" w:rsidP="00D62B17">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2B6B34" w:rsidTr="00D62B1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B6B34" w:rsidRDefault="002B6B34" w:rsidP="00D62B17">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B6B34" w:rsidTr="00D62B1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B6B34" w:rsidRDefault="002B6B34" w:rsidP="00D62B17">
            <w:pPr>
              <w:ind w:firstLineChars="200" w:firstLine="420"/>
            </w:pPr>
            <w:r>
              <w:rPr>
                <w:rFonts w:hint="eastAsia"/>
                <w:szCs w:val="22"/>
              </w:rPr>
              <w:t>采取查验产品外观、包装、合格证等方式，无需监视和测量设备，对检查用表格及记录进行受控管理。</w:t>
            </w:r>
          </w:p>
        </w:tc>
      </w:tr>
      <w:tr w:rsidR="002B6B34" w:rsidTr="00D62B1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2B6B34" w:rsidRDefault="002B6B34" w:rsidP="00D62B1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B6B34" w:rsidRDefault="002B6B34" w:rsidP="00D62B17">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B6B34" w:rsidRDefault="002B6B34" w:rsidP="00D62B17">
            <w:pPr>
              <w:spacing w:line="240" w:lineRule="exact"/>
              <w:rPr>
                <w:rFonts w:ascii="宋体" w:hAnsi="宋体"/>
                <w:b/>
                <w:color w:val="000000" w:themeColor="text1"/>
                <w:sz w:val="20"/>
                <w:szCs w:val="20"/>
              </w:rPr>
            </w:pPr>
          </w:p>
        </w:tc>
      </w:tr>
      <w:tr w:rsidR="002B6B34" w:rsidTr="00D62B17">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B6B34" w:rsidRDefault="002B6B34" w:rsidP="00D62B17">
            <w:pPr>
              <w:pStyle w:val="aa"/>
              <w:ind w:firstLineChars="200" w:firstLine="420"/>
            </w:pPr>
            <w:r>
              <w:rPr>
                <w:rFonts w:hint="eastAsia"/>
                <w:szCs w:val="22"/>
              </w:rPr>
              <w:t>分类垃圾桶。</w:t>
            </w:r>
          </w:p>
        </w:tc>
      </w:tr>
      <w:tr w:rsidR="002B6B34" w:rsidTr="00D62B17">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B6B34" w:rsidRDefault="002B6B34" w:rsidP="00D62B17">
            <w:pPr>
              <w:pStyle w:val="aa"/>
            </w:pPr>
            <w:r>
              <w:rPr>
                <w:szCs w:val="22"/>
              </w:rPr>
              <w:t xml:space="preserve">   </w:t>
            </w:r>
            <w:r>
              <w:rPr>
                <w:rFonts w:hint="eastAsia"/>
                <w:szCs w:val="22"/>
              </w:rPr>
              <w:t>标志牌、劳保用品、灭火器。</w:t>
            </w:r>
          </w:p>
        </w:tc>
      </w:tr>
      <w:tr w:rsidR="002B6B34" w:rsidTr="00D62B17">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B6B34" w:rsidRDefault="002B6B34" w:rsidP="00D62B17">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B6B34" w:rsidRDefault="002B6B34" w:rsidP="00D62B17">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B6B34" w:rsidRDefault="002B6B34" w:rsidP="00D62B17">
            <w:pPr>
              <w:pStyle w:val="aa"/>
              <w:ind w:firstLineChars="200" w:firstLine="420"/>
            </w:pPr>
            <w:r>
              <w:rPr>
                <w:rFonts w:hint="eastAsia"/>
                <w:szCs w:val="22"/>
              </w:rPr>
              <w:t>根据组织宗旨制定了管理体系方针，进行了有效沟通，在管理评审时进行评审，符合要求。</w:t>
            </w:r>
          </w:p>
        </w:tc>
      </w:tr>
      <w:tr w:rsidR="002B6B34" w:rsidTr="00D62B17">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2B6B34" w:rsidRDefault="002B6B34" w:rsidP="00D62B17">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B6B34" w:rsidRDefault="002B6B34" w:rsidP="00D62B17">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B6B34" w:rsidRDefault="002B6B34" w:rsidP="00D62B17">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B6B34" w:rsidRDefault="002B6B34" w:rsidP="00D62B17">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B6B34" w:rsidRDefault="002B6B34" w:rsidP="00D62B17">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2B6B34" w:rsidRDefault="002B6B34" w:rsidP="00D62B17">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9F1F2E" w:rsidRPr="009F1F2E">
              <w:rPr>
                <w:rFonts w:hint="eastAsia"/>
                <w:szCs w:val="22"/>
              </w:rPr>
              <w:t>杨崇义</w:t>
            </w:r>
            <w:r>
              <w:rPr>
                <w:rFonts w:hint="eastAsia"/>
                <w:szCs w:val="22"/>
              </w:rPr>
              <w:t>，</w:t>
            </w:r>
          </w:p>
          <w:p w:rsidR="002B6B34" w:rsidRDefault="002B6B34" w:rsidP="00D62B17">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B6B34" w:rsidRDefault="002B6B34" w:rsidP="00D62B1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2B6B34" w:rsidTr="00D62B1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B6B34" w:rsidRDefault="002B6B34" w:rsidP="00D62B17">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2B6B34" w:rsidRDefault="002B6B34" w:rsidP="00D62B17">
            <w:pPr>
              <w:ind w:firstLineChars="200" w:firstLine="420"/>
              <w:jc w:val="left"/>
              <w:rPr>
                <w:rFonts w:ascii="宋体" w:hAnsi="宋体" w:cs="宋体"/>
                <w:szCs w:val="22"/>
              </w:rPr>
            </w:pPr>
            <w:r>
              <w:rPr>
                <w:rFonts w:ascii="宋体" w:hAnsi="宋体" w:cs="宋体" w:hint="eastAsia"/>
                <w:szCs w:val="22"/>
              </w:rPr>
              <w:t>公司主要从事</w:t>
            </w:r>
            <w:r w:rsidRPr="002B6B34">
              <w:rPr>
                <w:rFonts w:ascii="宋体" w:hAnsi="宋体" w:cs="宋体" w:hint="eastAsia"/>
                <w:szCs w:val="22"/>
              </w:rPr>
              <w:t>教学仪器、实验室设备、学生课桌椅、学生床、幼儿园教具、玩具、中小学音体美卫劳器材、科技器材、玻璃仪器、科普仪器、环保仪器、多媒体教学设备、数字化教室设备、多功能教室设备、心理咨询室设备、综合实践设备、教学机器人、办公家具、办公用品、厨房设备、餐具、厨具、健身器材、窗帘、学生服装的销售</w:t>
            </w:r>
            <w:r>
              <w:rPr>
                <w:rFonts w:ascii="宋体" w:hAnsi="宋体" w:cs="宋体" w:hint="eastAsia"/>
                <w:szCs w:val="22"/>
              </w:rPr>
              <w:t>，</w:t>
            </w:r>
          </w:p>
          <w:p w:rsidR="002B6B34" w:rsidRDefault="002B6B34" w:rsidP="00D62B17">
            <w:pPr>
              <w:jc w:val="left"/>
              <w:rPr>
                <w:rFonts w:ascii="宋体" w:hAnsi="宋体" w:cs="宋体"/>
                <w:szCs w:val="22"/>
              </w:rPr>
            </w:pPr>
            <w:r>
              <w:rPr>
                <w:rFonts w:ascii="宋体" w:hAnsi="宋体" w:cs="宋体" w:hint="eastAsia"/>
                <w:szCs w:val="22"/>
              </w:rPr>
              <w:t>销售流程为：</w:t>
            </w:r>
          </w:p>
          <w:p w:rsidR="002B6B34" w:rsidRDefault="002B6B34" w:rsidP="00D62B17">
            <w:pPr>
              <w:ind w:firstLineChars="200" w:firstLine="420"/>
              <w:rPr>
                <w:rFonts w:ascii="宋体" w:hAnsi="宋体" w:cs="宋体"/>
                <w:szCs w:val="22"/>
              </w:rPr>
            </w:pPr>
            <w:r>
              <w:rPr>
                <w:rFonts w:ascii="宋体" w:hAnsi="宋体" w:cs="宋体" w:hint="eastAsia"/>
                <w:szCs w:val="22"/>
              </w:rPr>
              <w:t>招投标/业务洽谈→合同评审→采购→检验→交付；</w:t>
            </w:r>
          </w:p>
          <w:p w:rsidR="002B6B34" w:rsidRDefault="002B6B34" w:rsidP="00D62B17">
            <w:pPr>
              <w:ind w:firstLineChars="200" w:firstLine="420"/>
              <w:rPr>
                <w:rFonts w:ascii="宋体" w:hAnsi="宋体" w:cs="宋体"/>
                <w:szCs w:val="22"/>
              </w:rPr>
            </w:pPr>
            <w:r>
              <w:rPr>
                <w:rFonts w:ascii="宋体" w:hAnsi="宋体" w:cs="宋体" w:hint="eastAsia"/>
                <w:szCs w:val="22"/>
              </w:rPr>
              <w:t>特殊过程是销售服务，提供特殊过程的《特殊过程确认记录》，</w:t>
            </w:r>
            <w:r w:rsidR="009F1F2E">
              <w:rPr>
                <w:rFonts w:ascii="宋体" w:hAnsi="宋体" w:cs="宋体" w:hint="eastAsia"/>
                <w:szCs w:val="22"/>
              </w:rPr>
              <w:t>2020.9.22日</w:t>
            </w:r>
            <w:r w:rsidR="009F1F2E" w:rsidRPr="009F1F2E">
              <w:rPr>
                <w:rFonts w:ascii="宋体" w:hAnsi="宋体" w:cs="宋体" w:hint="eastAsia"/>
                <w:szCs w:val="22"/>
              </w:rPr>
              <w:t>黄研、梁金现、梁洪山、申慧</w:t>
            </w:r>
            <w:r>
              <w:rPr>
                <w:rFonts w:ascii="宋体" w:hAnsi="宋体" w:cs="宋体" w:hint="eastAsia"/>
                <w:szCs w:val="22"/>
              </w:rPr>
              <w:t>对销售过程进行了过程确认</w:t>
            </w:r>
            <w:r w:rsidR="00C15D08">
              <w:rPr>
                <w:rFonts w:ascii="宋体" w:hAnsi="宋体" w:cs="宋体" w:hint="eastAsia"/>
                <w:szCs w:val="22"/>
              </w:rPr>
              <w:t>，能满足要求</w:t>
            </w:r>
            <w:r>
              <w:rPr>
                <w:rFonts w:ascii="宋体" w:hAnsi="宋体" w:cs="宋体" w:hint="eastAsia"/>
                <w:szCs w:val="22"/>
              </w:rPr>
              <w:t>。</w:t>
            </w:r>
          </w:p>
          <w:p w:rsidR="002B6B34" w:rsidRDefault="002B6B34" w:rsidP="00D62B17">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B6B34" w:rsidRDefault="002B6B34" w:rsidP="00D62B17">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B6B34" w:rsidRDefault="002B6B34" w:rsidP="00D62B17">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B6B34" w:rsidRDefault="002B6B34" w:rsidP="00D62B17">
            <w:pPr>
              <w:ind w:firstLineChars="200" w:firstLine="420"/>
              <w:rPr>
                <w:b/>
                <w:color w:val="000000" w:themeColor="text1"/>
                <w:sz w:val="20"/>
                <w:szCs w:val="20"/>
              </w:rPr>
            </w:pPr>
            <w:r>
              <w:rPr>
                <w:rFonts w:ascii="宋体" w:hAnsi="宋体" w:cs="宋体" w:hint="eastAsia"/>
                <w:szCs w:val="22"/>
              </w:rPr>
              <w:t>对供方进行调查评价。</w:t>
            </w:r>
          </w:p>
        </w:tc>
      </w:tr>
      <w:tr w:rsidR="002B6B34" w:rsidTr="00D62B17">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B6B34" w:rsidRDefault="002B6B34" w:rsidP="00D62B17">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2B6B34" w:rsidRDefault="002B6B34" w:rsidP="00D62B17">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2B6B34" w:rsidRDefault="002B6B34" w:rsidP="00D62B17">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B6B34" w:rsidRDefault="002B6B34" w:rsidP="00D62B17">
            <w:pPr>
              <w:spacing w:line="240" w:lineRule="exact"/>
              <w:rPr>
                <w:b/>
                <w:color w:val="000000" w:themeColor="text1"/>
                <w:sz w:val="20"/>
                <w:szCs w:val="20"/>
              </w:rPr>
            </w:pPr>
          </w:p>
          <w:p w:rsidR="002B6B34" w:rsidRDefault="002B6B34" w:rsidP="00D62B17">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2B6B34" w:rsidRDefault="002B6B34" w:rsidP="00D62B17">
            <w:pPr>
              <w:spacing w:line="240" w:lineRule="exact"/>
              <w:rPr>
                <w:b/>
                <w:color w:val="000000" w:themeColor="text1"/>
                <w:sz w:val="20"/>
                <w:szCs w:val="20"/>
              </w:rPr>
            </w:pPr>
          </w:p>
        </w:tc>
      </w:tr>
      <w:tr w:rsidR="002B6B34" w:rsidTr="00D62B17">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2B6B34" w:rsidRDefault="002B6B34" w:rsidP="00D62B17">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B6B34" w:rsidRDefault="002B6B34" w:rsidP="00D62B17">
            <w:pPr>
              <w:spacing w:line="240" w:lineRule="exact"/>
              <w:ind w:firstLineChars="100" w:firstLine="201"/>
              <w:rPr>
                <w:b/>
                <w:color w:val="000000" w:themeColor="text1"/>
                <w:sz w:val="20"/>
                <w:szCs w:val="20"/>
              </w:rPr>
            </w:pPr>
          </w:p>
          <w:p w:rsidR="002B6B34" w:rsidRDefault="002B6B34" w:rsidP="00D62B17">
            <w:pPr>
              <w:ind w:firstLineChars="200" w:firstLine="420"/>
              <w:rPr>
                <w:rFonts w:ascii="宋体" w:hAnsi="宋体" w:cs="宋体"/>
                <w:szCs w:val="22"/>
              </w:rPr>
            </w:pPr>
            <w:r>
              <w:rPr>
                <w:rFonts w:ascii="宋体" w:hAnsi="宋体" w:cs="宋体" w:hint="eastAsia"/>
                <w:szCs w:val="22"/>
              </w:rPr>
              <w:t>无。</w:t>
            </w:r>
          </w:p>
          <w:p w:rsidR="002B6B34" w:rsidRDefault="002B6B34" w:rsidP="00D62B17">
            <w:pPr>
              <w:spacing w:line="240" w:lineRule="exact"/>
              <w:rPr>
                <w:b/>
                <w:color w:val="000000" w:themeColor="text1"/>
                <w:sz w:val="20"/>
                <w:szCs w:val="20"/>
              </w:rPr>
            </w:pPr>
          </w:p>
          <w:p w:rsidR="002B6B34" w:rsidRDefault="002B6B34" w:rsidP="00D62B1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B6B34" w:rsidRDefault="002B6B34" w:rsidP="00D62B17">
            <w:pPr>
              <w:spacing w:line="300" w:lineRule="exact"/>
              <w:jc w:val="left"/>
              <w:rPr>
                <w:b/>
                <w:color w:val="000000" w:themeColor="text1"/>
                <w:sz w:val="20"/>
                <w:szCs w:val="20"/>
              </w:rPr>
            </w:pPr>
          </w:p>
        </w:tc>
      </w:tr>
      <w:tr w:rsidR="002B6B34" w:rsidTr="00D62B17">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2B6B34" w:rsidRDefault="002B6B34" w:rsidP="00D62B17">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2B6B34" w:rsidTr="00D62B17">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2B6B34" w:rsidRDefault="002B6B34" w:rsidP="00D62B17">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2B6B34" w:rsidRDefault="002B6B34" w:rsidP="00D62B17">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2B6B34" w:rsidRDefault="002B6B34" w:rsidP="00D62B17">
            <w:pPr>
              <w:ind w:firstLineChars="200" w:firstLine="420"/>
              <w:jc w:val="left"/>
              <w:rPr>
                <w:rFonts w:ascii="宋体" w:hAnsi="宋体" w:cs="宋体"/>
                <w:szCs w:val="22"/>
              </w:rPr>
            </w:pPr>
            <w:r>
              <w:rPr>
                <w:rFonts w:ascii="宋体" w:hAnsi="宋体" w:cs="宋体" w:hint="eastAsia"/>
                <w:szCs w:val="22"/>
              </w:rPr>
              <w:t>2、废气管控：无废气排放。</w:t>
            </w:r>
          </w:p>
          <w:p w:rsidR="002B6B34" w:rsidRDefault="002B6B34" w:rsidP="00D62B17">
            <w:pPr>
              <w:ind w:firstLineChars="200" w:firstLine="420"/>
              <w:jc w:val="left"/>
              <w:rPr>
                <w:rFonts w:ascii="宋体" w:hAnsi="宋体" w:cs="宋体"/>
                <w:szCs w:val="22"/>
              </w:rPr>
            </w:pPr>
            <w:r>
              <w:rPr>
                <w:rFonts w:ascii="宋体" w:hAnsi="宋体" w:cs="宋体" w:hint="eastAsia"/>
                <w:szCs w:val="22"/>
              </w:rPr>
              <w:t>3、噪声管控：无噪声排放。</w:t>
            </w:r>
          </w:p>
          <w:p w:rsidR="002B6B34" w:rsidRDefault="002B6B34" w:rsidP="00D62B17">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：办公废旧硒鼓/墨盒，由供应商回收。生活垃圾由环卫部门处理，公司缴纳处理费。</w:t>
            </w:r>
          </w:p>
          <w:p w:rsidR="002B6B34" w:rsidRDefault="002B6B34" w:rsidP="00D62B17">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B6B34" w:rsidRDefault="002B6B34" w:rsidP="00D62B17">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B6B34" w:rsidRDefault="002B6B34" w:rsidP="002B6B34">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2B6B34" w:rsidTr="00D62B17">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pPr>
            <w:r>
              <w:t>8.OHSMS</w:t>
            </w:r>
            <w:r>
              <w:rPr>
                <w:rFonts w:hint="eastAsia"/>
              </w:rPr>
              <w:t>组织对不可接受风险实施控制的结果</w:t>
            </w:r>
          </w:p>
          <w:p w:rsidR="002B6B34" w:rsidRDefault="002B6B34" w:rsidP="00D62B17">
            <w:pPr>
              <w:ind w:firstLineChars="200" w:firstLine="420"/>
              <w:jc w:val="left"/>
              <w:rPr>
                <w:rFonts w:ascii="宋体" w:hAnsi="宋体" w:cs="宋体"/>
                <w:szCs w:val="22"/>
              </w:rPr>
            </w:pPr>
            <w:r>
              <w:rPr>
                <w:rFonts w:ascii="宋体" w:hAnsi="宋体" w:cs="宋体" w:hint="eastAsia"/>
                <w:szCs w:val="22"/>
              </w:rPr>
              <w:t>1、潜在火灾管控：配备灭火器。</w:t>
            </w:r>
          </w:p>
          <w:p w:rsidR="002B6B34" w:rsidRDefault="002B6B34" w:rsidP="00D62B17">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B6B34" w:rsidRDefault="002B6B34" w:rsidP="00D62B17">
            <w:pPr>
              <w:ind w:firstLineChars="200" w:firstLine="420"/>
              <w:jc w:val="left"/>
              <w:rPr>
                <w:rFonts w:ascii="宋体" w:hAnsi="宋体" w:cs="宋体"/>
                <w:szCs w:val="22"/>
              </w:rPr>
            </w:pPr>
            <w:r>
              <w:rPr>
                <w:rFonts w:ascii="宋体" w:hAnsi="宋体" w:cs="宋体" w:hint="eastAsia"/>
                <w:szCs w:val="22"/>
              </w:rPr>
              <w:t>3、为主要长期员工上社保、工伤保险。</w:t>
            </w:r>
          </w:p>
          <w:p w:rsidR="002B6B34" w:rsidRDefault="002B6B34" w:rsidP="00D62B17">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B6B34" w:rsidRDefault="002B6B34" w:rsidP="00D62B17">
            <w:pPr>
              <w:ind w:firstLineChars="200" w:firstLine="420"/>
              <w:jc w:val="left"/>
            </w:pPr>
            <w:r>
              <w:rPr>
                <w:rFonts w:ascii="宋体" w:hAnsi="宋体" w:cs="宋体" w:hint="eastAsia"/>
                <w:szCs w:val="22"/>
              </w:rPr>
              <w:t>5、员工饮用水为纯净水通过饮水机饮用。</w:t>
            </w:r>
          </w:p>
        </w:tc>
      </w:tr>
      <w:tr w:rsidR="002B6B34" w:rsidTr="00D62B17">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2B6B34" w:rsidRDefault="002B6B34" w:rsidP="00D62B17">
            <w:pPr>
              <w:jc w:val="left"/>
              <w:rPr>
                <w:rFonts w:ascii="宋体" w:hAnsi="宋体" w:cs="宋体"/>
                <w:szCs w:val="22"/>
              </w:rPr>
            </w:pPr>
            <w:r>
              <w:rPr>
                <w:rFonts w:ascii="宋体" w:hAnsi="宋体" w:cs="宋体" w:hint="eastAsia"/>
                <w:szCs w:val="22"/>
              </w:rPr>
              <w:t>制定了火灾、触电、人身伤害等应急预案。</w:t>
            </w:r>
          </w:p>
          <w:p w:rsidR="002B6B34" w:rsidRDefault="002B6B34" w:rsidP="00B847AF">
            <w:pPr>
              <w:jc w:val="left"/>
              <w:rPr>
                <w:b/>
                <w:color w:val="000000" w:themeColor="text1"/>
                <w:spacing w:val="-4"/>
                <w:sz w:val="20"/>
                <w:szCs w:val="20"/>
              </w:rPr>
            </w:pPr>
            <w:r>
              <w:rPr>
                <w:rFonts w:hint="eastAsia"/>
                <w:szCs w:val="22"/>
              </w:rPr>
              <w:t>现场审核了解到组织于</w:t>
            </w:r>
            <w:r>
              <w:rPr>
                <w:szCs w:val="22"/>
              </w:rPr>
              <w:t>20</w:t>
            </w:r>
            <w:r>
              <w:rPr>
                <w:rFonts w:hint="eastAsia"/>
                <w:szCs w:val="22"/>
              </w:rPr>
              <w:t>20</w:t>
            </w:r>
            <w:r>
              <w:rPr>
                <w:rFonts w:hint="eastAsia"/>
                <w:szCs w:val="22"/>
              </w:rPr>
              <w:t>年</w:t>
            </w:r>
            <w:r>
              <w:rPr>
                <w:rFonts w:hint="eastAsia"/>
                <w:szCs w:val="22"/>
              </w:rPr>
              <w:t>1</w:t>
            </w:r>
            <w:r w:rsidR="00B847AF">
              <w:rPr>
                <w:rFonts w:hint="eastAsia"/>
                <w:szCs w:val="22"/>
              </w:rPr>
              <w:t>0</w:t>
            </w:r>
            <w:r>
              <w:rPr>
                <w:rFonts w:hint="eastAsia"/>
                <w:szCs w:val="22"/>
              </w:rPr>
              <w:t>月</w:t>
            </w:r>
            <w:r>
              <w:rPr>
                <w:rFonts w:hint="eastAsia"/>
                <w:szCs w:val="22"/>
              </w:rPr>
              <w:t>15</w:t>
            </w:r>
            <w:r w:rsidR="00B847AF">
              <w:rPr>
                <w:rFonts w:hint="eastAsia"/>
                <w:szCs w:val="22"/>
              </w:rPr>
              <w:t>日进行了消防演练，演练后</w:t>
            </w:r>
            <w:r>
              <w:rPr>
                <w:rFonts w:hint="eastAsia"/>
                <w:szCs w:val="22"/>
              </w:rPr>
              <w:t>对应急预案的充分性、有效性、可操作性进行</w:t>
            </w:r>
            <w:r w:rsidR="00B847AF">
              <w:rPr>
                <w:rFonts w:hint="eastAsia"/>
                <w:szCs w:val="22"/>
              </w:rPr>
              <w:t>了</w:t>
            </w:r>
            <w:r>
              <w:rPr>
                <w:rFonts w:hint="eastAsia"/>
                <w:szCs w:val="22"/>
              </w:rPr>
              <w:t>评价，不</w:t>
            </w:r>
            <w:r w:rsidR="00B847AF">
              <w:rPr>
                <w:rFonts w:hint="eastAsia"/>
                <w:szCs w:val="22"/>
              </w:rPr>
              <w:t>需要修订</w:t>
            </w:r>
            <w:r>
              <w:rPr>
                <w:rFonts w:hint="eastAsia"/>
                <w:szCs w:val="22"/>
              </w:rPr>
              <w:t>。</w:t>
            </w:r>
          </w:p>
        </w:tc>
      </w:tr>
      <w:tr w:rsidR="002B6B34" w:rsidTr="00D62B17">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2B6B34" w:rsidRDefault="002B6B34" w:rsidP="00D62B17">
            <w:pPr>
              <w:spacing w:line="480" w:lineRule="auto"/>
              <w:ind w:firstLineChars="200" w:firstLine="420"/>
              <w:rPr>
                <w:b/>
                <w:color w:val="000000" w:themeColor="text1"/>
                <w:sz w:val="20"/>
                <w:szCs w:val="20"/>
              </w:rPr>
            </w:pPr>
            <w:r>
              <w:rPr>
                <w:rFonts w:ascii="宋体" w:hAnsi="宋体" w:cs="宋体" w:hint="eastAsia"/>
                <w:szCs w:val="22"/>
              </w:rPr>
              <w:t>无。</w:t>
            </w:r>
          </w:p>
        </w:tc>
      </w:tr>
      <w:tr w:rsidR="002B6B34" w:rsidTr="00D62B17">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2B6B34" w:rsidRDefault="002B6B34" w:rsidP="00D62B17">
            <w:pPr>
              <w:pStyle w:val="aa"/>
              <w:spacing w:line="480" w:lineRule="auto"/>
              <w:ind w:firstLineChars="200" w:firstLine="420"/>
            </w:pPr>
            <w:r>
              <w:rPr>
                <w:rFonts w:hint="eastAsia"/>
                <w:szCs w:val="21"/>
              </w:rPr>
              <w:t>无。</w:t>
            </w:r>
          </w:p>
        </w:tc>
      </w:tr>
      <w:tr w:rsidR="002B6B34" w:rsidTr="00D62B17">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2B6B34" w:rsidRDefault="002B6B34" w:rsidP="00D62B17">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2B6B34" w:rsidRDefault="002B6B34" w:rsidP="00D62B17">
            <w:pPr>
              <w:spacing w:line="360" w:lineRule="auto"/>
              <w:ind w:firstLineChars="50" w:firstLine="105"/>
              <w:rPr>
                <w:rFonts w:ascii="宋体" w:hAnsi="宋体" w:cs="宋体"/>
                <w:szCs w:val="22"/>
              </w:rPr>
            </w:pPr>
            <w:r>
              <w:rPr>
                <w:rFonts w:ascii="宋体" w:hAnsi="宋体" w:hint="eastAsia"/>
                <w:szCs w:val="21"/>
              </w:rPr>
              <w:t>2021.1.</w:t>
            </w:r>
            <w:r w:rsidR="00E03CA8">
              <w:rPr>
                <w:rFonts w:ascii="宋体" w:hAnsi="宋体" w:hint="eastAsia"/>
                <w:szCs w:val="21"/>
              </w:rPr>
              <w:t>15日</w:t>
            </w:r>
            <w:r>
              <w:rPr>
                <w:rFonts w:ascii="宋体" w:hAnsi="宋体" w:cs="宋体" w:hint="eastAsia"/>
                <w:szCs w:val="22"/>
              </w:rPr>
              <w:t>对质量/环境/职业健康安全目标指标进行了检查，能达标。</w:t>
            </w:r>
          </w:p>
          <w:p w:rsidR="002B6B34" w:rsidRDefault="00E03CA8" w:rsidP="00E03CA8">
            <w:pPr>
              <w:spacing w:line="360" w:lineRule="auto"/>
              <w:ind w:firstLineChars="50" w:firstLine="105"/>
              <w:rPr>
                <w:b/>
                <w:color w:val="000000" w:themeColor="text1"/>
                <w:sz w:val="20"/>
                <w:szCs w:val="20"/>
              </w:rPr>
            </w:pPr>
            <w:r>
              <w:rPr>
                <w:rFonts w:ascii="宋体" w:hAnsi="宋体" w:cs="宋体" w:hint="eastAsia"/>
                <w:b/>
                <w:bCs/>
                <w:szCs w:val="21"/>
              </w:rPr>
              <w:t xml:space="preserve"> </w:t>
            </w:r>
          </w:p>
        </w:tc>
      </w:tr>
      <w:tr w:rsidR="002B6B34" w:rsidTr="00D62B17">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bCs/>
              </w:rPr>
            </w:pPr>
            <w:r>
              <w:rPr>
                <w:b/>
                <w:bCs/>
              </w:rPr>
              <w:t>2.</w:t>
            </w:r>
            <w:r>
              <w:rPr>
                <w:rFonts w:hint="eastAsia"/>
                <w:b/>
                <w:bCs/>
              </w:rPr>
              <w:t>顾客满意</w:t>
            </w:r>
          </w:p>
          <w:p w:rsidR="002B6B34" w:rsidRDefault="002B6B34" w:rsidP="00D62B17">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w:t>
            </w:r>
            <w:r w:rsidR="004613D0" w:rsidRPr="00661719">
              <w:rPr>
                <w:rFonts w:asciiTheme="minorEastAsia" w:eastAsiaTheme="minorEastAsia" w:hAnsiTheme="minorEastAsia" w:hint="eastAsia"/>
                <w:szCs w:val="21"/>
              </w:rPr>
              <w:t>查见2020.</w:t>
            </w:r>
            <w:r w:rsidR="004613D0">
              <w:rPr>
                <w:rFonts w:asciiTheme="minorEastAsia" w:eastAsiaTheme="minorEastAsia" w:hAnsiTheme="minorEastAsia" w:hint="eastAsia"/>
                <w:szCs w:val="21"/>
              </w:rPr>
              <w:t>12.29</w:t>
            </w:r>
            <w:r w:rsidR="004613D0" w:rsidRPr="00661719">
              <w:rPr>
                <w:rFonts w:asciiTheme="minorEastAsia" w:eastAsiaTheme="minorEastAsia" w:hAnsiTheme="minorEastAsia" w:hint="eastAsia"/>
                <w:szCs w:val="21"/>
              </w:rPr>
              <w:t>日《顾客满意度</w:t>
            </w:r>
            <w:r w:rsidR="004613D0">
              <w:rPr>
                <w:rFonts w:asciiTheme="minorEastAsia" w:eastAsiaTheme="minorEastAsia" w:hAnsiTheme="minorEastAsia" w:hint="eastAsia"/>
                <w:szCs w:val="21"/>
              </w:rPr>
              <w:t>调查统计</w:t>
            </w:r>
            <w:r w:rsidR="004613D0" w:rsidRPr="00661719">
              <w:rPr>
                <w:rFonts w:asciiTheme="minorEastAsia" w:eastAsiaTheme="minorEastAsia" w:hAnsiTheme="minorEastAsia" w:hint="eastAsia"/>
                <w:szCs w:val="21"/>
              </w:rPr>
              <w:t>表》</w:t>
            </w:r>
            <w:r w:rsidR="004613D0">
              <w:rPr>
                <w:rFonts w:asciiTheme="minorEastAsia" w:eastAsiaTheme="minorEastAsia" w:hAnsiTheme="minorEastAsia" w:hint="eastAsia"/>
                <w:szCs w:val="21"/>
              </w:rPr>
              <w:t>，</w:t>
            </w:r>
            <w:bookmarkStart w:id="21" w:name="_GoBack"/>
            <w:bookmarkEnd w:id="21"/>
            <w:r>
              <w:rPr>
                <w:rFonts w:ascii="宋体" w:hAnsi="宋体" w:cs="宋体" w:hint="eastAsia"/>
                <w:szCs w:val="22"/>
              </w:rPr>
              <w:t>统计结果表明顾客满意综合率为96%，达到了公司管理目标。</w:t>
            </w:r>
          </w:p>
        </w:tc>
      </w:tr>
      <w:tr w:rsidR="002B6B34" w:rsidTr="00D62B17">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2B6B34" w:rsidRDefault="002B6B34" w:rsidP="00D62B17">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每年一次，本次2020.12.21-12.22日内审。</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2B6B34" w:rsidRDefault="002B6B34" w:rsidP="00D62B17">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了解内审结论是什么？</w:t>
            </w:r>
          </w:p>
          <w:p w:rsidR="002B6B34" w:rsidRDefault="002B6B34" w:rsidP="00D62B17">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B6B34" w:rsidTr="00D62B17">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2B6B34" w:rsidRDefault="002B6B34" w:rsidP="00D62B17">
            <w:pPr>
              <w:spacing w:line="360" w:lineRule="auto"/>
              <w:ind w:firstLineChars="200" w:firstLine="420"/>
              <w:jc w:val="left"/>
              <w:rPr>
                <w:rFonts w:ascii="宋体" w:hAnsi="宋体" w:cs="宋体"/>
                <w:szCs w:val="22"/>
              </w:rPr>
            </w:pPr>
            <w:r>
              <w:rPr>
                <w:rFonts w:ascii="宋体" w:hAnsi="宋体" w:cs="宋体" w:hint="eastAsia"/>
                <w:szCs w:val="22"/>
              </w:rPr>
              <w:t>每年一次，2021.1.15日管理评审。</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2B6B34" w:rsidRDefault="002B6B34" w:rsidP="00D62B17">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B6B34" w:rsidRDefault="002B6B34" w:rsidP="00D62B17">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2B6B34" w:rsidRDefault="002B6B34" w:rsidP="00D62B17">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B6B34" w:rsidTr="00D62B17">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2B6B34">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2B6B34" w:rsidRDefault="002B6B34" w:rsidP="00D62B17">
            <w:pPr>
              <w:pStyle w:val="aa"/>
              <w:ind w:firstLineChars="200" w:firstLine="420"/>
            </w:pPr>
            <w:r>
              <w:rPr>
                <w:rFonts w:hint="eastAsia"/>
                <w:szCs w:val="21"/>
              </w:rPr>
              <w:t>无。</w:t>
            </w:r>
          </w:p>
        </w:tc>
      </w:tr>
      <w:tr w:rsidR="002B6B34" w:rsidTr="00D62B17">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B6B34" w:rsidRDefault="002B6B34" w:rsidP="00D62B17">
            <w:pPr>
              <w:spacing w:line="480" w:lineRule="auto"/>
              <w:ind w:firstLineChars="200" w:firstLine="420"/>
              <w:rPr>
                <w:b/>
                <w:color w:val="000000" w:themeColor="text1"/>
                <w:sz w:val="20"/>
                <w:szCs w:val="20"/>
              </w:rPr>
            </w:pPr>
            <w:r>
              <w:rPr>
                <w:rFonts w:hint="eastAsia"/>
                <w:szCs w:val="21"/>
              </w:rPr>
              <w:t>无。</w:t>
            </w:r>
          </w:p>
        </w:tc>
      </w:tr>
      <w:tr w:rsidR="002B6B34" w:rsidTr="00D62B17">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B6B34" w:rsidRDefault="002B6B34" w:rsidP="00D62B17">
            <w:pPr>
              <w:spacing w:line="480" w:lineRule="auto"/>
              <w:ind w:firstLineChars="200" w:firstLine="420"/>
              <w:rPr>
                <w:b/>
                <w:color w:val="000000" w:themeColor="text1"/>
                <w:sz w:val="20"/>
                <w:szCs w:val="20"/>
              </w:rPr>
            </w:pPr>
            <w:r>
              <w:rPr>
                <w:rFonts w:hint="eastAsia"/>
                <w:szCs w:val="21"/>
              </w:rPr>
              <w:t>无。</w:t>
            </w:r>
          </w:p>
        </w:tc>
      </w:tr>
      <w:tr w:rsidR="002B6B34" w:rsidTr="00D62B17">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2B6B34" w:rsidRDefault="002B6B34" w:rsidP="00D62B17">
            <w:pPr>
              <w:spacing w:line="480" w:lineRule="auto"/>
              <w:ind w:firstLineChars="200" w:firstLine="420"/>
              <w:rPr>
                <w:b/>
                <w:color w:val="000000" w:themeColor="text1"/>
                <w:sz w:val="20"/>
                <w:szCs w:val="20"/>
              </w:rPr>
            </w:pPr>
            <w:r>
              <w:rPr>
                <w:rFonts w:hint="eastAsia"/>
                <w:szCs w:val="21"/>
              </w:rPr>
              <w:t>无。</w:t>
            </w:r>
          </w:p>
        </w:tc>
      </w:tr>
      <w:tr w:rsidR="002B6B34" w:rsidTr="00D62B17">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2B6B34" w:rsidRDefault="002B6B34" w:rsidP="00D62B17">
            <w:pPr>
              <w:pStyle w:val="aa"/>
              <w:ind w:firstLineChars="200" w:firstLine="420"/>
            </w:pPr>
            <w:r>
              <w:rPr>
                <w:rFonts w:hint="eastAsia"/>
                <w:szCs w:val="21"/>
              </w:rPr>
              <w:t>无。</w:t>
            </w:r>
          </w:p>
        </w:tc>
      </w:tr>
      <w:tr w:rsidR="002B6B34" w:rsidTr="00D62B17">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2B6B34" w:rsidRDefault="002B6B34" w:rsidP="00D62B17">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B6B34" w:rsidTr="00D62B17">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2B6B34" w:rsidRDefault="002B6B34" w:rsidP="00D62B17">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B6B34" w:rsidTr="00D62B17">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2B6B34" w:rsidRDefault="002B6B34" w:rsidP="00D62B17">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B6B34" w:rsidTr="00D62B17">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bCs/>
              </w:rPr>
            </w:pPr>
            <w:r>
              <w:rPr>
                <w:b/>
                <w:bCs/>
              </w:rPr>
              <w:t>4.</w:t>
            </w:r>
            <w:r>
              <w:rPr>
                <w:rFonts w:hint="eastAsia"/>
                <w:b/>
                <w:bCs/>
              </w:rPr>
              <w:t>创新情况</w:t>
            </w:r>
          </w:p>
          <w:p w:rsidR="002B6B34" w:rsidRDefault="002B6B34" w:rsidP="00D62B17">
            <w:pPr>
              <w:pStyle w:val="aa"/>
              <w:ind w:firstLineChars="200" w:firstLine="420"/>
            </w:pPr>
            <w:r>
              <w:rPr>
                <w:rFonts w:hint="eastAsia"/>
                <w:szCs w:val="21"/>
              </w:rPr>
              <w:t>无。</w:t>
            </w:r>
            <w:r>
              <w:rPr>
                <w:szCs w:val="21"/>
              </w:rPr>
              <w:t xml:space="preserve">  </w:t>
            </w:r>
          </w:p>
        </w:tc>
      </w:tr>
      <w:tr w:rsidR="002B6B34" w:rsidTr="00D62B17">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B6B34" w:rsidRDefault="002B6B34" w:rsidP="00D62B17">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2B6B34" w:rsidRDefault="002B6B34" w:rsidP="00D62B17">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2B6B34" w:rsidRDefault="002B6B34" w:rsidP="002B6B34">
      <w:pPr>
        <w:spacing w:line="300" w:lineRule="exact"/>
        <w:rPr>
          <w:b/>
          <w:color w:val="000000" w:themeColor="text1"/>
          <w:sz w:val="26"/>
          <w:szCs w:val="26"/>
        </w:rPr>
      </w:pPr>
    </w:p>
    <w:p w:rsidR="002B6B34" w:rsidRDefault="002B6B34" w:rsidP="002B6B3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B6B34" w:rsidRDefault="002B6B34" w:rsidP="002B6B34">
      <w:pPr>
        <w:tabs>
          <w:tab w:val="left" w:pos="9072"/>
        </w:tabs>
        <w:spacing w:line="360" w:lineRule="auto"/>
        <w:ind w:leftChars="-473" w:left="-993" w:firstLine="2"/>
        <w:rPr>
          <w:b/>
        </w:rPr>
      </w:pPr>
      <w:r>
        <w:rPr>
          <w:b/>
        </w:rPr>
        <w:t xml:space="preserve">1. </w:t>
      </w:r>
      <w:r>
        <w:rPr>
          <w:rFonts w:hint="eastAsia"/>
          <w:b/>
        </w:rPr>
        <w:t>本次审核共开具不符合项报告</w:t>
      </w:r>
      <w:r>
        <w:rPr>
          <w:b/>
          <w:u w:val="single"/>
        </w:rPr>
        <w:t xml:space="preserve"> </w:t>
      </w:r>
      <w:r>
        <w:rPr>
          <w:u w:val="single"/>
        </w:rPr>
        <w:t xml:space="preserve"> 1 </w:t>
      </w:r>
      <w:r>
        <w:rPr>
          <w:rFonts w:hint="eastAsia"/>
          <w:b/>
        </w:rPr>
        <w:t>项；其中</w:t>
      </w:r>
      <w:r w:rsidR="00F01006">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w:t>
      </w:r>
      <w:r w:rsidRPr="009A77E9">
        <w:rPr>
          <w:rFonts w:hint="eastAsia"/>
          <w:b/>
          <w:u w:val="single"/>
        </w:rPr>
        <w:t>办公室</w:t>
      </w:r>
      <w:r>
        <w:rPr>
          <w:rFonts w:hint="eastAsia"/>
          <w:b/>
        </w:rPr>
        <w:t>部门</w:t>
      </w:r>
      <w:r>
        <w:rPr>
          <w:rFonts w:hint="eastAsia"/>
          <w:b/>
          <w:u w:val="single"/>
        </w:rPr>
        <w:t xml:space="preserve"> </w:t>
      </w:r>
      <w:r w:rsidR="00C15D08">
        <w:rPr>
          <w:rFonts w:hint="eastAsia"/>
          <w:b/>
          <w:u w:val="single"/>
        </w:rPr>
        <w:t>Q</w:t>
      </w:r>
      <w:r w:rsidRPr="009A77E9">
        <w:rPr>
          <w:rFonts w:hint="eastAsia"/>
          <w:b/>
          <w:u w:val="single"/>
        </w:rPr>
        <w:t>EO</w:t>
      </w:r>
      <w:r w:rsidR="00C15D08">
        <w:rPr>
          <w:rFonts w:hint="eastAsia"/>
          <w:b/>
          <w:u w:val="single"/>
        </w:rPr>
        <w:t>7</w:t>
      </w:r>
      <w:r w:rsidRPr="009A77E9">
        <w:rPr>
          <w:rFonts w:hint="eastAsia"/>
          <w:b/>
          <w:u w:val="single"/>
        </w:rPr>
        <w:t>.</w:t>
      </w:r>
      <w:r>
        <w:rPr>
          <w:rFonts w:hint="eastAsia"/>
          <w:b/>
          <w:u w:val="single"/>
        </w:rPr>
        <w:t>2</w:t>
      </w:r>
      <w:r>
        <w:rPr>
          <w:rFonts w:hint="eastAsia"/>
          <w:b/>
        </w:rPr>
        <w:t>条款</w:t>
      </w:r>
      <w:r>
        <w:rPr>
          <w:u w:val="single"/>
        </w:rPr>
        <w:t xml:space="preserve"> </w:t>
      </w:r>
      <w:r>
        <w:rPr>
          <w:rFonts w:hint="eastAsia"/>
          <w:b/>
        </w:rPr>
        <w:t>，分布见附件。（</w:t>
      </w:r>
      <w:r>
        <w:rPr>
          <w:b/>
        </w:rPr>
        <w:t>Q/J/E/S</w:t>
      </w:r>
      <w:r>
        <w:rPr>
          <w:rFonts w:hint="eastAsia"/>
          <w:b/>
        </w:rPr>
        <w:t>分开填写）</w:t>
      </w:r>
    </w:p>
    <w:p w:rsidR="002B6B34" w:rsidRDefault="002B6B34" w:rsidP="002B6B34">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B6B34" w:rsidRDefault="002B6B34" w:rsidP="002B6B3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B6B34" w:rsidRDefault="002B6B34" w:rsidP="002B6B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2B6B34" w:rsidTr="00D62B17">
        <w:tc>
          <w:tcPr>
            <w:tcW w:w="5246" w:type="dxa"/>
            <w:tcBorders>
              <w:top w:val="single" w:sz="4" w:space="0" w:color="auto"/>
              <w:left w:val="single" w:sz="4" w:space="0" w:color="auto"/>
              <w:bottom w:val="single" w:sz="4" w:space="0" w:color="auto"/>
              <w:right w:val="single" w:sz="4" w:space="0" w:color="auto"/>
            </w:tcBorders>
            <w:hideMark/>
          </w:tcPr>
          <w:p w:rsidR="002B6B34" w:rsidRDefault="002B6B34" w:rsidP="00D62B1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2B6B34" w:rsidRDefault="002B6B34" w:rsidP="00D62B1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B6B34" w:rsidTr="00D62B17">
        <w:tc>
          <w:tcPr>
            <w:tcW w:w="5246" w:type="dxa"/>
            <w:tcBorders>
              <w:top w:val="single" w:sz="4" w:space="0" w:color="auto"/>
              <w:left w:val="single" w:sz="4" w:space="0" w:color="auto"/>
              <w:bottom w:val="single" w:sz="4" w:space="0" w:color="auto"/>
              <w:right w:val="single" w:sz="4" w:space="0" w:color="auto"/>
            </w:tcBorders>
            <w:hideMark/>
          </w:tcPr>
          <w:p w:rsidR="002B6B34" w:rsidRDefault="002B6B34" w:rsidP="00D62B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2B6B34" w:rsidRDefault="002B6B34" w:rsidP="00D62B17">
            <w:pPr>
              <w:snapToGrid w:val="0"/>
              <w:spacing w:line="360" w:lineRule="auto"/>
              <w:rPr>
                <w:rFonts w:ascii="宋体" w:hAnsi="宋体"/>
                <w:b/>
                <w:color w:val="000000" w:themeColor="text1"/>
                <w:szCs w:val="21"/>
              </w:rPr>
            </w:pPr>
          </w:p>
        </w:tc>
      </w:tr>
      <w:tr w:rsidR="002B6B34" w:rsidTr="00D62B17">
        <w:tc>
          <w:tcPr>
            <w:tcW w:w="5246" w:type="dxa"/>
            <w:tcBorders>
              <w:top w:val="single" w:sz="4" w:space="0" w:color="auto"/>
              <w:left w:val="single" w:sz="4" w:space="0" w:color="auto"/>
              <w:bottom w:val="single" w:sz="4" w:space="0" w:color="auto"/>
              <w:right w:val="single" w:sz="4" w:space="0" w:color="auto"/>
            </w:tcBorders>
            <w:hideMark/>
          </w:tcPr>
          <w:p w:rsidR="002B6B34" w:rsidRDefault="002B6B34" w:rsidP="00D62B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2B6B34" w:rsidRDefault="002B6B34" w:rsidP="00D62B17">
            <w:pPr>
              <w:snapToGrid w:val="0"/>
              <w:spacing w:line="360" w:lineRule="auto"/>
              <w:rPr>
                <w:rFonts w:ascii="宋体" w:hAnsi="宋体"/>
                <w:b/>
                <w:color w:val="000000" w:themeColor="text1"/>
                <w:szCs w:val="21"/>
              </w:rPr>
            </w:pPr>
          </w:p>
        </w:tc>
      </w:tr>
      <w:tr w:rsidR="002B6B34" w:rsidTr="00D62B17">
        <w:tc>
          <w:tcPr>
            <w:tcW w:w="5246" w:type="dxa"/>
            <w:tcBorders>
              <w:top w:val="single" w:sz="4" w:space="0" w:color="auto"/>
              <w:left w:val="single" w:sz="4" w:space="0" w:color="auto"/>
              <w:bottom w:val="single" w:sz="4" w:space="0" w:color="auto"/>
              <w:right w:val="single" w:sz="4" w:space="0" w:color="auto"/>
            </w:tcBorders>
            <w:hideMark/>
          </w:tcPr>
          <w:p w:rsidR="002B6B34" w:rsidRDefault="002B6B34" w:rsidP="00D62B1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2B6B34" w:rsidRDefault="002B6B34" w:rsidP="00D62B17">
            <w:pPr>
              <w:snapToGrid w:val="0"/>
              <w:spacing w:line="360" w:lineRule="auto"/>
              <w:rPr>
                <w:rFonts w:ascii="宋体" w:hAnsi="宋体"/>
                <w:b/>
                <w:color w:val="000000" w:themeColor="text1"/>
                <w:szCs w:val="21"/>
              </w:rPr>
            </w:pPr>
          </w:p>
        </w:tc>
      </w:tr>
    </w:tbl>
    <w:p w:rsidR="002B6B34" w:rsidRDefault="002B6B34" w:rsidP="002B6B34">
      <w:pPr>
        <w:snapToGrid w:val="0"/>
        <w:spacing w:line="360" w:lineRule="auto"/>
        <w:ind w:leftChars="-337" w:left="-191" w:hangingChars="271" w:hanging="517"/>
        <w:rPr>
          <w:b/>
          <w:color w:val="000000" w:themeColor="text1"/>
          <w:spacing w:val="-10"/>
          <w:szCs w:val="21"/>
        </w:rPr>
      </w:pPr>
    </w:p>
    <w:p w:rsidR="002B6B34" w:rsidRDefault="002B6B34" w:rsidP="002B6B3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B6B34" w:rsidRDefault="002B6B34" w:rsidP="002B6B34">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B6B34" w:rsidRDefault="002B6B34" w:rsidP="002B6B3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B6B34" w:rsidRDefault="002B6B34" w:rsidP="002B6B3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B6B34" w:rsidTr="00D62B17">
        <w:trPr>
          <w:trHeight w:val="3482"/>
        </w:trPr>
        <w:tc>
          <w:tcPr>
            <w:tcW w:w="10080" w:type="dxa"/>
            <w:tcBorders>
              <w:top w:val="single" w:sz="4" w:space="0" w:color="auto"/>
              <w:left w:val="single" w:sz="4" w:space="0" w:color="auto"/>
              <w:bottom w:val="single" w:sz="4" w:space="0" w:color="auto"/>
              <w:right w:val="single" w:sz="4" w:space="0" w:color="auto"/>
            </w:tcBorders>
          </w:tcPr>
          <w:p w:rsidR="002B6B34" w:rsidRDefault="002B6B34" w:rsidP="00D62B17">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B6B34" w:rsidRDefault="002B6B34" w:rsidP="00D62B1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B6B34" w:rsidRDefault="002B6B34" w:rsidP="00D62B17">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B6B34" w:rsidRDefault="002B6B34" w:rsidP="00D62B17">
            <w:pPr>
              <w:spacing w:line="240" w:lineRule="exact"/>
              <w:rPr>
                <w:b/>
                <w:color w:val="000000" w:themeColor="text1"/>
                <w:sz w:val="22"/>
                <w:szCs w:val="22"/>
              </w:rPr>
            </w:pPr>
          </w:p>
          <w:p w:rsidR="002B6B34" w:rsidRDefault="002B6B34" w:rsidP="00D62B17">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B6B34" w:rsidTr="00D62B17">
        <w:trPr>
          <w:trHeight w:val="2019"/>
        </w:trPr>
        <w:tc>
          <w:tcPr>
            <w:tcW w:w="10080" w:type="dxa"/>
            <w:tcBorders>
              <w:top w:val="single" w:sz="4" w:space="0" w:color="auto"/>
              <w:left w:val="single" w:sz="4" w:space="0" w:color="auto"/>
              <w:bottom w:val="single" w:sz="4" w:space="0" w:color="auto"/>
              <w:right w:val="single" w:sz="4" w:space="0" w:color="auto"/>
            </w:tcBorders>
          </w:tcPr>
          <w:p w:rsidR="002B6B34" w:rsidRDefault="002B6B34" w:rsidP="00D62B17">
            <w:pPr>
              <w:rPr>
                <w:b/>
                <w:color w:val="000000" w:themeColor="text1"/>
              </w:rPr>
            </w:pPr>
            <w:r>
              <w:rPr>
                <w:b/>
                <w:color w:val="000000" w:themeColor="text1"/>
              </w:rPr>
              <w:lastRenderedPageBreak/>
              <w:t>2.</w:t>
            </w:r>
            <w:r>
              <w:rPr>
                <w:rFonts w:hint="eastAsia"/>
                <w:b/>
                <w:color w:val="000000" w:themeColor="text1"/>
              </w:rPr>
              <w:t>对审核范围适宜性结论</w:t>
            </w:r>
          </w:p>
          <w:p w:rsidR="002B6B34" w:rsidRDefault="002B6B34" w:rsidP="00D62B17">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B6B34" w:rsidRDefault="002B6B34" w:rsidP="00D62B17">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B6B34" w:rsidRDefault="002B6B34" w:rsidP="00D62B17">
            <w:pPr>
              <w:spacing w:line="320" w:lineRule="exact"/>
              <w:rPr>
                <w:rFonts w:ascii="宋体" w:hAnsi="宋体"/>
                <w:b/>
                <w:color w:val="000000" w:themeColor="text1"/>
                <w:u w:val="single"/>
              </w:rPr>
            </w:pPr>
            <w:r>
              <w:rPr>
                <w:rFonts w:ascii="宋体" w:hAnsi="宋体" w:hint="eastAsia"/>
                <w:b/>
                <w:color w:val="000000" w:themeColor="text1"/>
              </w:rPr>
              <w:t>QMS:</w:t>
            </w:r>
          </w:p>
          <w:p w:rsidR="002B6B34" w:rsidRDefault="002B6B34" w:rsidP="00D62B1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B6B34" w:rsidRDefault="002B6B34" w:rsidP="00D62B17">
            <w:pPr>
              <w:spacing w:line="320" w:lineRule="exact"/>
              <w:rPr>
                <w:b/>
                <w:color w:val="000000" w:themeColor="text1"/>
                <w:spacing w:val="-10"/>
                <w:sz w:val="22"/>
                <w:szCs w:val="22"/>
              </w:rPr>
            </w:pPr>
            <w:r>
              <w:rPr>
                <w:rFonts w:ascii="宋体" w:hAnsi="宋体" w:hint="eastAsia"/>
                <w:b/>
                <w:color w:val="000000" w:themeColor="text1"/>
              </w:rPr>
              <w:t>OHSMS</w:t>
            </w:r>
            <w:r>
              <w:rPr>
                <w:rFonts w:ascii="宋体" w:hAnsi="宋体" w:hint="eastAsia"/>
                <w:b/>
                <w:color w:val="000000" w:themeColor="text1"/>
                <w:lang w:val="en-GB"/>
              </w:rPr>
              <w:t>:</w:t>
            </w:r>
          </w:p>
        </w:tc>
      </w:tr>
      <w:tr w:rsidR="002B6B34" w:rsidTr="00D62B17">
        <w:trPr>
          <w:trHeight w:val="3215"/>
        </w:trPr>
        <w:tc>
          <w:tcPr>
            <w:tcW w:w="10080" w:type="dxa"/>
            <w:tcBorders>
              <w:top w:val="single" w:sz="4" w:space="0" w:color="auto"/>
              <w:left w:val="single" w:sz="4" w:space="0" w:color="auto"/>
              <w:bottom w:val="single" w:sz="4" w:space="0" w:color="auto"/>
              <w:right w:val="single" w:sz="4" w:space="0" w:color="auto"/>
            </w:tcBorders>
            <w:hideMark/>
          </w:tcPr>
          <w:p w:rsidR="002B6B34" w:rsidRDefault="002B6B34" w:rsidP="00D62B17">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B6B34" w:rsidRDefault="002B6B34" w:rsidP="00D62B17">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2B6B34" w:rsidRDefault="002B6B34" w:rsidP="00D62B17">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2B6B34" w:rsidRDefault="002B6B34" w:rsidP="002B6B3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B6B34" w:rsidRDefault="002B6B34" w:rsidP="002B6B3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B6B34" w:rsidRDefault="002B6B34" w:rsidP="002B6B3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B6B34" w:rsidRDefault="002B6B34" w:rsidP="002B6B34">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r>
        <w:rPr>
          <w:rFonts w:hint="eastAsia"/>
          <w:b/>
          <w:color w:val="000000" w:themeColor="text1"/>
        </w:rPr>
        <w:t>30</w:t>
      </w:r>
      <w:r>
        <w:rPr>
          <w:rFonts w:hint="eastAsia"/>
          <w:b/>
          <w:color w:val="000000" w:themeColor="text1"/>
        </w:rPr>
        <w:t>天针对不符合原因制定并实施纠正措施。验证方式见不符合项报告。</w:t>
      </w:r>
    </w:p>
    <w:p w:rsidR="002B6B34" w:rsidRDefault="002B6B34" w:rsidP="002B6B3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2B6B34" w:rsidRDefault="002B6B34" w:rsidP="002B6B34">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37314B1F" wp14:editId="791BAEBD">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B6B34" w:rsidRDefault="002B6B34" w:rsidP="002B6B3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B6B34" w:rsidRDefault="002B6B34" w:rsidP="002B6B34">
      <w:pPr>
        <w:snapToGrid w:val="0"/>
        <w:spacing w:beforeLines="50" w:before="156" w:line="360" w:lineRule="auto"/>
        <w:ind w:firstLineChars="250" w:firstLine="653"/>
        <w:rPr>
          <w:b/>
          <w:color w:val="000000" w:themeColor="text1"/>
        </w:rPr>
      </w:pPr>
      <w:r>
        <w:rPr>
          <w:b/>
          <w:noProof/>
          <w:color w:val="000000" w:themeColor="text1"/>
          <w:sz w:val="26"/>
          <w:szCs w:val="26"/>
        </w:rPr>
        <w:drawing>
          <wp:anchor distT="0" distB="0" distL="114300" distR="114300" simplePos="0" relativeHeight="251662336" behindDoc="0" locked="0" layoutInCell="1" allowOverlap="1" wp14:anchorId="2390E86A" wp14:editId="0930EB2D">
            <wp:simplePos x="0" y="0"/>
            <wp:positionH relativeFrom="column">
              <wp:posOffset>1521962</wp:posOffset>
            </wp:positionH>
            <wp:positionV relativeFrom="paragraph">
              <wp:posOffset>107536</wp:posOffset>
            </wp:positionV>
            <wp:extent cx="977967" cy="500414"/>
            <wp:effectExtent l="0" t="0" r="0" b="0"/>
            <wp:wrapNone/>
            <wp:docPr id="6" name="图片 6" descr="E:\360安全云盘同步版\国标联合审核\202101\汪桂丽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101\汪桂丽签名.jp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bright="-47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981138" cy="5020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6B34" w:rsidRDefault="002B6B34" w:rsidP="002B6B3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B6B34" w:rsidRDefault="002B6B34" w:rsidP="002B6B34">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rFonts w:asciiTheme="minorEastAsia" w:eastAsiaTheme="minorEastAsia" w:hAnsiTheme="minorEastAsia" w:hint="eastAsia"/>
          <w:b/>
          <w:color w:val="000000" w:themeColor="text1"/>
        </w:rPr>
        <w:t>年3月24日</w:t>
      </w:r>
    </w:p>
    <w:p w:rsidR="002B6B34" w:rsidRDefault="002B6B34" w:rsidP="002B6B3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B6B34" w:rsidRDefault="002B6B34" w:rsidP="002B6B34">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b/>
          <w:color w:val="000000" w:themeColor="text1"/>
          <w:szCs w:val="21"/>
        </w:rPr>
        <w:t>QMS(</w:t>
      </w:r>
      <w:r>
        <w:rPr>
          <w:rFonts w:hint="eastAsia"/>
          <w:b/>
          <w:color w:val="000000" w:themeColor="text1"/>
          <w:szCs w:val="21"/>
        </w:rPr>
        <w:t xml:space="preserve"> </w:t>
      </w:r>
      <w:r>
        <w:rPr>
          <w:b/>
          <w:color w:val="000000" w:themeColor="text1"/>
          <w:szCs w:val="21"/>
        </w:rPr>
        <w:t xml:space="preserve"> </w:t>
      </w:r>
      <w:r>
        <w:rPr>
          <w:rFonts w:hint="eastAsia"/>
          <w:b/>
          <w:color w:val="000000" w:themeColor="text1"/>
          <w:szCs w:val="21"/>
        </w:rPr>
        <w:t xml:space="preserve">1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0</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B6B34" w:rsidRDefault="002B6B34" w:rsidP="002B6B34">
      <w:pPr>
        <w:spacing w:line="360" w:lineRule="auto"/>
        <w:rPr>
          <w:b/>
          <w:szCs w:val="21"/>
        </w:rPr>
      </w:pPr>
      <w:r>
        <w:rPr>
          <w:rFonts w:hint="eastAsia"/>
          <w:b/>
          <w:bCs/>
          <w:szCs w:val="21"/>
        </w:rPr>
        <w:lastRenderedPageBreak/>
        <w:t>审核中发现的</w:t>
      </w:r>
      <w:r>
        <w:rPr>
          <w:rFonts w:ascii="MS Mincho" w:eastAsia="MS Mincho" w:hAnsi="MS Mincho" w:cs="MS Mincho" w:hint="eastAsia"/>
          <w:b/>
          <w:bCs/>
          <w:szCs w:val="21"/>
        </w:rPr>
        <w:t>☑</w:t>
      </w:r>
      <w:r>
        <w:rPr>
          <w:b/>
          <w:szCs w:val="21"/>
        </w:rPr>
        <w:t xml:space="preserve">EMS(  1 </w:t>
      </w:r>
      <w:r>
        <w:rPr>
          <w:rFonts w:hint="eastAsia"/>
          <w:b/>
          <w:szCs w:val="21"/>
        </w:rPr>
        <w:t xml:space="preserve"> </w:t>
      </w:r>
      <w:r>
        <w:rPr>
          <w:b/>
          <w:szCs w:val="21"/>
        </w:rPr>
        <w:t>)</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B6B34" w:rsidRDefault="002B6B34" w:rsidP="002B6B34">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2B6B34" w:rsidRDefault="002B6B34" w:rsidP="002B6B34">
      <w:pPr>
        <w:spacing w:line="360" w:lineRule="auto"/>
        <w:rPr>
          <w:b/>
          <w:color w:val="000000" w:themeColor="text1"/>
          <w:szCs w:val="21"/>
        </w:rPr>
      </w:pPr>
      <w:r>
        <w:rPr>
          <w:rFonts w:hint="eastAsia"/>
          <w:b/>
          <w:color w:val="000000" w:themeColor="text1"/>
          <w:szCs w:val="21"/>
        </w:rPr>
        <w:t>存在问题说明及意见：</w:t>
      </w:r>
    </w:p>
    <w:p w:rsidR="002B6B34" w:rsidRDefault="002B6B34" w:rsidP="002B6B34">
      <w:pPr>
        <w:spacing w:afterLines="50" w:after="156"/>
        <w:ind w:leftChars="-202" w:hangingChars="201" w:hanging="424"/>
        <w:rPr>
          <w:b/>
          <w:color w:val="000000" w:themeColor="text1"/>
          <w:szCs w:val="21"/>
        </w:rPr>
      </w:pPr>
    </w:p>
    <w:p w:rsidR="002B6B34" w:rsidRDefault="002B6B34" w:rsidP="002B6B34">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B6B34" w:rsidRDefault="002B6B34" w:rsidP="002B6B34">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2B6B34" w:rsidRDefault="002B6B34" w:rsidP="002B6B34">
      <w:pPr>
        <w:pStyle w:val="aa"/>
      </w:pPr>
      <w:r>
        <w:rPr>
          <w:noProof/>
        </w:rPr>
        <w:drawing>
          <wp:anchor distT="0" distB="0" distL="114300" distR="114300" simplePos="0" relativeHeight="251661312" behindDoc="0" locked="0" layoutInCell="1" allowOverlap="1" wp14:anchorId="3B76660F" wp14:editId="48362A49">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2B6B34" w:rsidRDefault="002B6B34" w:rsidP="002B6B34">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b/>
          <w:color w:val="000000" w:themeColor="text1"/>
          <w:szCs w:val="21"/>
        </w:rPr>
        <w:t xml:space="preserve"> </w:t>
      </w:r>
      <w:r>
        <w:rPr>
          <w:rFonts w:hint="eastAsia"/>
          <w:b/>
          <w:color w:val="000000" w:themeColor="text1"/>
          <w:szCs w:val="21"/>
        </w:rPr>
        <w:t>3</w:t>
      </w:r>
      <w:r>
        <w:rPr>
          <w:b/>
          <w:color w:val="000000" w:themeColor="text1"/>
          <w:szCs w:val="21"/>
        </w:rPr>
        <w:t xml:space="preserve"> </w:t>
      </w:r>
      <w:r>
        <w:rPr>
          <w:rFonts w:hint="eastAsia"/>
          <w:b/>
          <w:color w:val="000000" w:themeColor="text1"/>
          <w:szCs w:val="21"/>
        </w:rPr>
        <w:t>月</w:t>
      </w:r>
      <w:r>
        <w:rPr>
          <w:rFonts w:hint="eastAsia"/>
          <w:b/>
          <w:color w:val="000000" w:themeColor="text1"/>
          <w:szCs w:val="21"/>
        </w:rPr>
        <w:t>28</w:t>
      </w:r>
      <w:r>
        <w:rPr>
          <w:b/>
          <w:color w:val="000000" w:themeColor="text1"/>
          <w:szCs w:val="21"/>
        </w:rPr>
        <w:t xml:space="preserve"> </w:t>
      </w:r>
      <w:r>
        <w:rPr>
          <w:rFonts w:hint="eastAsia"/>
          <w:b/>
          <w:color w:val="000000" w:themeColor="text1"/>
          <w:szCs w:val="21"/>
        </w:rPr>
        <w:t>日</w:t>
      </w:r>
    </w:p>
    <w:p w:rsidR="002B6B34" w:rsidRDefault="002B6B34" w:rsidP="002B6B34">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2B6B34" w:rsidRDefault="002B6B34" w:rsidP="002B6B34">
      <w:pPr>
        <w:snapToGrid w:val="0"/>
        <w:spacing w:line="360" w:lineRule="auto"/>
        <w:rPr>
          <w:b/>
          <w:color w:val="000000" w:themeColor="text1"/>
          <w:szCs w:val="21"/>
          <w:u w:val="single"/>
        </w:rPr>
      </w:pPr>
    </w:p>
    <w:p w:rsidR="002B6B34" w:rsidRDefault="002B6B34" w:rsidP="002B6B3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2B6B34" w:rsidRDefault="002B6B34" w:rsidP="002B6B34">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2B6B34" w:rsidRDefault="002B6B34" w:rsidP="002B6B34">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2B6B34" w:rsidRPr="009A77E9" w:rsidRDefault="002B6B34" w:rsidP="002B6B34">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2B6B34" w:rsidRDefault="002B6B34" w:rsidP="002B6B34">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2B6B34" w:rsidRDefault="002B6B34" w:rsidP="002B6B34">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2B6B34" w:rsidRDefault="002B6B34" w:rsidP="002B6B34">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B6B34" w:rsidRDefault="002B6B34" w:rsidP="002B6B3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2B6B34" w:rsidRDefault="002B6B34" w:rsidP="002B6B34">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B6B34" w:rsidRDefault="002B6B34" w:rsidP="002B6B34">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B6B34" w:rsidRDefault="002B6B34" w:rsidP="002B6B34">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B6B34" w:rsidRDefault="002B6B34" w:rsidP="002B6B34">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2B6B34" w:rsidRDefault="002B6B34" w:rsidP="002B6B34">
      <w:pPr>
        <w:spacing w:line="360" w:lineRule="auto"/>
        <w:ind w:leftChars="-405" w:left="-163" w:hangingChars="326" w:hanging="687"/>
        <w:rPr>
          <w:rFonts w:ascii="宋体" w:hAnsi="宋体"/>
          <w:b/>
          <w:color w:val="000000" w:themeColor="text1"/>
          <w:sz w:val="26"/>
          <w:szCs w:val="26"/>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2B6B34" w:rsidRDefault="002B6B34" w:rsidP="002B6B34">
      <w:pPr>
        <w:rPr>
          <w:rFonts w:ascii="宋体" w:hAnsi="宋体"/>
          <w:b/>
          <w:color w:val="000000" w:themeColor="text1"/>
          <w:sz w:val="26"/>
          <w:szCs w:val="26"/>
        </w:rPr>
      </w:pPr>
    </w:p>
    <w:p w:rsidR="002B6B34" w:rsidRDefault="002B6B34" w:rsidP="002B6B34">
      <w:pPr>
        <w:snapToGrid w:val="0"/>
        <w:spacing w:afterLines="30" w:after="93"/>
        <w:jc w:val="center"/>
        <w:rPr>
          <w:rFonts w:ascii="楷体" w:eastAsia="楷体" w:hAnsi="楷体"/>
          <w:b/>
          <w:color w:val="000000" w:themeColor="text1"/>
          <w:sz w:val="28"/>
          <w:szCs w:val="28"/>
        </w:rPr>
      </w:pPr>
    </w:p>
    <w:sectPr w:rsidR="002B6B34" w:rsidSect="00877EB8">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006" w:rsidRDefault="00F01006">
      <w:r>
        <w:separator/>
      </w:r>
    </w:p>
  </w:endnote>
  <w:endnote w:type="continuationSeparator" w:id="0">
    <w:p w:rsidR="00F01006" w:rsidRDefault="00F0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006" w:rsidRDefault="00F01006">
      <w:r>
        <w:separator/>
      </w:r>
    </w:p>
  </w:footnote>
  <w:footnote w:type="continuationSeparator" w:id="0">
    <w:p w:rsidR="00F01006" w:rsidRDefault="00F01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F01006" w:rsidP="002B6B3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CC00E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CC00E6" w:rsidRPr="00390345">
      <w:rPr>
        <w:noProof/>
      </w:rPr>
      <w:drawing>
        <wp:anchor distT="0" distB="0" distL="114300" distR="114300" simplePos="0" relativeHeight="251659264" behindDoc="1" locked="0" layoutInCell="1" allowOverlap="1" wp14:anchorId="6EC5D29D" wp14:editId="362DB2B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CC00E6" w:rsidRPr="00390345">
      <w:rPr>
        <w:rStyle w:val="CharChar1"/>
        <w:rFonts w:hint="default"/>
      </w:rPr>
      <w:t>北京国标联合认证有限公司</w:t>
    </w:r>
    <w:r w:rsidR="00CC00E6" w:rsidRPr="00390345">
      <w:rPr>
        <w:rStyle w:val="CharChar1"/>
        <w:rFonts w:hint="default"/>
      </w:rPr>
      <w:tab/>
    </w:r>
    <w:r w:rsidR="00CC00E6" w:rsidRPr="00390345">
      <w:rPr>
        <w:rStyle w:val="CharChar1"/>
        <w:rFonts w:hint="default"/>
      </w:rPr>
      <w:tab/>
    </w:r>
    <w:r w:rsidR="00CC00E6">
      <w:rPr>
        <w:rStyle w:val="CharChar1"/>
        <w:rFonts w:hint="default"/>
      </w:rPr>
      <w:tab/>
    </w:r>
    <w:bookmarkEnd w:id="22"/>
  </w:p>
  <w:p w:rsidR="008E67FF" w:rsidRPr="008E67FF" w:rsidRDefault="00F01006"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pPr>
        <w:ind w:left="0" w:firstLine="0"/>
      </w:pPr>
    </w:lvl>
  </w:abstractNum>
  <w:abstractNum w:abstractNumId="7">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4"/>
  </w:num>
  <w:num w:numId="4">
    <w:abstractNumId w:val="6"/>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7"/>
    <w:lvlOverride w:ilvl="0">
      <w:startOverride w:val="6"/>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552DA"/>
    <w:rsid w:val="002B6B34"/>
    <w:rsid w:val="004552DA"/>
    <w:rsid w:val="004613D0"/>
    <w:rsid w:val="004F325A"/>
    <w:rsid w:val="009F1F2E"/>
    <w:rsid w:val="00B847AF"/>
    <w:rsid w:val="00C15D08"/>
    <w:rsid w:val="00CC00E6"/>
    <w:rsid w:val="00E03CA8"/>
    <w:rsid w:val="00F01006"/>
    <w:rsid w:val="00FF63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B6B34"/>
    <w:pPr>
      <w:spacing w:after="120"/>
    </w:pPr>
  </w:style>
  <w:style w:type="character" w:customStyle="1" w:styleId="Char3">
    <w:name w:val="正文文本 Char"/>
    <w:basedOn w:val="a0"/>
    <w:link w:val="aa"/>
    <w:uiPriority w:val="99"/>
    <w:rsid w:val="002B6B34"/>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608</TotalTime>
  <Pages>12</Pages>
  <Words>1420</Words>
  <Characters>8097</Characters>
  <Application>Microsoft Office Word</Application>
  <DocSecurity>0</DocSecurity>
  <Lines>67</Lines>
  <Paragraphs>18</Paragraphs>
  <ScaleCrop>false</ScaleCrop>
  <Company>微软中国</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cp:lastPrinted>2019-05-13T03:19:00Z</cp:lastPrinted>
  <dcterms:created xsi:type="dcterms:W3CDTF">2015-06-17T14:51:00Z</dcterms:created>
  <dcterms:modified xsi:type="dcterms:W3CDTF">2021-03-29T00:28:00Z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