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50"/>
        <w:gridCol w:w="891"/>
        <w:gridCol w:w="285"/>
        <w:gridCol w:w="1416"/>
        <w:gridCol w:w="567"/>
        <w:gridCol w:w="993"/>
        <w:gridCol w:w="425"/>
        <w:gridCol w:w="425"/>
        <w:gridCol w:w="425"/>
        <w:gridCol w:w="28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四川明鑫电器电瓷有限公司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0137-2021-EO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陈思恩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0818-6922918</w:t>
            </w:r>
            <w:bookmarkEnd w:id="6"/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964635466@qq.com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/>
                <w:sz w:val="24"/>
                <w:lang w:eastAsia="zh-CN"/>
              </w:rPr>
              <w:t>谢添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6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5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E：高低压绝缘子、电力金具铁附件的销售所涉及场所的相关环境管理活动</w:t>
            </w:r>
          </w:p>
          <w:p>
            <w:r>
              <w:t>O：高低压绝缘子、电力金具铁附件的销售所涉及场所的相关职业健康安全管理活动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2021年03月20日 上午至2021年03月20日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61" w:type="dxa"/>
            <w:gridSpan w:val="4"/>
            <w:vAlign w:val="center"/>
          </w:tcPr>
          <w:p/>
        </w:tc>
        <w:tc>
          <w:tcPr>
            <w:tcW w:w="1560" w:type="dxa"/>
            <w:gridSpan w:val="4"/>
            <w:vAlign w:val="center"/>
          </w:tcPr>
          <w:p/>
        </w:tc>
        <w:tc>
          <w:tcPr>
            <w:tcW w:w="13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7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2021年03月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2021年03月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2021年03月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0"/>
        <w:gridCol w:w="7150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7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645428"/>
    <w:rsid w:val="2DC66409"/>
    <w:rsid w:val="7EB60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2021-03-22T01:23:47Z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