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b/>
                <w:sz w:val="22"/>
                <w:szCs w:val="22"/>
              </w:rPr>
              <w:drawing>
                <wp:anchor distT="0" distB="0" distL="114300" distR="114300" simplePos="0" relativeHeight="251661312" behindDoc="0" locked="0" layoutInCell="1" allowOverlap="1">
                  <wp:simplePos x="0" y="0"/>
                  <wp:positionH relativeFrom="column">
                    <wp:posOffset>1529080</wp:posOffset>
                  </wp:positionH>
                  <wp:positionV relativeFrom="paragraph">
                    <wp:posOffset>287020</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2021年03月19日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6786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2021-03-18T02:35:13Z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