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朱晓丽</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2018-N1QMS-2205805</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ISC-205805</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韩韦韦</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专家</w:t>
            </w:r>
          </w:p>
          <w:p w:rsidR="009D6308" w:rsidRPr="005D6D93">
            <w:pPr>
              <w:jc w:val="center"/>
              <w:rPr>
                <w:b/>
                <w:sz w:val="21"/>
                <w:szCs w:val="21"/>
              </w:rPr>
            </w:pPr>
          </w:p>
        </w:tc>
        <w:tc>
          <w:tcPr>
            <w:tcW w:w="1699" w:type="dxa"/>
            <w:vAlign w:val="center"/>
          </w:tcPr>
          <w:p w:rsidR="009D6308" w:rsidRPr="005D6D93">
            <w:pPr>
              <w:jc w:val="center"/>
              <w:rPr>
                <w:b/>
                <w:sz w:val="21"/>
                <w:szCs w:val="21"/>
              </w:rPr>
            </w:pPr>
            <w:r w:rsidRPr="005D6D93">
              <w:rPr>
                <w:b/>
                <w:sz w:val="21"/>
                <w:szCs w:val="21"/>
              </w:rPr>
              <w:t>北京蓝旗企业管理有限公司</w:t>
            </w:r>
          </w:p>
        </w:tc>
        <w:tc>
          <w:tcPr>
            <w:tcW w:w="1728" w:type="dxa"/>
            <w:gridSpan w:val="2"/>
            <w:vAlign w:val="center"/>
          </w:tcPr>
          <w:p w:rsidR="009D6308" w:rsidRPr="005D6D93">
            <w:pPr>
              <w:jc w:val="center"/>
              <w:rPr>
                <w:b/>
                <w:sz w:val="21"/>
                <w:szCs w:val="21"/>
              </w:rPr>
            </w:pPr>
            <w:r w:rsidRPr="005D6D93">
              <w:rPr>
                <w:b/>
                <w:sz w:val="21"/>
                <w:szCs w:val="21"/>
              </w:rPr>
              <w:t>37.05.01</w:t>
            </w:r>
          </w:p>
        </w:tc>
        <w:tc>
          <w:tcPr>
            <w:tcW w:w="1729" w:type="dxa"/>
            <w:gridSpan w:val="2"/>
            <w:vAlign w:val="center"/>
          </w:tcPr>
          <w:p w:rsidR="009D6308" w:rsidRPr="005D6D93">
            <w:pPr>
              <w:jc w:val="center"/>
              <w:rPr>
                <w:b/>
                <w:sz w:val="21"/>
                <w:szCs w:val="21"/>
              </w:rPr>
            </w:pPr>
            <w:r w:rsidRPr="005D6D93">
              <w:rPr>
                <w:b/>
                <w:sz w:val="21"/>
                <w:szCs w:val="21"/>
              </w:rPr>
              <w:t>ISC-JSZJ-074</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尼莫宝贝(北京)国际管理咨询有限公司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北京市朝阳区广顺南大街19号院会所1层会所1号01</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100102</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北京市朝阳区广顺南大街19号嘉润花园A座1层游泳馆</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100102</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北京市朝阳区广顺南大街19号院会所1层会所1号01</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100102</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翟峰</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13911331126</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翟峰</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张文娟</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2021年03月18日 上午至2021年03月18日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37.05.01</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