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阳春新钢铁有限责任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4日 上午至2019年10月2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