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青海湘和有色金属有限责任公司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购销管理部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bookmarkStart w:id="5" w:name="联系人"/>
            <w:r>
              <w:t>罗</w:t>
            </w:r>
            <w:r>
              <w:rPr>
                <w:rFonts w:hint="eastAsia"/>
              </w:rPr>
              <w:t xml:space="preserve">  </w:t>
            </w:r>
            <w:r>
              <w:t>贞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Cs/>
              </w:rPr>
              <w:t>未能提供《产品、设备的采购准则》。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☑ GB/T 19001:2016 idt ISO 9001:2015标准8.4条款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☑ GB/T 24001-2016 idt ISO 14001:2015标准8.1b）条款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☑ ISO45001-2018标准8.1.4.1条款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☑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001：2018标准8.3条款相关要求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6" w:name="_GoBack"/>
            <w:bookmarkEnd w:id="6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不符合项事实摘要：</w:t>
            </w:r>
          </w:p>
          <w:p>
            <w:pPr>
              <w:ind w:firstLine="560" w:firstLineChars="200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未能提供《产品、设备的采购准则》。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纠正情况：</w:t>
            </w:r>
          </w:p>
          <w:p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编制《产品、设备的采购准则》。</w:t>
            </w:r>
          </w:p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原因分析：</w:t>
            </w:r>
          </w:p>
          <w:p>
            <w:pPr>
              <w:ind w:firstLine="560" w:firstLineChars="200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因工作人员对标准理解不够，未编制《产品、设备的采购准则》。</w:t>
            </w:r>
          </w:p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纠正措施：</w:t>
            </w:r>
          </w:p>
          <w:p>
            <w:pPr>
              <w:snapToGrid w:val="0"/>
              <w:spacing w:line="280" w:lineRule="exact"/>
              <w:ind w:firstLine="700" w:firstLineChars="25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购销管理部组织相关人员对GB/T 19001:2016 idt ISO 9001:2015标准8.4条款、GB/T 24001-2016 idt ISO 14001:2015标准8.1b）条款、ISO45001-2018标准8.1.4.1条款、ISO50001：2018标准8.3条款相关要求 及相关制度进行培训，并制定《产品、设备的采购准则》。</w:t>
            </w:r>
          </w:p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举一反三检查情况：</w:t>
            </w:r>
          </w:p>
          <w:p>
            <w:pPr>
              <w:ind w:firstLine="560" w:firstLineChars="200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购销管理部组织相关人员对其他相关制度进行检查，杜绝类似事件再次发生。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受审核方纠正措施有效性的验证：</w:t>
            </w:r>
          </w:p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 </w:t>
            </w:r>
          </w:p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验证人：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A11CE"/>
    <w:rsid w:val="001A61C9"/>
    <w:rsid w:val="004D635F"/>
    <w:rsid w:val="006336EB"/>
    <w:rsid w:val="009C74A2"/>
    <w:rsid w:val="00AA11CE"/>
    <w:rsid w:val="14F8394F"/>
    <w:rsid w:val="441A7710"/>
    <w:rsid w:val="67983258"/>
    <w:rsid w:val="7C465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531</Words>
  <Characters>512</Characters>
  <Lines>4</Lines>
  <Paragraphs>2</Paragraphs>
  <TotalTime>13</TotalTime>
  <ScaleCrop>false</ScaleCrop>
  <LinksUpToDate>false</LinksUpToDate>
  <CharactersWithSpaces>1041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2021-03-23T09:25:00Z</cp:lastPrinted>
  <dcterms:modified xsi:type="dcterms:W3CDTF">2021-03-23T13:35:25Z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