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青海湘和有色金属有限责任公司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0159-2021-QEOEnMS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