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742CC" w14:textId="77777777" w:rsidR="0012312B" w:rsidRDefault="001E784F" w:rsidP="0012312B">
      <w:pPr>
        <w:jc w:val="center"/>
      </w:pPr>
    </w:p>
    <w:p w14:paraId="711A66D8" w14:textId="77777777" w:rsidR="0012312B" w:rsidRDefault="001E784F" w:rsidP="0012312B">
      <w:pPr>
        <w:jc w:val="center"/>
      </w:pPr>
    </w:p>
    <w:p w14:paraId="1CE86B66" w14:textId="77777777" w:rsidR="0012312B" w:rsidRDefault="001E784F" w:rsidP="0012312B">
      <w:pPr>
        <w:jc w:val="center"/>
      </w:pPr>
    </w:p>
    <w:p w14:paraId="1B6CF682" w14:textId="77777777" w:rsidR="0012312B" w:rsidRDefault="001E784F" w:rsidP="0012312B">
      <w:pPr>
        <w:jc w:val="center"/>
      </w:pPr>
    </w:p>
    <w:p w14:paraId="3E399385" w14:textId="77777777" w:rsidR="0012312B" w:rsidRPr="00093B5A" w:rsidRDefault="001E784F" w:rsidP="0012312B">
      <w:pPr>
        <w:jc w:val="center"/>
      </w:pPr>
      <w:r w:rsidRPr="00093B5A">
        <w:rPr>
          <w:noProof/>
        </w:rPr>
        <w:drawing>
          <wp:anchor distT="0" distB="0" distL="114300" distR="114300" simplePos="0" relativeHeight="251658240" behindDoc="1" locked="0" layoutInCell="1" allowOverlap="1" wp14:anchorId="588AD451" wp14:editId="610014E5">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41DD3B4B" w14:textId="77777777" w:rsidR="0012312B" w:rsidRPr="00093B5A" w:rsidRDefault="001E784F" w:rsidP="0012312B">
      <w:pPr>
        <w:jc w:val="center"/>
      </w:pPr>
    </w:p>
    <w:p w14:paraId="5F388E40" w14:textId="77777777" w:rsidR="0012312B" w:rsidRPr="00093B5A" w:rsidRDefault="001E784F" w:rsidP="0012312B">
      <w:pPr>
        <w:jc w:val="center"/>
      </w:pPr>
    </w:p>
    <w:p w14:paraId="17B61D92" w14:textId="77777777" w:rsidR="0012312B" w:rsidRPr="00093B5A" w:rsidRDefault="001E784F" w:rsidP="0012312B">
      <w:pPr>
        <w:jc w:val="center"/>
      </w:pPr>
    </w:p>
    <w:p w14:paraId="4099283B" w14:textId="77777777" w:rsidR="0012312B" w:rsidRPr="00093B5A" w:rsidRDefault="001E784F" w:rsidP="0012312B">
      <w:pPr>
        <w:jc w:val="center"/>
      </w:pPr>
    </w:p>
    <w:p w14:paraId="4EA93021" w14:textId="77777777" w:rsidR="0012312B" w:rsidRPr="00093B5A" w:rsidRDefault="001E784F" w:rsidP="0012312B"/>
    <w:p w14:paraId="4BA853E1" w14:textId="77777777" w:rsidR="0012312B" w:rsidRPr="00093B5A" w:rsidRDefault="001E784F" w:rsidP="0012312B">
      <w:pPr>
        <w:spacing w:line="0" w:lineRule="atLeast"/>
        <w:rPr>
          <w:rFonts w:ascii="宋体" w:hAnsi="宋体"/>
          <w:sz w:val="48"/>
        </w:rPr>
      </w:pPr>
    </w:p>
    <w:p w14:paraId="13A6BC2D" w14:textId="77777777" w:rsidR="0012312B" w:rsidRPr="00093B5A" w:rsidRDefault="001E784F" w:rsidP="0012312B">
      <w:pPr>
        <w:spacing w:line="0" w:lineRule="atLeast"/>
        <w:rPr>
          <w:rFonts w:ascii="宋体" w:hAnsi="宋体"/>
          <w:sz w:val="48"/>
        </w:rPr>
      </w:pPr>
    </w:p>
    <w:p w14:paraId="7E8DD13A" w14:textId="77777777" w:rsidR="0012312B" w:rsidRPr="00093B5A" w:rsidRDefault="001E784F" w:rsidP="0012312B">
      <w:pPr>
        <w:spacing w:line="0" w:lineRule="atLeast"/>
        <w:rPr>
          <w:rFonts w:ascii="宋体" w:hAnsi="宋体"/>
          <w:sz w:val="24"/>
          <w:szCs w:val="15"/>
        </w:rPr>
      </w:pPr>
    </w:p>
    <w:p w14:paraId="21A097D5" w14:textId="77777777" w:rsidR="0012312B" w:rsidRPr="00093B5A" w:rsidRDefault="001E784F" w:rsidP="0012312B">
      <w:pPr>
        <w:spacing w:line="500" w:lineRule="exact"/>
        <w:rPr>
          <w:rFonts w:ascii="宋体" w:hAnsi="宋体"/>
          <w:sz w:val="40"/>
          <w:szCs w:val="21"/>
        </w:rPr>
      </w:pPr>
    </w:p>
    <w:p w14:paraId="28ED804D" w14:textId="77777777" w:rsidR="0012312B" w:rsidRPr="00093B5A" w:rsidRDefault="001E784F"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A5FCD1C" w14:textId="77777777" w:rsidR="0012312B" w:rsidRPr="00093B5A" w:rsidRDefault="001E784F"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84C7B6C" w14:textId="77777777" w:rsidR="0012312B" w:rsidRPr="00093B5A" w:rsidRDefault="001E784F" w:rsidP="0012312B">
      <w:pPr>
        <w:widowControl/>
        <w:jc w:val="center"/>
        <w:rPr>
          <w:rFonts w:ascii="宋体" w:hAnsi="宋体"/>
          <w:b/>
          <w:sz w:val="48"/>
          <w:szCs w:val="48"/>
        </w:rPr>
      </w:pPr>
      <w:r w:rsidRPr="00093B5A">
        <w:rPr>
          <w:rFonts w:ascii="宋体" w:hAnsi="宋体" w:hint="eastAsia"/>
          <w:b/>
          <w:sz w:val="48"/>
          <w:szCs w:val="48"/>
        </w:rPr>
        <w:t>监督审核报告书</w:t>
      </w:r>
    </w:p>
    <w:p w14:paraId="7927A650" w14:textId="77777777" w:rsidR="0012312B" w:rsidRPr="00093B5A" w:rsidRDefault="001E784F" w:rsidP="0012312B">
      <w:pPr>
        <w:widowControl/>
        <w:rPr>
          <w:rFonts w:ascii="宋体" w:hAnsi="宋体"/>
          <w:b/>
          <w:sz w:val="52"/>
          <w:szCs w:val="52"/>
        </w:rPr>
      </w:pPr>
    </w:p>
    <w:p w14:paraId="0124413B" w14:textId="77777777" w:rsidR="0012312B" w:rsidRPr="00093B5A" w:rsidRDefault="001E784F" w:rsidP="0012312B">
      <w:pPr>
        <w:widowControl/>
        <w:rPr>
          <w:rFonts w:ascii="宋体" w:hAnsi="宋体"/>
          <w:b/>
          <w:sz w:val="52"/>
          <w:szCs w:val="52"/>
        </w:rPr>
      </w:pPr>
    </w:p>
    <w:p w14:paraId="66E712C7" w14:textId="77777777" w:rsidR="0012312B" w:rsidRPr="00093B5A" w:rsidRDefault="001E784F" w:rsidP="0012312B">
      <w:pPr>
        <w:widowControl/>
        <w:rPr>
          <w:rFonts w:ascii="宋体" w:hAnsi="宋体"/>
          <w:b/>
          <w:sz w:val="52"/>
          <w:szCs w:val="52"/>
        </w:rPr>
      </w:pPr>
    </w:p>
    <w:p w14:paraId="49C84BCA" w14:textId="77777777" w:rsidR="0012312B" w:rsidRPr="00093B5A" w:rsidRDefault="001E784F" w:rsidP="0012312B">
      <w:pPr>
        <w:spacing w:line="365" w:lineRule="exact"/>
        <w:rPr>
          <w:rFonts w:ascii="宋体" w:hAnsi="宋体"/>
          <w:sz w:val="32"/>
          <w:szCs w:val="24"/>
        </w:rPr>
      </w:pPr>
    </w:p>
    <w:p w14:paraId="24104E1D" w14:textId="5FCD6BC4" w:rsidR="0012312B" w:rsidRDefault="001E784F" w:rsidP="0012312B">
      <w:pPr>
        <w:spacing w:line="365" w:lineRule="exact"/>
        <w:rPr>
          <w:rFonts w:ascii="宋体" w:hAnsi="宋体"/>
          <w:sz w:val="32"/>
        </w:rPr>
      </w:pPr>
    </w:p>
    <w:p w14:paraId="66AC1BF0" w14:textId="77777777" w:rsidR="00BE0882" w:rsidRPr="00093B5A" w:rsidRDefault="00BE0882" w:rsidP="0012312B">
      <w:pPr>
        <w:spacing w:line="365" w:lineRule="exact"/>
        <w:rPr>
          <w:rFonts w:ascii="宋体" w:hAnsi="宋体" w:hint="eastAsia"/>
          <w:sz w:val="32"/>
        </w:rPr>
      </w:pPr>
    </w:p>
    <w:p w14:paraId="20917E30" w14:textId="77777777" w:rsidR="0012312B" w:rsidRPr="00BE0882" w:rsidRDefault="001E784F" w:rsidP="00BE0882">
      <w:pPr>
        <w:spacing w:line="360" w:lineRule="auto"/>
        <w:ind w:firstLineChars="100" w:firstLine="320"/>
        <w:jc w:val="left"/>
        <w:rPr>
          <w:rFonts w:ascii="宋体" w:hAnsi="宋体"/>
          <w:sz w:val="32"/>
          <w:szCs w:val="32"/>
          <w:u w:val="single"/>
        </w:rPr>
      </w:pPr>
      <w:r w:rsidRPr="00093B5A">
        <w:rPr>
          <w:rFonts w:ascii="宋体" w:hAnsi="宋体" w:hint="eastAsia"/>
          <w:sz w:val="32"/>
        </w:rPr>
        <w:t>认</w:t>
      </w:r>
      <w:r w:rsidRPr="00093B5A">
        <w:rPr>
          <w:rFonts w:ascii="宋体" w:hAnsi="宋体" w:hint="eastAsia"/>
          <w:sz w:val="32"/>
        </w:rPr>
        <w:t xml:space="preserve"> </w:t>
      </w:r>
      <w:r w:rsidRPr="00093B5A">
        <w:rPr>
          <w:rFonts w:ascii="宋体" w:hAnsi="宋体" w:hint="eastAsia"/>
          <w:sz w:val="32"/>
        </w:rPr>
        <w:t>证</w:t>
      </w:r>
      <w:r w:rsidRPr="00093B5A">
        <w:rPr>
          <w:rFonts w:ascii="宋体" w:hAnsi="宋体" w:hint="eastAsia"/>
          <w:sz w:val="32"/>
        </w:rPr>
        <w:t xml:space="preserve"> </w:t>
      </w:r>
      <w:r w:rsidRPr="00093B5A">
        <w:rPr>
          <w:rFonts w:ascii="宋体" w:hAnsi="宋体" w:hint="eastAsia"/>
          <w:sz w:val="32"/>
        </w:rPr>
        <w:t>企</w:t>
      </w:r>
      <w:r w:rsidRPr="00093B5A">
        <w:rPr>
          <w:rFonts w:ascii="宋体" w:hAnsi="宋体" w:hint="eastAsia"/>
          <w:sz w:val="32"/>
        </w:rPr>
        <w:t xml:space="preserve"> </w:t>
      </w:r>
      <w:r w:rsidRPr="00093B5A">
        <w:rPr>
          <w:rFonts w:ascii="宋体" w:hAnsi="宋体" w:hint="eastAsia"/>
          <w:sz w:val="32"/>
        </w:rPr>
        <w:t>业</w:t>
      </w:r>
      <w:r w:rsidRPr="00093B5A">
        <w:rPr>
          <w:rFonts w:ascii="MS PGothic" w:hAnsi="MS PGothic" w:hint="eastAsia"/>
          <w:sz w:val="32"/>
        </w:rPr>
        <w:t>：</w:t>
      </w:r>
      <w:bookmarkStart w:id="1" w:name="组织名称"/>
      <w:r w:rsidRPr="00BE0882">
        <w:rPr>
          <w:rFonts w:ascii="宋体" w:hAnsi="宋体"/>
          <w:sz w:val="32"/>
          <w:szCs w:val="32"/>
          <w:u w:val="single"/>
        </w:rPr>
        <w:t>山东天勤石油科技有限公司</w:t>
      </w:r>
      <w:bookmarkEnd w:id="1"/>
    </w:p>
    <w:p w14:paraId="08A2AE24" w14:textId="3892BF8F" w:rsidR="0012312B" w:rsidRPr="00BE0882" w:rsidRDefault="001E784F" w:rsidP="00BE0882">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sidR="00BE0882">
        <w:rPr>
          <w:rFonts w:ascii="宋体" w:hAnsi="宋体" w:hint="eastAsia"/>
          <w:spacing w:val="80"/>
          <w:sz w:val="32"/>
        </w:rPr>
        <w:t xml:space="preserve"> </w:t>
      </w:r>
      <w:r w:rsidR="00BE0882">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BE0882">
        <w:rPr>
          <w:rFonts w:ascii="宋体" w:hAnsi="宋体" w:hint="eastAsia"/>
          <w:sz w:val="32"/>
        </w:rPr>
        <w:t xml:space="preserve"> </w:t>
      </w:r>
      <w:r w:rsidR="00BE0882" w:rsidRPr="00BE0882">
        <w:rPr>
          <w:rFonts w:ascii="宋体" w:hAnsi="宋体"/>
          <w:sz w:val="32"/>
          <w:u w:val="single"/>
        </w:rPr>
        <w:t xml:space="preserve">     </w:t>
      </w:r>
      <w:r w:rsidRPr="00BE0882">
        <w:rPr>
          <w:rFonts w:ascii="宋体" w:hAnsi="宋体" w:hint="eastAsia"/>
          <w:sz w:val="32"/>
          <w:u w:val="single"/>
        </w:rPr>
        <w:t>0029-2020-2021</w:t>
      </w:r>
      <w:bookmarkEnd w:id="2"/>
      <w:r w:rsidR="00BE0882">
        <w:rPr>
          <w:rFonts w:ascii="宋体" w:hAnsi="宋体"/>
          <w:sz w:val="32"/>
          <w:u w:val="single"/>
        </w:rPr>
        <w:t xml:space="preserve">     </w:t>
      </w:r>
    </w:p>
    <w:p w14:paraId="63FF3F1E" w14:textId="799EE53E" w:rsidR="0012312B" w:rsidRPr="00093B5A" w:rsidRDefault="001E784F" w:rsidP="00BE0882">
      <w:pPr>
        <w:spacing w:line="360" w:lineRule="auto"/>
        <w:ind w:firstLineChars="100" w:firstLine="320"/>
        <w:jc w:val="left"/>
        <w:rPr>
          <w:rFonts w:ascii="宋体" w:hAnsi="宋体"/>
          <w:sz w:val="32"/>
        </w:rPr>
      </w:pPr>
      <w:r w:rsidRPr="00BE0882">
        <w:rPr>
          <w:rFonts w:ascii="宋体" w:hAnsi="宋体" w:hint="eastAsia"/>
          <w:sz w:val="32"/>
        </w:rPr>
        <w:t>审</w:t>
      </w:r>
      <w:r w:rsidR="00BE0882">
        <w:rPr>
          <w:rFonts w:ascii="宋体" w:hAnsi="宋体" w:hint="eastAsia"/>
          <w:sz w:val="32"/>
        </w:rPr>
        <w:t xml:space="preserve"> </w:t>
      </w:r>
      <w:r w:rsidRPr="00BE0882">
        <w:rPr>
          <w:rFonts w:ascii="宋体" w:hAnsi="宋体" w:hint="eastAsia"/>
          <w:sz w:val="32"/>
        </w:rPr>
        <w:t>核</w:t>
      </w:r>
      <w:r w:rsidR="00BE0882">
        <w:rPr>
          <w:rFonts w:ascii="宋体" w:hAnsi="宋体" w:hint="eastAsia"/>
          <w:sz w:val="32"/>
        </w:rPr>
        <w:t xml:space="preserve"> </w:t>
      </w:r>
      <w:r w:rsidRPr="00BE0882">
        <w:rPr>
          <w:rFonts w:ascii="宋体" w:hAnsi="宋体" w:hint="eastAsia"/>
          <w:sz w:val="32"/>
        </w:rPr>
        <w:t>类</w:t>
      </w:r>
      <w:r w:rsidR="00BE0882">
        <w:rPr>
          <w:rFonts w:ascii="宋体" w:hAnsi="宋体" w:hint="eastAsia"/>
          <w:sz w:val="32"/>
        </w:rPr>
        <w:t xml:space="preserve"> </w:t>
      </w:r>
      <w:r w:rsidRPr="00BE0882">
        <w:rPr>
          <w:rFonts w:ascii="宋体" w:hAnsi="宋体" w:hint="eastAsia"/>
          <w:sz w:val="32"/>
        </w:rPr>
        <w:t>型</w:t>
      </w:r>
      <w:r w:rsidR="00BE0882">
        <w:rPr>
          <w:rFonts w:ascii="MS PGothic" w:hAnsi="MS PGothic" w:hint="eastAsia"/>
          <w:sz w:val="32"/>
        </w:rPr>
        <w:t>：</w:t>
      </w:r>
      <w:r w:rsidR="00BE0882" w:rsidRPr="00BE0882">
        <w:rPr>
          <w:rFonts w:ascii="MS PGothic" w:hAnsi="MS PGothic" w:hint="eastAsia"/>
          <w:sz w:val="32"/>
          <w:u w:val="single"/>
        </w:rPr>
        <w:t xml:space="preserve"> </w:t>
      </w:r>
      <w:r w:rsidR="00BE0882" w:rsidRPr="00BE0882">
        <w:rPr>
          <w:rFonts w:ascii="MS PGothic" w:hAnsi="MS PGothic"/>
          <w:sz w:val="32"/>
          <w:u w:val="single"/>
        </w:rPr>
        <w:t xml:space="preserve">  </w:t>
      </w:r>
      <w:r w:rsidR="00BE0882">
        <w:rPr>
          <w:rFonts w:ascii="MS PGothic" w:hAnsi="MS PGothic" w:hint="eastAsia"/>
          <w:sz w:val="32"/>
          <w:u w:val="single"/>
        </w:rPr>
        <w:t>第一次</w:t>
      </w:r>
      <w:r w:rsidRPr="00BE0882">
        <w:rPr>
          <w:rFonts w:ascii="宋体" w:hAnsi="宋体" w:hint="eastAsia"/>
          <w:sz w:val="32"/>
          <w:u w:val="single"/>
        </w:rPr>
        <w:t>年</w:t>
      </w:r>
      <w:r w:rsidRPr="00093B5A">
        <w:rPr>
          <w:rFonts w:ascii="宋体" w:hAnsi="宋体" w:hint="eastAsia"/>
          <w:sz w:val="32"/>
          <w:u w:val="single"/>
        </w:rPr>
        <w:t>度监督审核</w:t>
      </w:r>
      <w:r w:rsidR="00BE0882">
        <w:rPr>
          <w:rFonts w:ascii="宋体" w:hAnsi="宋体" w:hint="eastAsia"/>
          <w:sz w:val="32"/>
          <w:u w:val="single"/>
        </w:rPr>
        <w:t xml:space="preserve"> </w:t>
      </w:r>
      <w:r w:rsidR="00BE0882">
        <w:rPr>
          <w:rFonts w:ascii="宋体" w:hAnsi="宋体"/>
          <w:sz w:val="32"/>
          <w:u w:val="single"/>
        </w:rPr>
        <w:t xml:space="preserve">  </w:t>
      </w:r>
    </w:p>
    <w:p w14:paraId="522549E6" w14:textId="77777777" w:rsidR="0012312B" w:rsidRPr="00093B5A" w:rsidRDefault="001E784F" w:rsidP="0012312B">
      <w:pPr>
        <w:widowControl/>
        <w:spacing w:line="360" w:lineRule="auto"/>
        <w:ind w:right="360"/>
        <w:rPr>
          <w:rFonts w:ascii="宋体" w:hAnsi="宋体"/>
          <w:spacing w:val="80"/>
          <w:sz w:val="32"/>
        </w:rPr>
      </w:pPr>
    </w:p>
    <w:p w14:paraId="7B90DAE3" w14:textId="77777777" w:rsidR="00AF6EBD" w:rsidRPr="00093B5A" w:rsidRDefault="001E784F" w:rsidP="0012312B">
      <w:pPr>
        <w:widowControl/>
        <w:spacing w:line="360" w:lineRule="auto"/>
        <w:ind w:right="360"/>
        <w:rPr>
          <w:rFonts w:ascii="Times New Roman" w:eastAsia="宋体" w:hAnsi="Times New Roman" w:cs="Times New Roman"/>
          <w:bCs/>
          <w:kern w:val="0"/>
          <w:sz w:val="18"/>
          <w:szCs w:val="18"/>
        </w:rPr>
      </w:pPr>
    </w:p>
    <w:p w14:paraId="7F2A2A9A" w14:textId="77777777" w:rsidR="00863661" w:rsidRPr="00093B5A" w:rsidRDefault="001E784F">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0029-2020-2021</w:t>
      </w:r>
      <w:bookmarkEnd w:id="3"/>
    </w:p>
    <w:p w14:paraId="0FB144C4" w14:textId="77777777" w:rsidR="00863661" w:rsidRPr="00093B5A" w:rsidRDefault="001E784F">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EA7DF8F" w14:textId="77777777" w:rsidR="00863661" w:rsidRPr="00093B5A" w:rsidRDefault="001E784F">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835"/>
        <w:gridCol w:w="1985"/>
        <w:gridCol w:w="1984"/>
      </w:tblGrid>
      <w:tr w:rsidR="00D2104E" w14:paraId="11797108" w14:textId="77777777" w:rsidTr="00BE0882">
        <w:trPr>
          <w:trHeight w:val="584"/>
        </w:trPr>
        <w:tc>
          <w:tcPr>
            <w:tcW w:w="1707" w:type="dxa"/>
            <w:vAlign w:val="center"/>
          </w:tcPr>
          <w:p w14:paraId="293827F3" w14:textId="77777777" w:rsidR="00863661" w:rsidRPr="00093B5A" w:rsidRDefault="001E784F" w:rsidP="00BE0882">
            <w:pPr>
              <w:jc w:val="center"/>
            </w:pPr>
            <w:r w:rsidRPr="00093B5A">
              <w:rPr>
                <w:rFonts w:hint="eastAsia"/>
                <w:bCs/>
              </w:rPr>
              <w:t>企业</w:t>
            </w:r>
            <w:r w:rsidRPr="00093B5A">
              <w:t>名称</w:t>
            </w:r>
          </w:p>
        </w:tc>
        <w:tc>
          <w:tcPr>
            <w:tcW w:w="2835" w:type="dxa"/>
            <w:vAlign w:val="center"/>
          </w:tcPr>
          <w:p w14:paraId="6A615530" w14:textId="77777777" w:rsidR="00863661" w:rsidRPr="00093B5A" w:rsidRDefault="001E784F" w:rsidP="00BE0882">
            <w:pPr>
              <w:jc w:val="center"/>
            </w:pPr>
            <w:bookmarkStart w:id="4" w:name="组织名称Add1"/>
            <w:r w:rsidRPr="00093B5A">
              <w:t>山东天勤石油科技有限公司</w:t>
            </w:r>
            <w:bookmarkEnd w:id="4"/>
          </w:p>
        </w:tc>
        <w:tc>
          <w:tcPr>
            <w:tcW w:w="1985" w:type="dxa"/>
            <w:vAlign w:val="center"/>
          </w:tcPr>
          <w:p w14:paraId="330E1051" w14:textId="77777777" w:rsidR="00863661" w:rsidRPr="00093B5A" w:rsidRDefault="001E784F" w:rsidP="00BE0882">
            <w:pPr>
              <w:jc w:val="center"/>
            </w:pPr>
            <w:r w:rsidRPr="00093B5A">
              <w:rPr>
                <w:rFonts w:hint="eastAsia"/>
              </w:rPr>
              <w:t>企业联系人</w:t>
            </w:r>
          </w:p>
        </w:tc>
        <w:tc>
          <w:tcPr>
            <w:tcW w:w="1984" w:type="dxa"/>
            <w:vAlign w:val="center"/>
          </w:tcPr>
          <w:p w14:paraId="3D94D342" w14:textId="77777777" w:rsidR="00863661" w:rsidRPr="00093B5A" w:rsidRDefault="001E784F" w:rsidP="00BE0882">
            <w:pPr>
              <w:jc w:val="center"/>
            </w:pPr>
            <w:bookmarkStart w:id="5" w:name="联系人"/>
            <w:r w:rsidRPr="00093B5A">
              <w:t>刘志康</w:t>
            </w:r>
            <w:bookmarkEnd w:id="5"/>
          </w:p>
        </w:tc>
      </w:tr>
      <w:tr w:rsidR="00D2104E" w14:paraId="60F2603E" w14:textId="77777777" w:rsidTr="00BE0882">
        <w:trPr>
          <w:trHeight w:val="564"/>
        </w:trPr>
        <w:tc>
          <w:tcPr>
            <w:tcW w:w="1707" w:type="dxa"/>
            <w:vAlign w:val="center"/>
          </w:tcPr>
          <w:p w14:paraId="7AF20284" w14:textId="77777777" w:rsidR="00863661" w:rsidRPr="00093B5A" w:rsidRDefault="001E784F" w:rsidP="00BE0882">
            <w:pPr>
              <w:jc w:val="center"/>
            </w:pPr>
            <w:r w:rsidRPr="00093B5A">
              <w:rPr>
                <w:rFonts w:hint="eastAsia"/>
              </w:rPr>
              <w:t>认证证书编号</w:t>
            </w:r>
          </w:p>
        </w:tc>
        <w:tc>
          <w:tcPr>
            <w:tcW w:w="2835" w:type="dxa"/>
            <w:vAlign w:val="center"/>
          </w:tcPr>
          <w:p w14:paraId="31576E27" w14:textId="77777777" w:rsidR="00863661" w:rsidRPr="00093B5A" w:rsidRDefault="001E784F" w:rsidP="00BE0882">
            <w:pPr>
              <w:jc w:val="center"/>
            </w:pPr>
            <w:bookmarkStart w:id="6" w:name="证书编号"/>
            <w:r w:rsidRPr="00093B5A">
              <w:t>ISC-2020-0658</w:t>
            </w:r>
            <w:bookmarkEnd w:id="6"/>
          </w:p>
        </w:tc>
        <w:tc>
          <w:tcPr>
            <w:tcW w:w="1985" w:type="dxa"/>
            <w:vAlign w:val="center"/>
          </w:tcPr>
          <w:p w14:paraId="02298CBD" w14:textId="77777777" w:rsidR="00863661" w:rsidRPr="00093B5A" w:rsidRDefault="001E784F" w:rsidP="00BE0882">
            <w:pPr>
              <w:jc w:val="center"/>
            </w:pPr>
            <w:r w:rsidRPr="00093B5A">
              <w:rPr>
                <w:rFonts w:hint="eastAsia"/>
              </w:rPr>
              <w:t>证书有效期</w:t>
            </w:r>
          </w:p>
        </w:tc>
        <w:tc>
          <w:tcPr>
            <w:tcW w:w="1984" w:type="dxa"/>
            <w:vAlign w:val="center"/>
          </w:tcPr>
          <w:p w14:paraId="0F08D57A" w14:textId="5563BBA3" w:rsidR="00863661" w:rsidRPr="00093B5A" w:rsidRDefault="001E784F" w:rsidP="00BE0882">
            <w:pPr>
              <w:jc w:val="center"/>
            </w:pPr>
            <w:bookmarkStart w:id="7" w:name="证书有效期"/>
            <w:r w:rsidRPr="00093B5A">
              <w:t>2025-03-11</w:t>
            </w:r>
            <w:bookmarkEnd w:id="7"/>
          </w:p>
        </w:tc>
      </w:tr>
      <w:tr w:rsidR="00D2104E" w14:paraId="6DCED9C9" w14:textId="77777777" w:rsidTr="00BE0882">
        <w:tc>
          <w:tcPr>
            <w:tcW w:w="1707" w:type="dxa"/>
            <w:vAlign w:val="center"/>
          </w:tcPr>
          <w:p w14:paraId="4D6320D6" w14:textId="77777777" w:rsidR="00863661" w:rsidRPr="00093B5A" w:rsidRDefault="001E784F" w:rsidP="00BE0882">
            <w:pPr>
              <w:jc w:val="center"/>
            </w:pPr>
            <w:r w:rsidRPr="00093B5A">
              <w:rPr>
                <w:rFonts w:hint="eastAsia"/>
              </w:rPr>
              <w:t>监督审核次数</w:t>
            </w:r>
          </w:p>
        </w:tc>
        <w:tc>
          <w:tcPr>
            <w:tcW w:w="2835" w:type="dxa"/>
            <w:vAlign w:val="center"/>
          </w:tcPr>
          <w:p w14:paraId="6EEF8450" w14:textId="39115997" w:rsidR="00863661" w:rsidRPr="00093B5A" w:rsidRDefault="00BE0882" w:rsidP="00BE0882">
            <w:pPr>
              <w:jc w:val="center"/>
            </w:pPr>
            <w:bookmarkStart w:id="8" w:name="监督次数"/>
            <w:r>
              <w:rPr>
                <w:rFonts w:hint="eastAsia"/>
              </w:rPr>
              <w:t>第</w:t>
            </w:r>
            <w:r w:rsidR="001E784F" w:rsidRPr="00093B5A">
              <w:t>一</w:t>
            </w:r>
            <w:bookmarkEnd w:id="8"/>
            <w:r>
              <w:rPr>
                <w:rFonts w:hint="eastAsia"/>
              </w:rPr>
              <w:t>次</w:t>
            </w:r>
          </w:p>
        </w:tc>
        <w:tc>
          <w:tcPr>
            <w:tcW w:w="1985" w:type="dxa"/>
            <w:vAlign w:val="center"/>
          </w:tcPr>
          <w:p w14:paraId="75B3D158" w14:textId="77777777" w:rsidR="00863661" w:rsidRPr="00093B5A" w:rsidRDefault="001E784F" w:rsidP="00BE0882">
            <w:pPr>
              <w:jc w:val="center"/>
            </w:pPr>
            <w:r w:rsidRPr="00093B5A">
              <w:rPr>
                <w:rFonts w:hint="eastAsia"/>
              </w:rPr>
              <w:t>本次监督</w:t>
            </w:r>
            <w:r w:rsidRPr="00093B5A">
              <w:rPr>
                <w:color w:val="333333"/>
              </w:rPr>
              <w:t>时间</w:t>
            </w:r>
          </w:p>
        </w:tc>
        <w:tc>
          <w:tcPr>
            <w:tcW w:w="1984" w:type="dxa"/>
            <w:vAlign w:val="center"/>
          </w:tcPr>
          <w:p w14:paraId="0E73068C" w14:textId="55B7430C" w:rsidR="00863661" w:rsidRPr="00093B5A" w:rsidRDefault="001E784F" w:rsidP="00BE0882">
            <w:pPr>
              <w:jc w:val="center"/>
            </w:pPr>
            <w:bookmarkStart w:id="9" w:name="审核开始日"/>
            <w:r w:rsidRPr="00093B5A">
              <w:t>2021</w:t>
            </w:r>
            <w:r w:rsidRPr="00093B5A">
              <w:t>年</w:t>
            </w:r>
            <w:r w:rsidRPr="00093B5A">
              <w:t>03</w:t>
            </w:r>
            <w:r w:rsidRPr="00093B5A">
              <w:t>月</w:t>
            </w:r>
            <w:r w:rsidRPr="00093B5A">
              <w:t>18</w:t>
            </w:r>
            <w:r w:rsidRPr="00093B5A">
              <w:t>日</w:t>
            </w:r>
            <w:r w:rsidRPr="00093B5A">
              <w:t xml:space="preserve"> </w:t>
            </w:r>
            <w:r w:rsidRPr="00093B5A">
              <w:t>下午</w:t>
            </w:r>
            <w:bookmarkEnd w:id="9"/>
            <w:r w:rsidR="00BE0882">
              <w:rPr>
                <w:rFonts w:hint="eastAsia"/>
              </w:rPr>
              <w:t>-19</w:t>
            </w:r>
            <w:r w:rsidR="00BE0882">
              <w:rPr>
                <w:rFonts w:hint="eastAsia"/>
              </w:rPr>
              <w:t>日上午</w:t>
            </w:r>
          </w:p>
        </w:tc>
      </w:tr>
      <w:tr w:rsidR="00D2104E" w14:paraId="1FF8E765" w14:textId="77777777" w:rsidTr="00BE0882">
        <w:trPr>
          <w:trHeight w:val="856"/>
        </w:trPr>
        <w:tc>
          <w:tcPr>
            <w:tcW w:w="1707" w:type="dxa"/>
            <w:vAlign w:val="center"/>
          </w:tcPr>
          <w:p w14:paraId="3385E550" w14:textId="77777777" w:rsidR="00863661" w:rsidRPr="00093B5A" w:rsidRDefault="001E784F" w:rsidP="00BE0882">
            <w:pPr>
              <w:jc w:val="center"/>
            </w:pPr>
            <w:r w:rsidRPr="00093B5A">
              <w:rPr>
                <w:rFonts w:hint="eastAsia"/>
              </w:rPr>
              <w:t>监督审核员</w:t>
            </w:r>
          </w:p>
          <w:p w14:paraId="32BAFA1E" w14:textId="77777777" w:rsidR="00863661" w:rsidRPr="00093B5A" w:rsidRDefault="001E784F" w:rsidP="00BE0882">
            <w:pPr>
              <w:jc w:val="center"/>
            </w:pPr>
            <w:r w:rsidRPr="00093B5A">
              <w:rPr>
                <w:rFonts w:hint="eastAsia"/>
              </w:rPr>
              <w:t>姓名及确认号</w:t>
            </w:r>
          </w:p>
        </w:tc>
        <w:tc>
          <w:tcPr>
            <w:tcW w:w="2835" w:type="dxa"/>
            <w:vAlign w:val="center"/>
          </w:tcPr>
          <w:p w14:paraId="4A1A1263" w14:textId="26F0CAD9" w:rsidR="00863661" w:rsidRPr="00093B5A" w:rsidRDefault="00BE0882" w:rsidP="00BE0882">
            <w:pPr>
              <w:jc w:val="center"/>
            </w:pPr>
            <w:r>
              <w:rPr>
                <w:rFonts w:ascii="宋体" w:hAnsi="宋体" w:hint="eastAsia"/>
                <w:color w:val="000000"/>
              </w:rPr>
              <w:t>吴素平ISC[S]0026</w:t>
            </w:r>
          </w:p>
        </w:tc>
        <w:tc>
          <w:tcPr>
            <w:tcW w:w="1985" w:type="dxa"/>
            <w:vAlign w:val="center"/>
          </w:tcPr>
          <w:p w14:paraId="6540305C" w14:textId="77777777" w:rsidR="00863661" w:rsidRPr="00093B5A" w:rsidRDefault="001E784F" w:rsidP="00BE0882">
            <w:pPr>
              <w:jc w:val="center"/>
            </w:pPr>
            <w:r w:rsidRPr="00093B5A">
              <w:rPr>
                <w:bCs/>
              </w:rPr>
              <w:t>监督审核涉及的区域或部门</w:t>
            </w:r>
          </w:p>
        </w:tc>
        <w:tc>
          <w:tcPr>
            <w:tcW w:w="1984" w:type="dxa"/>
            <w:vAlign w:val="center"/>
          </w:tcPr>
          <w:p w14:paraId="2723775E" w14:textId="77777777" w:rsidR="00BE0882" w:rsidRDefault="00BE0882" w:rsidP="00BE0882">
            <w:pPr>
              <w:jc w:val="center"/>
              <w:rPr>
                <w:rFonts w:ascii="宋体" w:hAnsi="宋体" w:cs="宋体"/>
                <w:szCs w:val="21"/>
              </w:rPr>
            </w:pPr>
            <w:r>
              <w:rPr>
                <w:rFonts w:hint="eastAsia"/>
              </w:rPr>
              <w:t>品质部、</w:t>
            </w:r>
            <w:r>
              <w:rPr>
                <w:rFonts w:ascii="宋体" w:hAnsi="宋体" w:cs="宋体" w:hint="eastAsia"/>
                <w:szCs w:val="21"/>
              </w:rPr>
              <w:t>办公室</w:t>
            </w:r>
          </w:p>
          <w:p w14:paraId="6A8C35CD" w14:textId="393EB854" w:rsidR="00863661" w:rsidRPr="00BE0882" w:rsidRDefault="00BE0882" w:rsidP="00BE0882">
            <w:pPr>
              <w:spacing w:line="360" w:lineRule="exact"/>
              <w:jc w:val="center"/>
              <w:rPr>
                <w:rFonts w:ascii="宋体" w:hAnsi="宋体" w:cs="宋体" w:hint="eastAsia"/>
                <w:szCs w:val="21"/>
              </w:rPr>
            </w:pPr>
            <w:r w:rsidRPr="00761600">
              <w:rPr>
                <w:rFonts w:ascii="宋体" w:hAnsi="宋体" w:cs="宋体" w:hint="eastAsia"/>
                <w:szCs w:val="21"/>
              </w:rPr>
              <w:t>生产部</w:t>
            </w:r>
            <w:r>
              <w:rPr>
                <w:rFonts w:ascii="宋体" w:hAnsi="宋体" w:cs="宋体" w:hint="eastAsia"/>
                <w:szCs w:val="21"/>
              </w:rPr>
              <w:t>（生产车间）</w:t>
            </w:r>
          </w:p>
        </w:tc>
      </w:tr>
    </w:tbl>
    <w:p w14:paraId="74EBB2E0" w14:textId="77777777" w:rsidR="00BE0882" w:rsidRPr="00093B5A" w:rsidRDefault="00BE0882" w:rsidP="00BE0882">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113A3BBB" w14:textId="77777777" w:rsidR="00BE0882" w:rsidRDefault="00BE0882" w:rsidP="00BE0882">
      <w:pPr>
        <w:widowControl/>
        <w:spacing w:line="380" w:lineRule="exact"/>
        <w:ind w:rightChars="-50" w:right="-105"/>
        <w:rPr>
          <w:rFonts w:asciiTheme="minorEastAsia" w:hAnsiTheme="minorEastAsia" w:cs="宋体"/>
          <w:bCs/>
          <w:kern w:val="0"/>
          <w:szCs w:val="21"/>
        </w:rPr>
      </w:pPr>
      <w:r>
        <w:rPr>
          <w:rFonts w:asciiTheme="minorEastAsia" w:hAnsiTheme="minorEastAsia" w:cs="宋体"/>
          <w:bCs/>
          <w:kern w:val="0"/>
          <w:szCs w:val="21"/>
        </w:rPr>
        <w:t xml:space="preserve"> </w:t>
      </w: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02122E42" w14:textId="77777777" w:rsidR="00BE0882" w:rsidRPr="003501EA" w:rsidRDefault="00BE0882" w:rsidP="00BE0882">
      <w:pPr>
        <w:widowControl/>
        <w:spacing w:line="380" w:lineRule="exact"/>
        <w:ind w:firstLineChars="200" w:firstLine="420"/>
        <w:rPr>
          <w:rFonts w:asciiTheme="minorEastAsia" w:hAnsiTheme="minorEastAsia" w:cs="宋体"/>
          <w:bCs/>
          <w:kern w:val="0"/>
          <w:szCs w:val="21"/>
        </w:rPr>
      </w:pPr>
      <w:r w:rsidRPr="003501EA">
        <w:rPr>
          <w:rFonts w:asciiTheme="minorEastAsia" w:hAnsiTheme="minorEastAsia" w:cs="宋体"/>
          <w:bCs/>
          <w:kern w:val="0"/>
          <w:szCs w:val="21"/>
        </w:rPr>
        <w:t>一年内</w:t>
      </w:r>
      <w:r w:rsidRPr="003501EA">
        <w:rPr>
          <w:rFonts w:asciiTheme="minorEastAsia" w:hAnsiTheme="minorEastAsia" w:cs="宋体" w:hint="eastAsia"/>
          <w:bCs/>
          <w:kern w:val="0"/>
          <w:szCs w:val="21"/>
        </w:rPr>
        <w:t>，</w:t>
      </w:r>
      <w:r w:rsidRPr="003501EA">
        <w:rPr>
          <w:rFonts w:ascii="宋体" w:hAnsi="宋体" w:hint="eastAsia"/>
          <w:szCs w:val="21"/>
        </w:rPr>
        <w:t>公司</w:t>
      </w:r>
      <w:r w:rsidRPr="003501EA">
        <w:rPr>
          <w:rFonts w:hint="eastAsia"/>
          <w:bCs/>
          <w:szCs w:val="21"/>
        </w:rPr>
        <w:t>日常运行中生产、经营、安全、销售及行政管理方面，未出现</w:t>
      </w:r>
      <w:r w:rsidRPr="003501EA">
        <w:rPr>
          <w:rFonts w:asciiTheme="minorEastAsia" w:hAnsiTheme="minorEastAsia" w:cs="宋体"/>
          <w:bCs/>
          <w:kern w:val="0"/>
          <w:szCs w:val="21"/>
        </w:rPr>
        <w:t>违反法律</w:t>
      </w:r>
      <w:r w:rsidRPr="003501EA">
        <w:rPr>
          <w:rFonts w:asciiTheme="minorEastAsia" w:hAnsiTheme="minorEastAsia" w:cs="宋体" w:hint="eastAsia"/>
          <w:bCs/>
          <w:kern w:val="0"/>
          <w:szCs w:val="21"/>
        </w:rPr>
        <w:t>、</w:t>
      </w:r>
      <w:r w:rsidRPr="003501EA">
        <w:rPr>
          <w:rFonts w:asciiTheme="minorEastAsia" w:hAnsiTheme="minorEastAsia" w:cs="宋体"/>
          <w:bCs/>
          <w:kern w:val="0"/>
          <w:szCs w:val="21"/>
        </w:rPr>
        <w:t>法规</w:t>
      </w:r>
      <w:r w:rsidRPr="003501EA">
        <w:rPr>
          <w:rFonts w:asciiTheme="minorEastAsia" w:hAnsiTheme="minorEastAsia" w:cs="宋体" w:hint="eastAsia"/>
          <w:bCs/>
          <w:kern w:val="0"/>
          <w:szCs w:val="21"/>
        </w:rPr>
        <w:t>问题或</w:t>
      </w:r>
      <w:r w:rsidRPr="003501EA">
        <w:rPr>
          <w:rFonts w:asciiTheme="minorEastAsia" w:hAnsiTheme="minorEastAsia" w:cs="宋体"/>
          <w:bCs/>
          <w:kern w:val="0"/>
          <w:szCs w:val="21"/>
        </w:rPr>
        <w:t>重大事故</w:t>
      </w:r>
      <w:r w:rsidRPr="003501EA">
        <w:rPr>
          <w:rFonts w:asciiTheme="minorEastAsia" w:hAnsiTheme="minorEastAsia" w:cs="宋体" w:hint="eastAsia"/>
          <w:bCs/>
          <w:kern w:val="0"/>
          <w:szCs w:val="21"/>
        </w:rPr>
        <w:t>发生。</w:t>
      </w:r>
    </w:p>
    <w:p w14:paraId="0E854BBB" w14:textId="77777777" w:rsidR="00BE0882" w:rsidRPr="005953AB" w:rsidRDefault="00BE0882" w:rsidP="00BE0882">
      <w:pPr>
        <w:widowControl/>
        <w:spacing w:line="240" w:lineRule="exact"/>
        <w:rPr>
          <w:rFonts w:asciiTheme="minorEastAsia" w:hAnsiTheme="minorEastAsia" w:cs="宋体"/>
          <w:bCs/>
          <w:kern w:val="0"/>
          <w:szCs w:val="21"/>
        </w:rPr>
      </w:pPr>
    </w:p>
    <w:p w14:paraId="2AB70FCA" w14:textId="77777777" w:rsidR="00BE0882" w:rsidRPr="000B3E89" w:rsidRDefault="00BE0882" w:rsidP="00BE0882">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2.监督审核过程简述：</w:t>
      </w:r>
    </w:p>
    <w:p w14:paraId="4BE59478" w14:textId="11257A56" w:rsidR="00BE0882" w:rsidRPr="000B3E89" w:rsidRDefault="00BE0882" w:rsidP="00BE0882">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为有效评价公司测量管理体系</w:t>
      </w:r>
      <w:r>
        <w:rPr>
          <w:rFonts w:asciiTheme="minorEastAsia" w:hAnsiTheme="minorEastAsia" w:cs="宋体" w:hint="eastAsia"/>
          <w:bCs/>
          <w:kern w:val="0"/>
          <w:szCs w:val="21"/>
        </w:rPr>
        <w:t>首</w:t>
      </w:r>
      <w:r w:rsidRPr="000B3E89">
        <w:rPr>
          <w:rFonts w:asciiTheme="minorEastAsia" w:hAnsiTheme="minorEastAsia" w:cs="宋体" w:hint="eastAsia"/>
          <w:bCs/>
          <w:kern w:val="0"/>
          <w:szCs w:val="21"/>
        </w:rPr>
        <w:t>次审</w:t>
      </w:r>
      <w:r>
        <w:rPr>
          <w:rFonts w:asciiTheme="minorEastAsia" w:hAnsiTheme="minorEastAsia" w:cs="宋体" w:hint="eastAsia"/>
          <w:bCs/>
          <w:kern w:val="0"/>
          <w:szCs w:val="21"/>
        </w:rPr>
        <w:t>核</w:t>
      </w:r>
      <w:r w:rsidRPr="000B3E89">
        <w:rPr>
          <w:rFonts w:asciiTheme="minorEastAsia" w:hAnsiTheme="minorEastAsia" w:cs="宋体" w:hint="eastAsia"/>
          <w:bCs/>
          <w:kern w:val="0"/>
          <w:szCs w:val="21"/>
        </w:rPr>
        <w:t>后一年以来运行情况，在</w:t>
      </w:r>
      <w:r>
        <w:rPr>
          <w:rFonts w:asciiTheme="minorEastAsia" w:hAnsiTheme="minorEastAsia" w:cs="宋体" w:hint="eastAsia"/>
          <w:bCs/>
          <w:kern w:val="0"/>
          <w:szCs w:val="21"/>
        </w:rPr>
        <w:t>山东天勤石油科技有限公司</w:t>
      </w:r>
      <w:r w:rsidRPr="000B3E89">
        <w:rPr>
          <w:rFonts w:asciiTheme="minorEastAsia" w:hAnsiTheme="minorEastAsia" w:cs="宋体" w:hint="eastAsia"/>
          <w:bCs/>
          <w:kern w:val="0"/>
          <w:szCs w:val="21"/>
        </w:rPr>
        <w:t>现场审核中，审核组先、后抽样检查了涉及公司测量体系内的管理、生产、经营、质量和环境等方面的职能部门和生产车间，该企业不是重点耗能单位，企业的能源计量器具的配备率及准确度等级均满足GB17167-2006标准要求。</w:t>
      </w:r>
      <w:r>
        <w:rPr>
          <w:rFonts w:asciiTheme="minorEastAsia" w:hAnsiTheme="minorEastAsia" w:cs="宋体" w:hint="eastAsia"/>
          <w:bCs/>
          <w:kern w:val="0"/>
          <w:szCs w:val="21"/>
        </w:rPr>
        <w:t>检查了企业的安全、环保控制管理工作，满足要求。</w:t>
      </w:r>
      <w:r w:rsidRPr="000B3E89">
        <w:rPr>
          <w:rFonts w:asciiTheme="minorEastAsia" w:hAnsiTheme="minorEastAsia" w:cs="宋体" w:hint="eastAsia"/>
          <w:bCs/>
          <w:kern w:val="0"/>
          <w:szCs w:val="21"/>
        </w:rPr>
        <w:t>重点抽查了公司计量特征突出的重要</w:t>
      </w:r>
      <w:r w:rsidRPr="00E16DE4">
        <w:rPr>
          <w:rFonts w:asciiTheme="minorEastAsia" w:hAnsiTheme="minorEastAsia" w:cs="宋体" w:hint="eastAsia"/>
          <w:bCs/>
          <w:kern w:val="0"/>
          <w:szCs w:val="21"/>
        </w:rPr>
        <w:t>环节、主要材料、外购件检验、生产工艺质量控制、出厂产品性能检测以及量值溯源系统</w:t>
      </w:r>
      <w:r w:rsidRPr="000B3E89">
        <w:rPr>
          <w:rFonts w:asciiTheme="minorEastAsia" w:hAnsiTheme="minorEastAsia" w:cs="宋体" w:hint="eastAsia"/>
          <w:bCs/>
          <w:kern w:val="0"/>
          <w:szCs w:val="21"/>
        </w:rPr>
        <w:t xml:space="preserve">，同时，跟踪验证了该公司在获得测量管理体系认证后，对体系的运行监视、分析完善和持续改进等工作情况。公司测量管理体系的符合性、有效性及持续改进，符合GB/T 19022-2003标准要求，公司测量管理体系正常有序运行，较好地满足了公司生产、销售和持续发展的需要。 </w:t>
      </w:r>
    </w:p>
    <w:p w14:paraId="417DA280" w14:textId="77777777" w:rsidR="00BE0882" w:rsidRPr="000B3E89" w:rsidRDefault="00BE0882" w:rsidP="00BE0882">
      <w:pPr>
        <w:widowControl/>
        <w:spacing w:line="240" w:lineRule="exact"/>
        <w:rPr>
          <w:rFonts w:asciiTheme="minorEastAsia" w:hAnsiTheme="minorEastAsia" w:cs="宋体"/>
          <w:bCs/>
          <w:kern w:val="0"/>
          <w:szCs w:val="21"/>
        </w:rPr>
      </w:pPr>
    </w:p>
    <w:p w14:paraId="0BCFD95A" w14:textId="77777777" w:rsidR="00BE0882" w:rsidRPr="000B3E89" w:rsidRDefault="00BE0882" w:rsidP="00BE0882">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3.内部审核和管理评审的情况：</w:t>
      </w:r>
    </w:p>
    <w:p w14:paraId="3EBF76D8" w14:textId="77777777" w:rsidR="00BE0882" w:rsidRPr="00BE0882" w:rsidRDefault="00BE0882" w:rsidP="00BE0882">
      <w:pPr>
        <w:spacing w:line="380" w:lineRule="exact"/>
        <w:ind w:firstLineChars="200" w:firstLine="420"/>
        <w:rPr>
          <w:rFonts w:hint="eastAsia"/>
        </w:rPr>
      </w:pPr>
      <w:r w:rsidRPr="00BE0882">
        <w:rPr>
          <w:rFonts w:hint="eastAsia"/>
        </w:rPr>
        <w:t>企业于</w:t>
      </w:r>
      <w:r w:rsidRPr="00BE0882">
        <w:rPr>
          <w:rFonts w:hint="eastAsia"/>
        </w:rPr>
        <w:t>2021</w:t>
      </w:r>
      <w:r w:rsidRPr="00BE0882">
        <w:rPr>
          <w:rFonts w:hint="eastAsia"/>
        </w:rPr>
        <w:t>年</w:t>
      </w:r>
      <w:r w:rsidRPr="00BE0882">
        <w:rPr>
          <w:rFonts w:hint="eastAsia"/>
        </w:rPr>
        <w:t>02</w:t>
      </w:r>
      <w:r w:rsidRPr="00BE0882">
        <w:rPr>
          <w:rFonts w:hint="eastAsia"/>
        </w:rPr>
        <w:t>月</w:t>
      </w:r>
      <w:r w:rsidRPr="00BE0882">
        <w:rPr>
          <w:rFonts w:hint="eastAsia"/>
        </w:rPr>
        <w:t>02</w:t>
      </w:r>
      <w:r w:rsidRPr="00BE0882">
        <w:rPr>
          <w:rFonts w:hint="eastAsia"/>
        </w:rPr>
        <w:t>日，组织了公司测量管理体系内部审核，对公司所有部门、生产车间进行了全要素的审核，共发现了</w:t>
      </w:r>
      <w:r w:rsidRPr="00BE0882">
        <w:rPr>
          <w:rFonts w:hint="eastAsia"/>
        </w:rPr>
        <w:t>1</w:t>
      </w:r>
      <w:r w:rsidRPr="00BE0882">
        <w:rPr>
          <w:rFonts w:hint="eastAsia"/>
        </w:rPr>
        <w:t>个</w:t>
      </w:r>
      <w:proofErr w:type="gramStart"/>
      <w:r w:rsidRPr="00BE0882">
        <w:rPr>
          <w:rFonts w:hint="eastAsia"/>
        </w:rPr>
        <w:t>次要不</w:t>
      </w:r>
      <w:proofErr w:type="gramEnd"/>
      <w:r w:rsidRPr="00BE0882">
        <w:rPr>
          <w:rFonts w:hint="eastAsia"/>
        </w:rPr>
        <w:t>符合项，并在规定的时间里完成了整改。</w:t>
      </w:r>
    </w:p>
    <w:p w14:paraId="100006F8" w14:textId="523F2059" w:rsidR="00BE0882" w:rsidRPr="00BE0882" w:rsidRDefault="00BE0882" w:rsidP="00BE0882">
      <w:pPr>
        <w:spacing w:line="380" w:lineRule="exact"/>
        <w:ind w:firstLineChars="200" w:firstLine="420"/>
        <w:rPr>
          <w:rFonts w:asciiTheme="minorEastAsia" w:hAnsiTheme="minorEastAsia" w:cs="宋体"/>
          <w:bCs/>
          <w:kern w:val="0"/>
        </w:rPr>
      </w:pPr>
      <w:r w:rsidRPr="00BE0882">
        <w:rPr>
          <w:rFonts w:hint="eastAsia"/>
        </w:rPr>
        <w:t>企业于</w:t>
      </w:r>
      <w:r w:rsidRPr="00BE0882">
        <w:rPr>
          <w:rFonts w:hint="eastAsia"/>
        </w:rPr>
        <w:t>2021</w:t>
      </w:r>
      <w:r w:rsidRPr="00BE0882">
        <w:rPr>
          <w:rFonts w:hint="eastAsia"/>
        </w:rPr>
        <w:t>年</w:t>
      </w:r>
      <w:r w:rsidRPr="00BE0882">
        <w:rPr>
          <w:rFonts w:hint="eastAsia"/>
        </w:rPr>
        <w:t>02</w:t>
      </w:r>
      <w:r w:rsidRPr="00BE0882">
        <w:rPr>
          <w:rFonts w:hint="eastAsia"/>
        </w:rPr>
        <w:t>月</w:t>
      </w:r>
      <w:r w:rsidRPr="00BE0882">
        <w:rPr>
          <w:rFonts w:hint="eastAsia"/>
        </w:rPr>
        <w:t>05</w:t>
      </w:r>
      <w:r w:rsidRPr="00BE0882">
        <w:rPr>
          <w:rFonts w:hint="eastAsia"/>
        </w:rPr>
        <w:t>日开展了测量管理体系进行管理评审，会议由公司总经理包长春主持，</w:t>
      </w:r>
      <w:proofErr w:type="gramStart"/>
      <w:r w:rsidRPr="00BE0882">
        <w:rPr>
          <w:rFonts w:hint="eastAsia"/>
        </w:rPr>
        <w:t>由管代刘志</w:t>
      </w:r>
      <w:proofErr w:type="gramEnd"/>
      <w:r w:rsidRPr="00BE0882">
        <w:rPr>
          <w:rFonts w:hint="eastAsia"/>
        </w:rPr>
        <w:t>康汇报了体系运行情况。会议肯定了公司测量管理体系的充分性、有效性和适宜性，形成了管理评审报告。</w:t>
      </w:r>
    </w:p>
    <w:p w14:paraId="6C182471" w14:textId="77777777" w:rsidR="00BE0882" w:rsidRPr="000B3E89" w:rsidRDefault="00BE0882" w:rsidP="00BE0882">
      <w:pPr>
        <w:widowControl/>
        <w:spacing w:line="380" w:lineRule="exact"/>
        <w:rPr>
          <w:rFonts w:asciiTheme="minorEastAsia" w:hAnsiTheme="minorEastAsia" w:cs="宋体"/>
          <w:bCs/>
          <w:kern w:val="0"/>
          <w:szCs w:val="21"/>
        </w:rPr>
      </w:pPr>
      <w:r w:rsidRPr="000B3E89">
        <w:rPr>
          <w:rFonts w:asciiTheme="minorEastAsia" w:hAnsiTheme="minorEastAsia" w:cs="宋体" w:hint="eastAsia"/>
          <w:bCs/>
          <w:kern w:val="0"/>
          <w:szCs w:val="21"/>
        </w:rPr>
        <w:lastRenderedPageBreak/>
        <w:t>4. 为持续改进而策划的活动的进展 ，包括：(a)计量要求的导出、b)测量不确定评定、c)有效性确认、d)测量过程的控制、 e)测量过程的监视)</w:t>
      </w:r>
    </w:p>
    <w:p w14:paraId="1EE32E80" w14:textId="77777777" w:rsidR="004B7E90" w:rsidRPr="004B7E90" w:rsidRDefault="004B7E90" w:rsidP="00BE0882">
      <w:pPr>
        <w:widowControl/>
        <w:spacing w:line="420" w:lineRule="exact"/>
        <w:ind w:firstLineChars="200" w:firstLine="420"/>
        <w:rPr>
          <w:rFonts w:ascii="宋体" w:hAnsi="宋体"/>
          <w:szCs w:val="21"/>
        </w:rPr>
      </w:pPr>
      <w:r w:rsidRPr="004B7E90">
        <w:rPr>
          <w:rFonts w:ascii="宋体" w:hAnsi="宋体" w:hint="eastAsia"/>
          <w:szCs w:val="21"/>
        </w:rPr>
        <w:t>企业一年来未新增测量过程，查看了企业提供的《测量过程及控制一览表》，抽查了重要测量过程：热轧薄钢板厚度测量过程，体系运行以来能按照要求进行控制，计量要求的导出正确，配备的测量设备，经校准，并进行了计量验证，验证结果合格，验证方法正确，经过了测量不确定度评定、测量过程有效性确认，方法正确；详见热轧薄钢板厚度测量过程《计量要求导出与验证记录表》、《测量过程控制检查表》及附件《热轧薄钢板厚度测量过程不确定度评定》、《测量过程有效性确认记录》。</w:t>
      </w:r>
    </w:p>
    <w:p w14:paraId="747FC05B" w14:textId="0D239F5A" w:rsidR="00BE0882" w:rsidRPr="00BE0882" w:rsidRDefault="004B7E90" w:rsidP="00BE0882">
      <w:pPr>
        <w:widowControl/>
        <w:spacing w:line="420" w:lineRule="exact"/>
        <w:ind w:firstLineChars="200" w:firstLine="420"/>
        <w:rPr>
          <w:rFonts w:ascii="宋体" w:hAnsi="宋体"/>
          <w:color w:val="FF0000"/>
          <w:szCs w:val="21"/>
        </w:rPr>
      </w:pPr>
      <w:r w:rsidRPr="004B7E90">
        <w:rPr>
          <w:rFonts w:ascii="宋体" w:hAnsi="宋体" w:hint="eastAsia"/>
          <w:szCs w:val="21"/>
        </w:rPr>
        <w:t>企业对计量确认过程和测量过程按照计划频次进行了持续监视。检查了企业的《测量过程及控制一览表》， 抽查了重要的测量过程：热轧薄钢板厚度测量过程的监视记录及产品质量控制图，详见附件《热轧薄钢板厚度测量过程监视统计记录表》及《热轧薄钢板厚度测量过程质控图》。</w:t>
      </w:r>
      <w:r w:rsidR="00BE0882" w:rsidRPr="00BE0882">
        <w:rPr>
          <w:rFonts w:ascii="宋体" w:hAnsi="宋体" w:hint="eastAsia"/>
          <w:color w:val="FF0000"/>
          <w:szCs w:val="21"/>
        </w:rPr>
        <w:t xml:space="preserve"> </w:t>
      </w:r>
    </w:p>
    <w:p w14:paraId="64034896" w14:textId="77777777" w:rsidR="00BE0882" w:rsidRPr="00F47022" w:rsidRDefault="00BE0882" w:rsidP="00BE0882">
      <w:pPr>
        <w:widowControl/>
        <w:spacing w:line="240" w:lineRule="exact"/>
        <w:rPr>
          <w:rFonts w:ascii="宋体" w:hAnsi="宋体"/>
          <w:color w:val="FF0000"/>
          <w:szCs w:val="21"/>
        </w:rPr>
      </w:pPr>
    </w:p>
    <w:p w14:paraId="6D048120" w14:textId="77777777" w:rsidR="00BE0882" w:rsidRPr="000B3E89" w:rsidRDefault="00BE0882" w:rsidP="00BE0882">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5.对认证审核时提出的不符合项的纠正措施情况有表述：</w:t>
      </w:r>
    </w:p>
    <w:p w14:paraId="7F5F4163" w14:textId="4432BD85" w:rsidR="00BE0882" w:rsidRPr="00BE0882" w:rsidRDefault="00BE0882" w:rsidP="00BE0882">
      <w:pPr>
        <w:widowControl/>
        <w:spacing w:line="360" w:lineRule="exact"/>
        <w:ind w:firstLineChars="200" w:firstLine="420"/>
        <w:rPr>
          <w:rFonts w:ascii="Times New Roman" w:eastAsia="宋体" w:hAnsi="Times New Roman" w:cs="Times New Roman"/>
          <w:szCs w:val="20"/>
        </w:rPr>
      </w:pPr>
      <w:proofErr w:type="gramStart"/>
      <w:r w:rsidRPr="00BE0882">
        <w:rPr>
          <w:rFonts w:ascii="等线" w:eastAsia="宋体" w:hAnsi="等线" w:cs="宋体" w:hint="eastAsia"/>
          <w:kern w:val="0"/>
          <w:szCs w:val="21"/>
        </w:rPr>
        <w:t>上年对</w:t>
      </w:r>
      <w:proofErr w:type="gramEnd"/>
      <w:r w:rsidRPr="00BE0882">
        <w:rPr>
          <w:rFonts w:ascii="等线" w:eastAsia="宋体" w:hAnsi="等线" w:cs="宋体" w:hint="eastAsia"/>
          <w:kern w:val="0"/>
          <w:szCs w:val="21"/>
        </w:rPr>
        <w:t>企业审核中发现的一个不符合项：</w:t>
      </w:r>
      <w:r w:rsidR="004B7E90" w:rsidRPr="004B7E90">
        <w:rPr>
          <w:rFonts w:ascii="Times New Roman" w:eastAsia="宋体" w:hAnsi="Times New Roman" w:cs="Times New Roman" w:hint="eastAsia"/>
          <w:szCs w:val="20"/>
        </w:rPr>
        <w:t>检查</w:t>
      </w:r>
      <w:r w:rsidRPr="00BE0882">
        <w:rPr>
          <w:rFonts w:ascii="Times New Roman" w:eastAsia="宋体" w:hAnsi="Times New Roman" w:cs="Times New Roman" w:hint="eastAsia"/>
          <w:szCs w:val="20"/>
        </w:rPr>
        <w:t>品质</w:t>
      </w:r>
      <w:proofErr w:type="gramStart"/>
      <w:r w:rsidRPr="00BE0882">
        <w:rPr>
          <w:rFonts w:ascii="Times New Roman" w:eastAsia="宋体" w:hAnsi="Times New Roman" w:cs="Times New Roman" w:hint="eastAsia"/>
          <w:szCs w:val="20"/>
        </w:rPr>
        <w:t>部现场</w:t>
      </w:r>
      <w:proofErr w:type="gramEnd"/>
      <w:r w:rsidRPr="00BE0882">
        <w:rPr>
          <w:rFonts w:ascii="Times New Roman" w:eastAsia="宋体" w:hAnsi="Times New Roman" w:cs="Times New Roman" w:hint="eastAsia"/>
          <w:szCs w:val="20"/>
        </w:rPr>
        <w:t>在用的一把</w:t>
      </w:r>
      <w:r w:rsidRPr="00BE0882">
        <w:rPr>
          <w:rFonts w:ascii="Times New Roman" w:eastAsia="宋体" w:hAnsi="Times New Roman" w:cs="Times New Roman" w:hint="eastAsia"/>
          <w:szCs w:val="20"/>
        </w:rPr>
        <w:t>0-25mm/0.01mm</w:t>
      </w:r>
      <w:r w:rsidRPr="00BE0882">
        <w:rPr>
          <w:rFonts w:ascii="Times New Roman" w:eastAsia="宋体" w:hAnsi="Times New Roman" w:cs="Times New Roman" w:hint="eastAsia"/>
          <w:szCs w:val="20"/>
        </w:rPr>
        <w:t>外径千分尺，编号</w:t>
      </w:r>
      <w:r w:rsidRPr="00BE0882">
        <w:rPr>
          <w:rFonts w:ascii="Times New Roman" w:eastAsia="宋体" w:hAnsi="Times New Roman" w:cs="Times New Roman" w:hint="eastAsia"/>
          <w:szCs w:val="20"/>
        </w:rPr>
        <w:t>TQ-112</w:t>
      </w:r>
      <w:r w:rsidRPr="00BE0882">
        <w:rPr>
          <w:rFonts w:ascii="Times New Roman" w:eastAsia="宋体" w:hAnsi="Times New Roman" w:cs="Times New Roman" w:hint="eastAsia"/>
          <w:szCs w:val="20"/>
        </w:rPr>
        <w:t>，校准日期</w:t>
      </w:r>
      <w:r w:rsidRPr="00BE0882">
        <w:rPr>
          <w:rFonts w:ascii="Times New Roman" w:eastAsia="宋体" w:hAnsi="Times New Roman" w:cs="Times New Roman" w:hint="eastAsia"/>
          <w:szCs w:val="20"/>
        </w:rPr>
        <w:t>2019</w:t>
      </w:r>
      <w:r w:rsidRPr="00BE0882">
        <w:rPr>
          <w:rFonts w:ascii="Times New Roman" w:eastAsia="宋体" w:hAnsi="Times New Roman" w:cs="Times New Roman" w:hint="eastAsia"/>
          <w:szCs w:val="20"/>
        </w:rPr>
        <w:t>年</w:t>
      </w:r>
      <w:r w:rsidRPr="00BE0882">
        <w:rPr>
          <w:rFonts w:ascii="Times New Roman" w:eastAsia="宋体" w:hAnsi="Times New Roman" w:cs="Times New Roman" w:hint="eastAsia"/>
          <w:szCs w:val="20"/>
        </w:rPr>
        <w:t>10</w:t>
      </w:r>
      <w:r w:rsidRPr="00BE0882">
        <w:rPr>
          <w:rFonts w:ascii="Times New Roman" w:eastAsia="宋体" w:hAnsi="Times New Roman" w:cs="Times New Roman" w:hint="eastAsia"/>
          <w:szCs w:val="20"/>
        </w:rPr>
        <w:t>月</w:t>
      </w:r>
      <w:r w:rsidRPr="00BE0882">
        <w:rPr>
          <w:rFonts w:ascii="Times New Roman" w:eastAsia="宋体" w:hAnsi="Times New Roman" w:cs="Times New Roman" w:hint="eastAsia"/>
          <w:szCs w:val="20"/>
        </w:rPr>
        <w:t>28</w:t>
      </w:r>
      <w:r w:rsidRPr="00BE0882">
        <w:rPr>
          <w:rFonts w:ascii="Times New Roman" w:eastAsia="宋体" w:hAnsi="Times New Roman" w:cs="Times New Roman" w:hint="eastAsia"/>
          <w:szCs w:val="20"/>
        </w:rPr>
        <w:t>日，有效期至</w:t>
      </w:r>
      <w:r w:rsidRPr="00BE0882">
        <w:rPr>
          <w:rFonts w:ascii="Times New Roman" w:eastAsia="宋体" w:hAnsi="Times New Roman" w:cs="Times New Roman" w:hint="eastAsia"/>
          <w:szCs w:val="20"/>
        </w:rPr>
        <w:t>2020</w:t>
      </w:r>
      <w:r w:rsidRPr="00BE0882">
        <w:rPr>
          <w:rFonts w:ascii="Times New Roman" w:eastAsia="宋体" w:hAnsi="Times New Roman" w:cs="Times New Roman" w:hint="eastAsia"/>
          <w:szCs w:val="20"/>
        </w:rPr>
        <w:t>年</w:t>
      </w:r>
      <w:r w:rsidRPr="00BE0882">
        <w:rPr>
          <w:rFonts w:ascii="Times New Roman" w:eastAsia="宋体" w:hAnsi="Times New Roman" w:cs="Times New Roman" w:hint="eastAsia"/>
          <w:szCs w:val="20"/>
        </w:rPr>
        <w:t>10</w:t>
      </w:r>
      <w:r w:rsidRPr="00BE0882">
        <w:rPr>
          <w:rFonts w:ascii="Times New Roman" w:eastAsia="宋体" w:hAnsi="Times New Roman" w:cs="Times New Roman" w:hint="eastAsia"/>
          <w:szCs w:val="20"/>
        </w:rPr>
        <w:t>月</w:t>
      </w:r>
      <w:r w:rsidRPr="00BE0882">
        <w:rPr>
          <w:rFonts w:ascii="Times New Roman" w:eastAsia="宋体" w:hAnsi="Times New Roman" w:cs="Times New Roman" w:hint="eastAsia"/>
          <w:szCs w:val="20"/>
        </w:rPr>
        <w:t>27</w:t>
      </w:r>
      <w:r w:rsidRPr="00BE0882">
        <w:rPr>
          <w:rFonts w:ascii="Times New Roman" w:eastAsia="宋体" w:hAnsi="Times New Roman" w:cs="Times New Roman" w:hint="eastAsia"/>
          <w:szCs w:val="20"/>
        </w:rPr>
        <w:t>日，已过有效期，未及时溯源送检，不符合</w:t>
      </w:r>
      <w:r w:rsidRPr="00BE0882">
        <w:rPr>
          <w:rFonts w:ascii="Times New Roman" w:eastAsia="宋体" w:hAnsi="Times New Roman" w:cs="Times New Roman" w:hint="eastAsia"/>
          <w:szCs w:val="20"/>
        </w:rPr>
        <w:t>GB/T19022-2003</w:t>
      </w:r>
      <w:r w:rsidRPr="00BE0882">
        <w:rPr>
          <w:rFonts w:ascii="Times New Roman" w:eastAsia="宋体" w:hAnsi="Times New Roman" w:cs="Times New Roman" w:hint="eastAsia"/>
          <w:szCs w:val="20"/>
        </w:rPr>
        <w:t>标准</w:t>
      </w:r>
      <w:r w:rsidRPr="00BE0882">
        <w:rPr>
          <w:rFonts w:ascii="Times New Roman" w:eastAsia="宋体" w:hAnsi="Times New Roman" w:cs="Times New Roman" w:hint="eastAsia"/>
          <w:szCs w:val="20"/>
        </w:rPr>
        <w:t xml:space="preserve">7.3.2 </w:t>
      </w:r>
      <w:r w:rsidRPr="00BE0882">
        <w:rPr>
          <w:rFonts w:ascii="Times New Roman" w:eastAsia="宋体" w:hAnsi="Times New Roman" w:cs="Times New Roman" w:hint="eastAsia"/>
          <w:szCs w:val="20"/>
        </w:rPr>
        <w:t>条款。</w:t>
      </w:r>
    </w:p>
    <w:p w14:paraId="59864C21" w14:textId="77777777" w:rsidR="004B7E90" w:rsidRPr="004B7E90" w:rsidRDefault="00BE0882" w:rsidP="00BE0882">
      <w:pPr>
        <w:widowControl/>
        <w:spacing w:line="420" w:lineRule="exact"/>
        <w:ind w:firstLineChars="200" w:firstLine="420"/>
        <w:rPr>
          <w:rFonts w:ascii="Times New Roman" w:eastAsia="宋体" w:hAnsi="Times New Roman" w:cs="Times New Roman"/>
          <w:szCs w:val="20"/>
        </w:rPr>
      </w:pPr>
      <w:r w:rsidRPr="004B7E90">
        <w:rPr>
          <w:rFonts w:ascii="Times New Roman" w:eastAsia="宋体" w:hAnsi="Times New Roman" w:cs="Times New Roman" w:hint="eastAsia"/>
          <w:szCs w:val="20"/>
        </w:rPr>
        <w:t>企业采取了纠正措施：提供了编号</w:t>
      </w:r>
      <w:r w:rsidRPr="004B7E90">
        <w:rPr>
          <w:rFonts w:ascii="Times New Roman" w:eastAsia="宋体" w:hAnsi="Times New Roman" w:cs="Times New Roman" w:hint="eastAsia"/>
          <w:szCs w:val="20"/>
        </w:rPr>
        <w:t>TQ-112</w:t>
      </w:r>
      <w:r w:rsidRPr="004B7E90">
        <w:rPr>
          <w:rFonts w:ascii="Times New Roman" w:eastAsia="宋体" w:hAnsi="Times New Roman" w:cs="Times New Roman" w:hint="eastAsia"/>
          <w:szCs w:val="20"/>
        </w:rPr>
        <w:t>，</w:t>
      </w:r>
      <w:r w:rsidRPr="004B7E90">
        <w:rPr>
          <w:rFonts w:ascii="Times New Roman" w:eastAsia="宋体" w:hAnsi="Times New Roman" w:cs="Times New Roman" w:hint="eastAsia"/>
          <w:szCs w:val="20"/>
        </w:rPr>
        <w:t>0-25mm/0.01mm</w:t>
      </w:r>
      <w:r w:rsidRPr="004B7E90">
        <w:rPr>
          <w:rFonts w:ascii="Times New Roman" w:eastAsia="宋体" w:hAnsi="Times New Roman" w:cs="Times New Roman" w:hint="eastAsia"/>
          <w:szCs w:val="20"/>
        </w:rPr>
        <w:t>外径千分尺的校准证书，校准日期：</w:t>
      </w:r>
      <w:r w:rsidRPr="004B7E90">
        <w:rPr>
          <w:rFonts w:ascii="Times New Roman" w:eastAsia="宋体" w:hAnsi="Times New Roman" w:cs="Times New Roman" w:hint="eastAsia"/>
          <w:szCs w:val="20"/>
        </w:rPr>
        <w:t>2020</w:t>
      </w:r>
      <w:r w:rsidRPr="004B7E90">
        <w:rPr>
          <w:rFonts w:ascii="Times New Roman" w:eastAsia="宋体" w:hAnsi="Times New Roman" w:cs="Times New Roman" w:hint="eastAsia"/>
          <w:szCs w:val="20"/>
        </w:rPr>
        <w:t>年</w:t>
      </w:r>
      <w:r w:rsidRPr="004B7E90">
        <w:rPr>
          <w:rFonts w:ascii="Times New Roman" w:eastAsia="宋体" w:hAnsi="Times New Roman" w:cs="Times New Roman" w:hint="eastAsia"/>
          <w:szCs w:val="20"/>
        </w:rPr>
        <w:t>11</w:t>
      </w:r>
      <w:r w:rsidRPr="004B7E90">
        <w:rPr>
          <w:rFonts w:ascii="Times New Roman" w:eastAsia="宋体" w:hAnsi="Times New Roman" w:cs="Times New Roman" w:hint="eastAsia"/>
          <w:szCs w:val="20"/>
        </w:rPr>
        <w:t>月</w:t>
      </w:r>
      <w:r w:rsidRPr="004B7E90">
        <w:rPr>
          <w:rFonts w:ascii="Times New Roman" w:eastAsia="宋体" w:hAnsi="Times New Roman" w:cs="Times New Roman" w:hint="eastAsia"/>
          <w:szCs w:val="20"/>
        </w:rPr>
        <w:t>25</w:t>
      </w:r>
      <w:r w:rsidRPr="004B7E90">
        <w:rPr>
          <w:rFonts w:ascii="Times New Roman" w:eastAsia="宋体" w:hAnsi="Times New Roman" w:cs="Times New Roman" w:hint="eastAsia"/>
          <w:szCs w:val="20"/>
        </w:rPr>
        <w:t>日，满足标准</w:t>
      </w:r>
      <w:r w:rsidRPr="004B7E90">
        <w:rPr>
          <w:rFonts w:ascii="Times New Roman" w:eastAsia="宋体" w:hAnsi="Times New Roman" w:cs="Times New Roman" w:hint="eastAsia"/>
          <w:szCs w:val="20"/>
        </w:rPr>
        <w:t xml:space="preserve">7.3.2 </w:t>
      </w:r>
      <w:r w:rsidRPr="004B7E90">
        <w:rPr>
          <w:rFonts w:ascii="Times New Roman" w:eastAsia="宋体" w:hAnsi="Times New Roman" w:cs="Times New Roman" w:hint="eastAsia"/>
          <w:szCs w:val="20"/>
        </w:rPr>
        <w:t>条款量值溯源的要求。</w:t>
      </w:r>
    </w:p>
    <w:p w14:paraId="20E6AE7E" w14:textId="699D7B0B" w:rsidR="00BE0882" w:rsidRPr="00F47022" w:rsidRDefault="00BE0882" w:rsidP="00BE0882">
      <w:pPr>
        <w:widowControl/>
        <w:spacing w:line="420" w:lineRule="exact"/>
        <w:ind w:firstLineChars="200" w:firstLine="420"/>
        <w:rPr>
          <w:rFonts w:asciiTheme="minorEastAsia" w:hAnsiTheme="minorEastAsia" w:cs="宋体"/>
          <w:bCs/>
          <w:color w:val="FF0000"/>
          <w:kern w:val="0"/>
          <w:szCs w:val="21"/>
        </w:rPr>
      </w:pPr>
      <w:r w:rsidRPr="004B7E90">
        <w:rPr>
          <w:rFonts w:asciiTheme="minorEastAsia" w:hAnsiTheme="minorEastAsia" w:cs="宋体" w:hint="eastAsia"/>
          <w:bCs/>
          <w:kern w:val="0"/>
          <w:szCs w:val="21"/>
        </w:rPr>
        <w:t>上年初审确定的一个</w:t>
      </w:r>
      <w:proofErr w:type="gramStart"/>
      <w:r w:rsidRPr="004B7E90">
        <w:rPr>
          <w:rFonts w:asciiTheme="minorEastAsia" w:hAnsiTheme="minorEastAsia" w:cs="宋体" w:hint="eastAsia"/>
          <w:bCs/>
          <w:kern w:val="0"/>
          <w:szCs w:val="21"/>
        </w:rPr>
        <w:t>次要不</w:t>
      </w:r>
      <w:proofErr w:type="gramEnd"/>
      <w:r w:rsidRPr="004B7E90">
        <w:rPr>
          <w:rFonts w:asciiTheme="minorEastAsia" w:hAnsiTheme="minorEastAsia" w:cs="宋体" w:hint="eastAsia"/>
          <w:bCs/>
          <w:kern w:val="0"/>
          <w:szCs w:val="21"/>
        </w:rPr>
        <w:t>符合项，经审核组本次审核，通过对纠正措施工作的实施、完成情况跟踪及有效性进行查验，确认采取措施有效，并已整改完成，同意关闭。</w:t>
      </w:r>
      <w:r w:rsidRPr="00BE0882">
        <w:rPr>
          <w:rFonts w:asciiTheme="minorEastAsia" w:hAnsiTheme="minorEastAsia" w:cs="宋体" w:hint="eastAsia"/>
          <w:bCs/>
          <w:color w:val="FF0000"/>
          <w:kern w:val="0"/>
          <w:szCs w:val="21"/>
        </w:rPr>
        <w:t xml:space="preserve"> </w:t>
      </w:r>
      <w:r w:rsidRPr="00F47022">
        <w:rPr>
          <w:rFonts w:asciiTheme="minorEastAsia" w:hAnsiTheme="minorEastAsia" w:cs="宋体" w:hint="eastAsia"/>
          <w:bCs/>
          <w:color w:val="FF0000"/>
          <w:kern w:val="0"/>
          <w:szCs w:val="21"/>
        </w:rPr>
        <w:t xml:space="preserve"> </w:t>
      </w:r>
    </w:p>
    <w:p w14:paraId="4CC0D61D" w14:textId="77777777" w:rsidR="00BE0882" w:rsidRDefault="00BE0882" w:rsidP="00BE0882">
      <w:pPr>
        <w:widowControl/>
        <w:spacing w:line="240" w:lineRule="exact"/>
        <w:ind w:firstLineChars="200" w:firstLine="420"/>
        <w:rPr>
          <w:rFonts w:asciiTheme="minorEastAsia" w:hAnsiTheme="minorEastAsia" w:cs="宋体"/>
          <w:bCs/>
          <w:kern w:val="0"/>
          <w:szCs w:val="21"/>
        </w:rPr>
      </w:pPr>
    </w:p>
    <w:p w14:paraId="1CE2F52C" w14:textId="77777777" w:rsidR="00BE0882" w:rsidRPr="000B3E89" w:rsidRDefault="00BE0882" w:rsidP="00BE0882">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6.对投诉的处理情况：</w:t>
      </w:r>
    </w:p>
    <w:p w14:paraId="49E45C45" w14:textId="77777777" w:rsidR="00BE0882" w:rsidRPr="000B3E89" w:rsidRDefault="00BE0882" w:rsidP="00BE0882">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公司目前尚未接到客户在产品质量、物料交接、能源、安全、现场管理等方面的投诉和纠纷。</w:t>
      </w:r>
    </w:p>
    <w:p w14:paraId="58B4A140" w14:textId="77777777" w:rsidR="00BE0882" w:rsidRPr="000B3E89" w:rsidRDefault="00BE0882" w:rsidP="00BE0882">
      <w:pPr>
        <w:widowControl/>
        <w:spacing w:line="240" w:lineRule="exact"/>
        <w:rPr>
          <w:rFonts w:asciiTheme="minorEastAsia" w:hAnsiTheme="minorEastAsia" w:cs="宋体"/>
          <w:bCs/>
          <w:kern w:val="0"/>
          <w:szCs w:val="21"/>
        </w:rPr>
      </w:pPr>
    </w:p>
    <w:p w14:paraId="249AFA74" w14:textId="77777777" w:rsidR="00BE0882" w:rsidRPr="000B3E89" w:rsidRDefault="00BE0882" w:rsidP="00BE0882">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7.测量管理体系在实现获证客户目标方面的有效性及持续的运作控制情况：</w:t>
      </w:r>
    </w:p>
    <w:p w14:paraId="688704B0" w14:textId="69D44241" w:rsidR="00BE0882" w:rsidRPr="004B7E90" w:rsidRDefault="004B7E90" w:rsidP="00BE0882">
      <w:pPr>
        <w:widowControl/>
        <w:spacing w:line="400" w:lineRule="exact"/>
        <w:ind w:firstLineChars="200" w:firstLine="420"/>
        <w:rPr>
          <w:rFonts w:ascii="宋体" w:hAnsi="宋体"/>
          <w:szCs w:val="21"/>
        </w:rPr>
      </w:pPr>
      <w:r w:rsidRPr="004B7E90">
        <w:rPr>
          <w:rFonts w:ascii="宋体" w:hAnsi="宋体" w:hint="eastAsia"/>
          <w:szCs w:val="21"/>
        </w:rPr>
        <w:t>查Q/TQKJ-G07-01-2019《测量管理手册》规定了公司的测量管理体系管理方针及质量目标三项一致，已分解至各部门 ，有具体指标可测量，手册规定每年统计一次，查2020年《测量体系总目标及部门分目标实现情况检查表》已由品质部统计考核，均达标</w:t>
      </w:r>
      <w:r w:rsidRPr="004B7E90">
        <w:rPr>
          <w:rFonts w:ascii="宋体" w:hAnsi="宋体" w:hint="eastAsia"/>
          <w:szCs w:val="21"/>
        </w:rPr>
        <w:t>，</w:t>
      </w:r>
      <w:r w:rsidR="00BE0882" w:rsidRPr="004B7E90">
        <w:rPr>
          <w:rFonts w:asciiTheme="minorEastAsia" w:hAnsiTheme="minorEastAsia" w:cs="宋体" w:hint="eastAsia"/>
          <w:bCs/>
          <w:kern w:val="0"/>
          <w:szCs w:val="21"/>
        </w:rPr>
        <w:t>符合GB/T 19022-2003标准要求，适应性、有效性及对持续运作的控制。</w:t>
      </w:r>
    </w:p>
    <w:p w14:paraId="1ECBB7E5" w14:textId="77777777" w:rsidR="00BE0882" w:rsidRPr="000B3E89" w:rsidRDefault="00BE0882" w:rsidP="00BE0882">
      <w:pPr>
        <w:widowControl/>
        <w:spacing w:line="240" w:lineRule="exact"/>
        <w:ind w:firstLineChars="200" w:firstLine="420"/>
        <w:rPr>
          <w:rFonts w:asciiTheme="minorEastAsia" w:hAnsiTheme="minorEastAsia" w:cs="宋体"/>
          <w:bCs/>
          <w:kern w:val="0"/>
          <w:szCs w:val="21"/>
        </w:rPr>
      </w:pPr>
    </w:p>
    <w:p w14:paraId="085A8B82" w14:textId="77777777" w:rsidR="00BE0882" w:rsidRPr="000B3E89" w:rsidRDefault="00BE0882" w:rsidP="00BE0882">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8.对企业组织任何变更的审核</w:t>
      </w:r>
    </w:p>
    <w:p w14:paraId="14A6C05D" w14:textId="77777777" w:rsidR="00BE0882" w:rsidRPr="00E16DE4" w:rsidRDefault="00BE0882" w:rsidP="00BE0882">
      <w:pPr>
        <w:widowControl/>
        <w:spacing w:line="400" w:lineRule="exact"/>
        <w:ind w:firstLineChars="200" w:firstLine="420"/>
        <w:rPr>
          <w:rFonts w:asciiTheme="minorEastAsia" w:hAnsiTheme="minorEastAsia" w:cs="宋体"/>
          <w:bCs/>
          <w:kern w:val="0"/>
          <w:szCs w:val="21"/>
        </w:rPr>
      </w:pPr>
      <w:r w:rsidRPr="00E16DE4">
        <w:rPr>
          <w:rFonts w:asciiTheme="minorEastAsia" w:hAnsiTheme="minorEastAsia" w:cs="宋体" w:hint="eastAsia"/>
          <w:bCs/>
          <w:kern w:val="0"/>
          <w:szCs w:val="21"/>
        </w:rPr>
        <w:t>企业的资质及组织机构无任何变更。</w:t>
      </w:r>
    </w:p>
    <w:p w14:paraId="5C2E63DC" w14:textId="77777777" w:rsidR="00BE0882" w:rsidRPr="007E4BA0" w:rsidRDefault="00BE0882" w:rsidP="00BE0882">
      <w:pPr>
        <w:widowControl/>
        <w:spacing w:line="240" w:lineRule="exact"/>
        <w:ind w:firstLineChars="200" w:firstLine="420"/>
        <w:rPr>
          <w:rFonts w:asciiTheme="minorEastAsia" w:hAnsiTheme="minorEastAsia" w:cs="宋体"/>
          <w:bCs/>
          <w:kern w:val="0"/>
          <w:szCs w:val="21"/>
        </w:rPr>
      </w:pPr>
    </w:p>
    <w:p w14:paraId="7AB9D1F9" w14:textId="77777777" w:rsidR="00BE0882" w:rsidRPr="000B3E89" w:rsidRDefault="00BE0882" w:rsidP="00BE0882">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lastRenderedPageBreak/>
        <w:t>9.标志的使用和（或）任何其他对认证资格引用的情况：</w:t>
      </w:r>
    </w:p>
    <w:p w14:paraId="45B9429B" w14:textId="77777777" w:rsidR="00BE0882" w:rsidRDefault="00BE0882" w:rsidP="00BE0882">
      <w:pPr>
        <w:widowControl/>
        <w:spacing w:line="380" w:lineRule="exact"/>
        <w:ind w:firstLineChars="200" w:firstLine="420"/>
        <w:rPr>
          <w:rFonts w:asciiTheme="minorEastAsia" w:hAnsiTheme="minorEastAsia" w:cs="宋体"/>
          <w:bCs/>
          <w:kern w:val="0"/>
          <w:szCs w:val="21"/>
        </w:rPr>
      </w:pPr>
      <w:r w:rsidRPr="00E16DE4">
        <w:rPr>
          <w:rFonts w:asciiTheme="minorEastAsia" w:hAnsiTheme="minorEastAsia" w:cs="宋体" w:hint="eastAsia"/>
          <w:bCs/>
          <w:kern w:val="0"/>
          <w:szCs w:val="21"/>
        </w:rPr>
        <w:t>公司</w:t>
      </w:r>
      <w:proofErr w:type="gramStart"/>
      <w:r w:rsidRPr="00E16DE4">
        <w:rPr>
          <w:rFonts w:asciiTheme="minorEastAsia" w:hAnsiTheme="minorEastAsia" w:cs="宋体" w:hint="eastAsia"/>
          <w:bCs/>
          <w:kern w:val="0"/>
          <w:szCs w:val="21"/>
        </w:rPr>
        <w:t>对标志</w:t>
      </w:r>
      <w:proofErr w:type="gramEnd"/>
      <w:r w:rsidRPr="00E16DE4">
        <w:rPr>
          <w:rFonts w:asciiTheme="minorEastAsia" w:hAnsiTheme="minorEastAsia" w:cs="宋体" w:hint="eastAsia"/>
          <w:bCs/>
          <w:kern w:val="0"/>
          <w:szCs w:val="21"/>
        </w:rPr>
        <w:t>的使用，符合相关标准和规定。公司测量管理体系认证证书主要用于企业形象广告宣传，以及用于产品招标投。</w:t>
      </w:r>
    </w:p>
    <w:p w14:paraId="6F3D059A" w14:textId="77777777" w:rsidR="00BE0882" w:rsidRPr="00E16DE4" w:rsidRDefault="00BE0882" w:rsidP="00BE0882">
      <w:pPr>
        <w:widowControl/>
        <w:spacing w:line="240" w:lineRule="exact"/>
        <w:ind w:firstLineChars="200" w:firstLine="420"/>
        <w:rPr>
          <w:rFonts w:asciiTheme="minorEastAsia" w:hAnsiTheme="minorEastAsia" w:cs="宋体"/>
          <w:bCs/>
          <w:kern w:val="0"/>
          <w:szCs w:val="21"/>
        </w:rPr>
      </w:pPr>
    </w:p>
    <w:p w14:paraId="130CE839" w14:textId="2B2690F8" w:rsidR="00BE0882" w:rsidRDefault="00BE0882" w:rsidP="00BE0882">
      <w:pPr>
        <w:widowControl/>
        <w:spacing w:line="400" w:lineRule="exact"/>
        <w:rPr>
          <w:rFonts w:asciiTheme="minorEastAsia" w:hAnsiTheme="minorEastAsia" w:cs="宋体"/>
          <w:bCs/>
          <w:kern w:val="0"/>
          <w:szCs w:val="21"/>
        </w:rPr>
      </w:pPr>
      <w:r w:rsidRPr="00C65A21">
        <w:rPr>
          <w:rFonts w:asciiTheme="minorEastAsia" w:hAnsiTheme="minorEastAsia" w:cs="宋体" w:hint="eastAsia"/>
          <w:bCs/>
          <w:kern w:val="0"/>
          <w:szCs w:val="21"/>
        </w:rPr>
        <w:t>10.</w:t>
      </w:r>
      <w:r w:rsidRPr="00F60284">
        <w:rPr>
          <w:rFonts w:asciiTheme="minorEastAsia" w:hAnsiTheme="minorEastAsia" w:cs="宋体" w:hint="eastAsia"/>
          <w:bCs/>
          <w:color w:val="FF0000"/>
          <w:kern w:val="0"/>
          <w:szCs w:val="21"/>
        </w:rPr>
        <w:t xml:space="preserve"> </w:t>
      </w:r>
      <w:r w:rsidRPr="00EA0DC6">
        <w:rPr>
          <w:rFonts w:asciiTheme="minorEastAsia" w:hAnsiTheme="minorEastAsia" w:cs="宋体" w:hint="eastAsia"/>
          <w:bCs/>
          <w:kern w:val="0"/>
          <w:szCs w:val="21"/>
        </w:rPr>
        <w:t>本次审核</w:t>
      </w:r>
      <w:r>
        <w:rPr>
          <w:rFonts w:asciiTheme="minorEastAsia" w:hAnsiTheme="minorEastAsia" w:cs="宋体" w:hint="eastAsia"/>
          <w:bCs/>
          <w:kern w:val="0"/>
          <w:szCs w:val="21"/>
        </w:rPr>
        <w:t>中</w:t>
      </w:r>
      <w:r w:rsidRPr="00EA0DC6">
        <w:rPr>
          <w:rFonts w:asciiTheme="minorEastAsia" w:hAnsiTheme="minorEastAsia" w:cs="宋体" w:hint="eastAsia"/>
          <w:bCs/>
          <w:kern w:val="0"/>
          <w:szCs w:val="21"/>
        </w:rPr>
        <w:t>未发现不符合情况。</w:t>
      </w:r>
    </w:p>
    <w:p w14:paraId="0194313F" w14:textId="77777777" w:rsidR="00BE0882" w:rsidRPr="006427AE" w:rsidRDefault="00BE0882" w:rsidP="00BE0882">
      <w:pPr>
        <w:widowControl/>
        <w:spacing w:line="240" w:lineRule="exact"/>
        <w:rPr>
          <w:rFonts w:asciiTheme="minorEastAsia" w:hAnsiTheme="minorEastAsia" w:cs="宋体" w:hint="eastAsia"/>
          <w:bCs/>
          <w:kern w:val="0"/>
          <w:szCs w:val="21"/>
        </w:rPr>
      </w:pPr>
    </w:p>
    <w:p w14:paraId="71358F2C" w14:textId="77777777" w:rsidR="00BE0882" w:rsidRPr="000B3E89" w:rsidRDefault="00BE0882" w:rsidP="00BE0882">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三、监督审核结论意见(</w:t>
      </w:r>
      <w:proofErr w:type="gramStart"/>
      <w:r w:rsidRPr="000B3E89">
        <w:rPr>
          <w:rFonts w:asciiTheme="minorEastAsia" w:hAnsiTheme="minorEastAsia" w:cs="宋体" w:hint="eastAsia"/>
          <w:bCs/>
          <w:kern w:val="0"/>
          <w:szCs w:val="21"/>
        </w:rPr>
        <w:t>含需要</w:t>
      </w:r>
      <w:proofErr w:type="gramEnd"/>
      <w:r w:rsidRPr="000B3E89">
        <w:rPr>
          <w:rFonts w:asciiTheme="minorEastAsia" w:hAnsiTheme="minorEastAsia" w:cs="宋体" w:hint="eastAsia"/>
          <w:bCs/>
          <w:kern w:val="0"/>
          <w:szCs w:val="21"/>
        </w:rPr>
        <w:t>说明的事项):</w:t>
      </w:r>
    </w:p>
    <w:p w14:paraId="2EC27B3A" w14:textId="2CECFE2B" w:rsidR="00BE0882" w:rsidRPr="000B3E89" w:rsidRDefault="00BE0882" w:rsidP="00BE0882">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21</w:t>
      </w:r>
      <w:r w:rsidRPr="000B3E89">
        <w:rPr>
          <w:rFonts w:asciiTheme="minorEastAsia" w:hAnsiTheme="minorEastAsia" w:cs="宋体" w:hint="eastAsia"/>
          <w:bCs/>
          <w:kern w:val="0"/>
          <w:szCs w:val="21"/>
        </w:rPr>
        <w:t>年</w:t>
      </w:r>
      <w:r>
        <w:rPr>
          <w:rFonts w:asciiTheme="minorEastAsia" w:hAnsiTheme="minorEastAsia" w:cs="宋体" w:hint="eastAsia"/>
          <w:bCs/>
          <w:kern w:val="0"/>
          <w:szCs w:val="21"/>
        </w:rPr>
        <w:t>03</w:t>
      </w:r>
      <w:r w:rsidRPr="000B3E89">
        <w:rPr>
          <w:rFonts w:asciiTheme="minorEastAsia" w:hAnsiTheme="minorEastAsia" w:cs="宋体" w:hint="eastAsia"/>
          <w:bCs/>
          <w:kern w:val="0"/>
          <w:szCs w:val="21"/>
        </w:rPr>
        <w:t>月</w:t>
      </w:r>
      <w:r>
        <w:rPr>
          <w:rFonts w:asciiTheme="minorEastAsia" w:hAnsiTheme="minorEastAsia" w:cs="宋体" w:hint="eastAsia"/>
          <w:bCs/>
          <w:kern w:val="0"/>
          <w:szCs w:val="21"/>
        </w:rPr>
        <w:t>1</w:t>
      </w:r>
      <w:r>
        <w:rPr>
          <w:rFonts w:asciiTheme="minorEastAsia" w:hAnsiTheme="minorEastAsia" w:cs="宋体" w:hint="eastAsia"/>
          <w:bCs/>
          <w:kern w:val="0"/>
          <w:szCs w:val="21"/>
        </w:rPr>
        <w:t>8</w:t>
      </w:r>
      <w:r>
        <w:rPr>
          <w:rFonts w:asciiTheme="minorEastAsia" w:hAnsiTheme="minorEastAsia" w:cs="宋体" w:hint="eastAsia"/>
          <w:bCs/>
          <w:kern w:val="0"/>
          <w:szCs w:val="21"/>
        </w:rPr>
        <w:t>日</w:t>
      </w:r>
      <w:r>
        <w:rPr>
          <w:rFonts w:asciiTheme="minorEastAsia" w:hAnsiTheme="minorEastAsia" w:cs="宋体" w:hint="eastAsia"/>
          <w:bCs/>
          <w:kern w:val="0"/>
          <w:szCs w:val="21"/>
        </w:rPr>
        <w:t>下午-19日上午</w:t>
      </w:r>
      <w:r w:rsidRPr="000B3E89">
        <w:rPr>
          <w:rFonts w:asciiTheme="minorEastAsia" w:hAnsiTheme="minorEastAsia" w:cs="宋体" w:hint="eastAsia"/>
          <w:bCs/>
          <w:kern w:val="0"/>
          <w:szCs w:val="21"/>
        </w:rPr>
        <w:t>对</w:t>
      </w:r>
      <w:r>
        <w:rPr>
          <w:rFonts w:asciiTheme="minorEastAsia" w:hAnsiTheme="minorEastAsia" w:cs="宋体" w:hint="eastAsia"/>
          <w:bCs/>
          <w:kern w:val="0"/>
          <w:szCs w:val="21"/>
        </w:rPr>
        <w:t>山东天勤石油科技有限公司</w:t>
      </w:r>
      <w:r w:rsidRPr="000B3E89">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一</w:t>
      </w:r>
      <w:r w:rsidRPr="000B3E89">
        <w:rPr>
          <w:rFonts w:asciiTheme="minorEastAsia" w:hAnsiTheme="minorEastAsia" w:cs="宋体" w:hint="eastAsia"/>
          <w:bCs/>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w:t>
      </w:r>
      <w:r>
        <w:rPr>
          <w:rFonts w:asciiTheme="minorEastAsia" w:hAnsiTheme="minorEastAsia" w:cs="宋体" w:hint="eastAsia"/>
          <w:bCs/>
          <w:kern w:val="0"/>
          <w:szCs w:val="21"/>
        </w:rPr>
        <w:t>重要</w:t>
      </w:r>
      <w:r w:rsidRPr="000B3E89">
        <w:rPr>
          <w:rFonts w:asciiTheme="minorEastAsia" w:hAnsiTheme="minorEastAsia" w:cs="宋体" w:hint="eastAsia"/>
          <w:bCs/>
          <w:kern w:val="0"/>
          <w:szCs w:val="21"/>
        </w:rPr>
        <w:t>测量过程受控、监视方法正确有效，重要测量人员能力受控，测量设备、测量环境、测量记录及外部供方管理等各项工作，测量管理体系通过</w:t>
      </w:r>
      <w:r>
        <w:rPr>
          <w:rFonts w:asciiTheme="minorEastAsia" w:hAnsiTheme="minorEastAsia" w:cs="宋体" w:hint="eastAsia"/>
          <w:bCs/>
          <w:kern w:val="0"/>
          <w:szCs w:val="21"/>
        </w:rPr>
        <w:t>一</w:t>
      </w:r>
      <w:r w:rsidRPr="000B3E89">
        <w:rPr>
          <w:rFonts w:asciiTheme="minorEastAsia" w:hAnsiTheme="minorEastAsia" w:cs="宋体" w:hint="eastAsia"/>
          <w:bCs/>
          <w:kern w:val="0"/>
          <w:szCs w:val="21"/>
        </w:rPr>
        <w:t>年来的运行更加完善和规范，使公司测量体系持续满足顾客的测量要求。经审核表明，</w:t>
      </w:r>
      <w:r>
        <w:rPr>
          <w:rFonts w:asciiTheme="minorEastAsia" w:hAnsiTheme="minorEastAsia" w:cs="宋体" w:hint="eastAsia"/>
          <w:bCs/>
          <w:kern w:val="0"/>
          <w:szCs w:val="21"/>
        </w:rPr>
        <w:t>山东天勤石油科技有限公司</w:t>
      </w:r>
      <w:r w:rsidRPr="000B3E89">
        <w:rPr>
          <w:rFonts w:asciiTheme="minorEastAsia" w:hAnsiTheme="minorEastAsia" w:cs="宋体" w:hint="eastAsia"/>
          <w:bCs/>
          <w:kern w:val="0"/>
          <w:szCs w:val="21"/>
        </w:rPr>
        <w:t>测量管理体系，符合GB/T 19022-2003标准要求，对体系运行具有持续的有效性、符合</w:t>
      </w:r>
      <w:proofErr w:type="gramStart"/>
      <w:r w:rsidRPr="000B3E89">
        <w:rPr>
          <w:rFonts w:asciiTheme="minorEastAsia" w:hAnsiTheme="minorEastAsia" w:cs="宋体" w:hint="eastAsia"/>
          <w:bCs/>
          <w:kern w:val="0"/>
          <w:szCs w:val="21"/>
        </w:rPr>
        <w:t>性予以</w:t>
      </w:r>
      <w:proofErr w:type="gramEnd"/>
      <w:r w:rsidRPr="000B3E89">
        <w:rPr>
          <w:rFonts w:asciiTheme="minorEastAsia" w:hAnsiTheme="minorEastAsia" w:cs="宋体" w:hint="eastAsia"/>
          <w:bCs/>
          <w:kern w:val="0"/>
          <w:szCs w:val="21"/>
        </w:rPr>
        <w:t>肯定。建议报请北京国标联合认证有限公司批准通过监督审核。</w:t>
      </w:r>
    </w:p>
    <w:p w14:paraId="75FE3DCD" w14:textId="77777777" w:rsidR="00BE0882" w:rsidRDefault="00BE0882" w:rsidP="00BE0882">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希望企业继续有效地运行好测量管理体系，满足顾客要求。</w:t>
      </w:r>
    </w:p>
    <w:p w14:paraId="7A63EF33" w14:textId="24DE18C0" w:rsidR="004B033F" w:rsidRPr="00BE0882" w:rsidRDefault="00BE0882">
      <w:pPr>
        <w:widowControl/>
        <w:spacing w:line="276" w:lineRule="auto"/>
        <w:ind w:right="945"/>
        <w:jc w:val="right"/>
        <w:rPr>
          <w:rFonts w:ascii="宋体" w:eastAsia="宋体" w:hAnsi="宋体" w:cs="宋体"/>
          <w:kern w:val="0"/>
          <w:szCs w:val="28"/>
        </w:rPr>
      </w:pPr>
      <w:r>
        <w:rPr>
          <w:rFonts w:ascii="宋体" w:eastAsia="宋体" w:hAnsi="宋体" w:cs="宋体"/>
          <w:noProof/>
          <w:kern w:val="0"/>
          <w:szCs w:val="28"/>
        </w:rPr>
        <w:drawing>
          <wp:anchor distT="0" distB="0" distL="114300" distR="114300" simplePos="0" relativeHeight="251658752" behindDoc="0" locked="0" layoutInCell="1" allowOverlap="1" wp14:anchorId="1E3960B6" wp14:editId="50B3116E">
            <wp:simplePos x="0" y="0"/>
            <wp:positionH relativeFrom="column">
              <wp:posOffset>3590018</wp:posOffset>
            </wp:positionH>
            <wp:positionV relativeFrom="paragraph">
              <wp:posOffset>94978</wp:posOffset>
            </wp:positionV>
            <wp:extent cx="820348" cy="480751"/>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820348" cy="480751"/>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6DC6C0A" w14:textId="085F295E" w:rsidR="00863661" w:rsidRDefault="001E784F" w:rsidP="004B033F">
      <w:pPr>
        <w:widowControl/>
        <w:spacing w:line="276" w:lineRule="auto"/>
        <w:ind w:right="1365" w:firstLineChars="1850" w:firstLine="3885"/>
        <w:rPr>
          <w:rFonts w:ascii="宋体" w:eastAsia="宋体" w:hAnsi="宋体" w:cs="宋体"/>
          <w:kern w:val="0"/>
          <w:szCs w:val="28"/>
        </w:rPr>
      </w:pPr>
      <w:r w:rsidRPr="00093B5A">
        <w:rPr>
          <w:rFonts w:ascii="宋体" w:eastAsia="宋体" w:hAnsi="宋体" w:cs="宋体"/>
          <w:kern w:val="0"/>
          <w:szCs w:val="28"/>
        </w:rPr>
        <w:t>审核员</w:t>
      </w:r>
      <w:r w:rsidRPr="00093B5A">
        <w:rPr>
          <w:rFonts w:ascii="宋体" w:eastAsia="宋体" w:hAnsi="宋体" w:cs="宋体"/>
          <w:kern w:val="0"/>
          <w:szCs w:val="28"/>
        </w:rPr>
        <w:t xml:space="preserve"> </w:t>
      </w:r>
      <w:r w:rsidRPr="00093B5A">
        <w:rPr>
          <w:rFonts w:ascii="宋体" w:eastAsia="宋体" w:hAnsi="宋体" w:cs="宋体"/>
          <w:kern w:val="0"/>
          <w:szCs w:val="28"/>
        </w:rPr>
        <w:t>（签字）：</w:t>
      </w:r>
    </w:p>
    <w:p w14:paraId="73748CE5" w14:textId="77777777" w:rsidR="00BE0882" w:rsidRDefault="00BE0882" w:rsidP="004B033F">
      <w:pPr>
        <w:widowControl/>
        <w:spacing w:line="276" w:lineRule="auto"/>
        <w:ind w:right="945" w:firstLineChars="2200" w:firstLine="4620"/>
        <w:jc w:val="left"/>
        <w:rPr>
          <w:rFonts w:ascii="宋体" w:hAnsi="宋体" w:cs="宋体"/>
          <w:kern w:val="0"/>
          <w:szCs w:val="21"/>
        </w:rPr>
      </w:pPr>
    </w:p>
    <w:p w14:paraId="3129A6DB" w14:textId="63DBE161" w:rsidR="004B033F" w:rsidRDefault="001E784F" w:rsidP="004B033F">
      <w:pPr>
        <w:widowControl/>
        <w:spacing w:line="276" w:lineRule="auto"/>
        <w:ind w:right="945" w:firstLineChars="2200" w:firstLine="4620"/>
        <w:jc w:val="left"/>
        <w:rPr>
          <w:rFonts w:ascii="宋体" w:hAnsi="宋体" w:cs="宋体"/>
          <w:kern w:val="0"/>
          <w:szCs w:val="21"/>
        </w:rPr>
      </w:pPr>
      <w:r w:rsidRPr="00396249">
        <w:rPr>
          <w:rFonts w:ascii="宋体" w:hAnsi="宋体" w:cs="宋体" w:hint="eastAsia"/>
          <w:kern w:val="0"/>
          <w:szCs w:val="21"/>
        </w:rPr>
        <w:t>日</w:t>
      </w:r>
      <w:r>
        <w:rPr>
          <w:rFonts w:ascii="宋体" w:hAnsi="宋体" w:cs="宋体" w:hint="eastAsia"/>
          <w:kern w:val="0"/>
          <w:szCs w:val="21"/>
        </w:rPr>
        <w:t xml:space="preserve">   </w:t>
      </w:r>
      <w:r w:rsidRPr="00396249">
        <w:rPr>
          <w:rFonts w:ascii="宋体" w:hAnsi="宋体" w:cs="宋体" w:hint="eastAsia"/>
          <w:kern w:val="0"/>
          <w:szCs w:val="21"/>
        </w:rPr>
        <w:t>期：</w:t>
      </w:r>
      <w:r w:rsidR="00BE0882">
        <w:rPr>
          <w:rFonts w:ascii="宋体" w:hAnsi="宋体" w:cs="宋体" w:hint="eastAsia"/>
          <w:kern w:val="0"/>
          <w:szCs w:val="21"/>
        </w:rPr>
        <w:t>2021</w:t>
      </w:r>
      <w:r w:rsidR="00BE0882">
        <w:rPr>
          <w:rFonts w:ascii="宋体" w:hAnsi="宋体" w:cs="宋体"/>
          <w:kern w:val="0"/>
          <w:szCs w:val="21"/>
        </w:rPr>
        <w:t>.03.19</w:t>
      </w:r>
      <w:r>
        <w:rPr>
          <w:rFonts w:ascii="宋体" w:hAnsi="宋体" w:cs="宋体" w:hint="eastAsia"/>
          <w:kern w:val="0"/>
          <w:szCs w:val="21"/>
        </w:rPr>
        <w:t xml:space="preserve"> </w:t>
      </w:r>
    </w:p>
    <w:p w14:paraId="25F2F6A1" w14:textId="7706D574" w:rsidR="004B033F" w:rsidRPr="00093B5A" w:rsidRDefault="001E784F" w:rsidP="004B033F">
      <w:pPr>
        <w:widowControl/>
        <w:spacing w:line="276" w:lineRule="auto"/>
        <w:ind w:right="945" w:firstLineChars="2200" w:firstLine="4620"/>
        <w:jc w:val="left"/>
        <w:rPr>
          <w:rFonts w:ascii="宋体" w:eastAsia="宋体" w:hAnsi="宋体" w:cs="宋体"/>
          <w:kern w:val="0"/>
          <w:szCs w:val="28"/>
        </w:rPr>
      </w:pPr>
    </w:p>
    <w:p w14:paraId="74EC3482" w14:textId="73A3ACB0" w:rsidR="00863661" w:rsidRPr="004B033F" w:rsidRDefault="001E784F">
      <w:pPr>
        <w:widowControl/>
        <w:spacing w:line="276" w:lineRule="auto"/>
        <w:ind w:right="1050"/>
        <w:rPr>
          <w:rFonts w:ascii="宋体" w:eastAsia="宋体" w:hAnsi="宋体" w:cs="宋体"/>
          <w:b/>
          <w:bCs/>
          <w:kern w:val="0"/>
          <w:szCs w:val="21"/>
        </w:rPr>
      </w:pPr>
    </w:p>
    <w:p w14:paraId="24A75E02" w14:textId="306DF064" w:rsidR="004B033F" w:rsidRDefault="001E784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w:t>
      </w:r>
      <w:r w:rsidRPr="00396249">
        <w:rPr>
          <w:rFonts w:ascii="宋体" w:hAnsi="宋体" w:cs="宋体" w:hint="eastAsia"/>
          <w:kern w:val="0"/>
          <w:szCs w:val="21"/>
        </w:rPr>
        <w:t>(</w:t>
      </w:r>
      <w:r w:rsidRPr="00396249">
        <w:rPr>
          <w:rFonts w:ascii="宋体" w:hAnsi="宋体" w:cs="宋体" w:hint="eastAsia"/>
          <w:kern w:val="0"/>
          <w:szCs w:val="21"/>
        </w:rPr>
        <w:t>盖章</w:t>
      </w:r>
      <w:r w:rsidRPr="00396249">
        <w:rPr>
          <w:rFonts w:ascii="宋体" w:hAnsi="宋体" w:cs="宋体" w:hint="eastAsia"/>
          <w:kern w:val="0"/>
          <w:szCs w:val="21"/>
        </w:rPr>
        <w:t xml:space="preserve">)                       </w:t>
      </w:r>
      <w:r w:rsidRPr="00396249">
        <w:rPr>
          <w:rFonts w:ascii="宋体" w:hAnsi="宋体" w:cs="宋体" w:hint="eastAsia"/>
          <w:kern w:val="0"/>
          <w:szCs w:val="21"/>
        </w:rPr>
        <w:t>日期：</w:t>
      </w:r>
    </w:p>
    <w:p w14:paraId="43CE3317" w14:textId="08EDC653" w:rsidR="00863661" w:rsidRPr="004B033F" w:rsidRDefault="001E784F">
      <w:pPr>
        <w:widowControl/>
        <w:spacing w:line="276" w:lineRule="auto"/>
        <w:ind w:right="1050"/>
        <w:rPr>
          <w:rFonts w:ascii="宋体" w:eastAsia="宋体" w:hAnsi="宋体" w:cs="宋体"/>
          <w:kern w:val="0"/>
          <w:szCs w:val="28"/>
        </w:rPr>
      </w:pPr>
    </w:p>
    <w:sectPr w:rsidR="00863661" w:rsidRPr="004B033F"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62522" w14:textId="77777777" w:rsidR="001E784F" w:rsidRDefault="001E784F">
      <w:r>
        <w:separator/>
      </w:r>
    </w:p>
  </w:endnote>
  <w:endnote w:type="continuationSeparator" w:id="0">
    <w:p w14:paraId="52B03117" w14:textId="77777777" w:rsidR="001E784F" w:rsidRDefault="001E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E6030" w14:textId="77777777" w:rsidR="001E784F" w:rsidRDefault="001E784F">
      <w:r>
        <w:separator/>
      </w:r>
    </w:p>
  </w:footnote>
  <w:footnote w:type="continuationSeparator" w:id="0">
    <w:p w14:paraId="7642ED4B" w14:textId="77777777" w:rsidR="001E784F" w:rsidRDefault="001E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4572D" w14:textId="77777777" w:rsidR="00863661" w:rsidRDefault="001E784F">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36D7B105" wp14:editId="0BAEDDE4">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E51471D" w14:textId="77777777" w:rsidR="00863661" w:rsidRDefault="001E784F">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4E833BD5">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2F625529" w14:textId="77777777" w:rsidR="00863661" w:rsidRDefault="001E784F">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0F2227B6" w14:textId="77777777" w:rsidR="00863661" w:rsidRDefault="001E784F">
    <w:pPr>
      <w:pStyle w:val="a5"/>
      <w:pBdr>
        <w:bottom w:val="nil"/>
      </w:pBdr>
      <w:spacing w:line="320" w:lineRule="exact"/>
      <w:jc w:val="left"/>
    </w:pPr>
    <w:r>
      <w:rPr>
        <w:rStyle w:val="CharChar1"/>
        <w:rFonts w:ascii="Times New Roman" w:hAnsi="Times New Roman" w:cs="Times New Roman" w:hint="default"/>
        <w:w w:val="80"/>
        <w:szCs w:val="21"/>
      </w:rPr>
      <w:t xml:space="preserve">Beijing </w:t>
    </w:r>
    <w:r>
      <w:rPr>
        <w:rStyle w:val="CharChar1"/>
        <w:rFonts w:ascii="Times New Roman" w:hAnsi="Times New Roman" w:cs="Times New Roman" w:hint="default"/>
        <w:w w:val="80"/>
        <w:szCs w:val="21"/>
      </w:rPr>
      <w:t xml:space="preserve">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C5A347B" w14:textId="77777777" w:rsidR="00863661" w:rsidRDefault="001E784F">
    <w:pPr>
      <w:rPr>
        <w:sz w:val="18"/>
        <w:szCs w:val="18"/>
      </w:rPr>
    </w:pPr>
    <w:r>
      <w:rPr>
        <w:sz w:val="18"/>
      </w:rPr>
      <w:pict w14:anchorId="1B9B4993">
        <v:line id="直线 3" o:spid="_x0000_s3074" style="position:absolute;left:0;text-align:left;z-index:251658752" from="-23.7pt,2.35pt" to="436.9pt,3.05pt"/>
      </w:pict>
    </w:r>
    <w:bookmarkEnd w:id="10"/>
  </w:p>
  <w:p w14:paraId="1B9C117A" w14:textId="77777777" w:rsidR="00863661" w:rsidRDefault="001E78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104E"/>
    <w:rsid w:val="001E784F"/>
    <w:rsid w:val="004B7E90"/>
    <w:rsid w:val="00BE0882"/>
    <w:rsid w:val="00D2104E"/>
    <w:rsid w:val="00F814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64CE92F"/>
  <w15:docId w15:val="{2CA52823-8185-4B63-B090-B0B0E89E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45</cp:revision>
  <cp:lastPrinted>2017-09-01T06:24:00Z</cp:lastPrinted>
  <dcterms:created xsi:type="dcterms:W3CDTF">2015-10-10T03:59:00Z</dcterms:created>
  <dcterms:modified xsi:type="dcterms:W3CDTF">2021-03-18T07:53:00Z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