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-712470</wp:posOffset>
            </wp:positionH>
            <wp:positionV relativeFrom="paragraph">
              <wp:posOffset>-204470</wp:posOffset>
            </wp:positionV>
            <wp:extent cx="7169150" cy="10121265"/>
            <wp:effectExtent l="0" t="0" r="12700" b="13335"/>
            <wp:wrapNone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69150" cy="1012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编号：</w:t>
      </w:r>
      <w:bookmarkStart w:id="0" w:name="合同编号"/>
      <w:r>
        <w:rPr>
          <w:rFonts w:ascii="Times New Roman" w:hAnsi="Times New Roman" w:cs="Times New Roman"/>
          <w:u w:val="single"/>
        </w:rPr>
        <w:t>0195-2019-2021</w:t>
      </w:r>
      <w:bookmarkEnd w:id="0"/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监督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sym w:font="Wingdings 2" w:char="0052"/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首 □末次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2068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2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bookmarkStart w:id="1" w:name="组织名称"/>
            <w:r>
              <w:rPr>
                <w:rFonts w:ascii="宋体" w:hAnsi="宋体"/>
                <w:szCs w:val="21"/>
              </w:rPr>
              <w:t>攀钢集团成都钢钒有限公司</w:t>
            </w:r>
            <w:bookmarkEnd w:id="1"/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2021.03.16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89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2068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9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</w:t>
            </w:r>
          </w:p>
        </w:tc>
        <w:tc>
          <w:tcPr>
            <w:tcW w:w="2068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孙保健</w:t>
            </w:r>
            <w:r>
              <w:drawing>
                <wp:inline distT="0" distB="0" distL="114300" distR="114300">
                  <wp:extent cx="573405" cy="254000"/>
                  <wp:effectExtent l="0" t="0" r="10795" b="0"/>
                  <wp:docPr id="7" name="Picut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utre 1"/>
                          <pic:cNvPicPr/>
                        </pic:nvPicPr>
                        <pic:blipFill>
                          <a:blip r:embed="rId7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组长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sz w:val="22"/>
              </w:rPr>
              <w:t>13659297970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9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2068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胡琳</w:t>
            </w:r>
            <w:r>
              <w:rPr>
                <w:rFonts w:hint="eastAsia" w:ascii="宋体" w:hAnsi="宋体" w:eastAsiaTheme="minorEastAsia"/>
                <w:szCs w:val="21"/>
                <w:lang w:eastAsia="zh-CN"/>
              </w:rPr>
              <w:drawing>
                <wp:inline distT="0" distB="0" distL="114300" distR="114300">
                  <wp:extent cx="752475" cy="293370"/>
                  <wp:effectExtent l="0" t="0" r="0" b="11430"/>
                  <wp:docPr id="8" name="图片 8" descr="胡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胡琳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29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sz w:val="22"/>
              </w:rPr>
              <w:t>15882163738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9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3</w:t>
            </w:r>
          </w:p>
        </w:tc>
        <w:tc>
          <w:tcPr>
            <w:tcW w:w="2068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程万荣</w:t>
            </w:r>
            <w:r>
              <w:drawing>
                <wp:inline distT="0" distB="0" distL="114300" distR="114300">
                  <wp:extent cx="535940" cy="325120"/>
                  <wp:effectExtent l="0" t="0" r="10160" b="5080"/>
                  <wp:docPr id="10" name="Picutre 1" descr="C:/Users/86135/AppData/Local/Temp/kaimatting_20200115110010/output_20200115110016..pngoutput_20200115110016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utre 1" descr="C:/Users/86135/AppData/Local/Temp/kaimatting_20200115110010/output_20200115110016..pngoutput_20200115110016."/>
                          <pic:cNvPicPr/>
                        </pic:nvPicPr>
                        <pic:blipFill>
                          <a:blip r:embed="rId9">
                            <a:clrChange>
                              <a:clrFrom>
                                <a:srgbClr val="707070">
                                  <a:alpha val="100000"/>
                                </a:srgbClr>
                              </a:clrFrom>
                              <a:clrTo>
                                <a:srgbClr val="707070">
                                  <a:alpha val="100000"/>
                                  <a:alpha val="0"/>
                                </a:srgbClr>
                              </a:clrTo>
                            </a:clrChange>
                            <a:biLevel thresh="50000"/>
                          </a:blip>
                          <a:srcRect l="29216" t="-3482" r="21464" b="52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40" cy="32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sz w:val="22"/>
              </w:rPr>
              <w:t>13982370520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9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68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9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68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wordWrap w:val="0"/>
        <w:spacing w:after="240"/>
        <w:jc w:val="right"/>
        <w:rPr>
          <w:rFonts w:ascii="Times New Roman" w:hAnsi="Times New Roman" w:cs="Times New Roman"/>
        </w:rPr>
      </w:pPr>
      <w:bookmarkStart w:id="2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-726440</wp:posOffset>
            </wp:positionH>
            <wp:positionV relativeFrom="paragraph">
              <wp:posOffset>-683895</wp:posOffset>
            </wp:positionV>
            <wp:extent cx="6983095" cy="10570845"/>
            <wp:effectExtent l="0" t="0" r="8255" b="1905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83095" cy="1057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2"/>
      <w:r>
        <w:rPr>
          <w:rFonts w:ascii="Times New Roman" w:hAnsi="Times New Roman" w:cs="Times New Roman"/>
        </w:rPr>
        <w:t>编号：</w:t>
      </w:r>
      <w:r>
        <w:rPr>
          <w:rFonts w:ascii="Times New Roman" w:hAnsi="Times New Roman" w:cs="Times New Roman"/>
          <w:u w:val="single"/>
        </w:rPr>
        <w:t>0195-2019-2021</w:t>
      </w:r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监督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 xml:space="preserve">审核□首 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sym w:font="Wingdings 2" w:char="0052"/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末次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2068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2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攀钢集团成都钢钒有限公司</w:t>
            </w:r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2021.03.16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89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2068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9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</w:t>
            </w:r>
          </w:p>
        </w:tc>
        <w:tc>
          <w:tcPr>
            <w:tcW w:w="2068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孙保健</w:t>
            </w:r>
            <w:r>
              <w:drawing>
                <wp:inline distT="0" distB="0" distL="114300" distR="114300">
                  <wp:extent cx="573405" cy="254000"/>
                  <wp:effectExtent l="0" t="0" r="10795" b="0"/>
                  <wp:docPr id="2" name="Picut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utre 1"/>
                          <pic:cNvPicPr/>
                        </pic:nvPicPr>
                        <pic:blipFill>
                          <a:blip r:embed="rId7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组长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sz w:val="22"/>
              </w:rPr>
              <w:t>13659297970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9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2068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ascii="宋体" w:hAnsi="宋体"/>
                <w:szCs w:val="21"/>
              </w:rPr>
              <w:t>胡琳</w:t>
            </w:r>
            <w:r>
              <w:rPr>
                <w:rFonts w:hint="eastAsia" w:ascii="宋体" w:hAnsi="宋体" w:eastAsiaTheme="minorEastAsia"/>
                <w:szCs w:val="21"/>
                <w:lang w:eastAsia="zh-CN"/>
              </w:rPr>
              <w:drawing>
                <wp:inline distT="0" distB="0" distL="114300" distR="114300">
                  <wp:extent cx="752475" cy="293370"/>
                  <wp:effectExtent l="0" t="0" r="0" b="11430"/>
                  <wp:docPr id="1" name="图片 1" descr="胡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胡琳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29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sz w:val="22"/>
              </w:rPr>
              <w:t>15882163738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9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3</w:t>
            </w:r>
          </w:p>
        </w:tc>
        <w:tc>
          <w:tcPr>
            <w:tcW w:w="2068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程万荣</w:t>
            </w:r>
            <w:r>
              <w:drawing>
                <wp:inline distT="0" distB="0" distL="114300" distR="114300">
                  <wp:extent cx="535940" cy="325120"/>
                  <wp:effectExtent l="0" t="0" r="10160" b="5080"/>
                  <wp:docPr id="3" name="Picutre 1" descr="C:/Users/86135/AppData/Local/Temp/kaimatting_20200115110010/output_20200115110016..pngoutput_20200115110016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utre 1" descr="C:/Users/86135/AppData/Local/Temp/kaimatting_20200115110010/output_20200115110016..pngoutput_20200115110016."/>
                          <pic:cNvPicPr/>
                        </pic:nvPicPr>
                        <pic:blipFill>
                          <a:blip r:embed="rId9">
                            <a:clrChange>
                              <a:clrFrom>
                                <a:srgbClr val="707070">
                                  <a:alpha val="100000"/>
                                </a:srgbClr>
                              </a:clrFrom>
                              <a:clrTo>
                                <a:srgbClr val="707070">
                                  <a:alpha val="100000"/>
                                  <a:alpha val="0"/>
                                </a:srgbClr>
                              </a:clrTo>
                            </a:clrChange>
                            <a:biLevel thresh="50000"/>
                          </a:blip>
                          <a:srcRect l="29216" t="-3482" r="21464" b="52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40" cy="32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sz w:val="22"/>
              </w:rPr>
              <w:t>13982370520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9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68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9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68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2.会议纪要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sym w:font="Wingdings 2" w:char="0052"/>
            </w:r>
            <w:r>
              <w:rPr>
                <w:rFonts w:hint="eastAsia" w:ascii="宋体" w:hAnsi="宋体"/>
                <w:b/>
                <w:sz w:val="24"/>
                <w:szCs w:val="24"/>
              </w:rPr>
              <w:t>首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sym w:font="Wingdings 2" w:char="0052"/>
            </w:r>
            <w:r>
              <w:rPr>
                <w:rFonts w:hint="eastAsia" w:ascii="宋体" w:hAnsi="宋体"/>
                <w:b/>
                <w:sz w:val="24"/>
                <w:szCs w:val="24"/>
              </w:rPr>
              <w:t>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  <w:r>
              <w:rPr>
                <w:rFonts w:hint="eastAsia" w:ascii="宋体" w:hAnsi="宋体" w:eastAsiaTheme="minorEastAsia"/>
                <w:szCs w:val="21"/>
                <w:lang w:eastAsia="zh-CN"/>
              </w:rPr>
              <w:drawing>
                <wp:inline distT="0" distB="0" distL="114300" distR="114300">
                  <wp:extent cx="752475" cy="293370"/>
                  <wp:effectExtent l="0" t="0" r="0" b="11430"/>
                  <wp:docPr id="17" name="图片 17" descr="胡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胡琳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29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2021.3.16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>感谢受审核方的合作与帮助；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>重申审核的目的、依据和范围，确认体系覆盖的产品和场所；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>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>宣读不符合报告，同受审核方商定纠正措施完成时间及纠正措施的要求；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>宣布现场审核结论，并说明现场审核结论只是推荐性结论；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>重申保密规定和申诉、投诉和争议规定；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>介绍认证注册的程序,说明证书、标志的使用要求；</w:t>
            </w:r>
          </w:p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记录人/日期：</w:t>
            </w:r>
            <w:r>
              <w:rPr>
                <w:rFonts w:hint="eastAsia" w:ascii="宋体" w:hAnsi="宋体" w:eastAsiaTheme="minorEastAsia"/>
                <w:szCs w:val="21"/>
                <w:lang w:eastAsia="zh-CN"/>
              </w:rPr>
              <w:drawing>
                <wp:inline distT="0" distB="0" distL="114300" distR="114300">
                  <wp:extent cx="752475" cy="293370"/>
                  <wp:effectExtent l="0" t="0" r="0" b="11430"/>
                  <wp:docPr id="18" name="图片 18" descr="胡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胡琳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29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2021.3.16</w:t>
            </w: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/>
    <w:sectPr>
      <w:headerReference r:id="rId3" w:type="default"/>
      <w:footerReference r:id="rId4" w:type="default"/>
      <w:pgSz w:w="11906" w:h="16838"/>
      <w:pgMar w:top="1103" w:right="1416" w:bottom="1440" w:left="1800" w:header="43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96679847"/>
      <w:docPartObj>
        <w:docPartGallery w:val="autotext"/>
      </w:docPartObj>
    </w:sdtPr>
    <w:sdtContent>
      <w:sdt>
        <w:sdtPr>
          <w:id w:val="1160117420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spacing w:line="320" w:lineRule="exact"/>
      <w:ind w:left="-86" w:leftChars="-41" w:firstLine="840" w:firstLineChars="400"/>
      <w:jc w:val="left"/>
      <w:rPr>
        <w:rStyle w:val="13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66.4pt;margin-top:14.15pt;height:22.05pt;width:191.55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04 监督审核会议记录</w:t>
                </w:r>
                <w:r>
                  <w:rPr>
                    <w:rFonts w:hint="eastAsia" w:ascii="Times New Roman" w:hAnsi="Times New Roman" w:cs="Times New Roman"/>
                    <w:sz w:val="22"/>
                  </w:rPr>
                  <w:t>（06版）</w:t>
                </w:r>
              </w:p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</w:p>
            </w:txbxContent>
          </v:textbox>
        </v:shape>
      </w:pict>
    </w:r>
    <w:r>
      <w:rPr>
        <w:rFonts w:ascii="Times New Roman" w:hAnsi="Times New Roman" w:cs="Times New Roman"/>
        <w:sz w:val="21"/>
        <w:szCs w:val="21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-86360</wp:posOffset>
          </wp:positionH>
          <wp:positionV relativeFrom="paragraph">
            <wp:posOffset>4445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9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Style w:val="13"/>
        <w:rFonts w:hint="default" w:ascii="Times New Roman" w:hAnsi="Times New Roman" w:cs="Times New Roman"/>
        <w:szCs w:val="21"/>
      </w:rPr>
      <w:t>北京国标联合认证有限公司</w:t>
    </w:r>
  </w:p>
  <w:p>
    <w:pPr>
      <w:pStyle w:val="5"/>
      <w:pBdr>
        <w:bottom w:val="none" w:color="auto" w:sz="0" w:space="0"/>
      </w:pBdr>
      <w:spacing w:line="320" w:lineRule="exact"/>
      <w:ind w:firstLine="624" w:firstLineChars="347"/>
      <w:jc w:val="left"/>
    </w:pPr>
    <w:r>
      <w:pict>
        <v:line id="_x0000_s4098" o:spid="_x0000_s4098" o:spt="20" style="position:absolute;left:0pt;margin-left:-3.25pt;margin-top:16.7pt;height:0.45pt;width:440.6pt;z-index:251659264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rPr>
        <w:rStyle w:val="13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1465197"/>
    <w:rsid w:val="34DD31EC"/>
    <w:rsid w:val="62C33575"/>
    <w:rsid w:val="7B890DD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Times New Roma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semiHidden/>
    <w:unhideWhenUsed/>
    <w:qFormat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4"/>
    <w:qFormat/>
    <w:uiPriority w:val="99"/>
    <w:rPr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批注文字 字符"/>
    <w:basedOn w:val="9"/>
    <w:link w:val="2"/>
    <w:semiHidden/>
    <w:qFormat/>
    <w:uiPriority w:val="99"/>
    <w:rPr>
      <w:kern w:val="2"/>
      <w:sz w:val="21"/>
      <w:szCs w:val="22"/>
    </w:rPr>
  </w:style>
  <w:style w:type="character" w:customStyle="1" w:styleId="15">
    <w:name w:val="批注主题 字符"/>
    <w:basedOn w:val="14"/>
    <w:link w:val="6"/>
    <w:semiHidden/>
    <w:qFormat/>
    <w:uiPriority w:val="99"/>
    <w:rPr>
      <w:b/>
      <w:bCs/>
      <w:kern w:val="2"/>
      <w:sz w:val="21"/>
      <w:szCs w:val="22"/>
    </w:rPr>
  </w:style>
  <w:style w:type="character" w:customStyle="1" w:styleId="16">
    <w:name w:val="批注框文本 字符"/>
    <w:basedOn w:val="9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99</Words>
  <Characters>565</Characters>
  <Lines>4</Lines>
  <Paragraphs>1</Paragraphs>
  <TotalTime>0</TotalTime>
  <ScaleCrop>false</ScaleCrop>
  <LinksUpToDate>false</LinksUpToDate>
  <CharactersWithSpaces>663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2019-02-21T08:10:00Z</dcterms:created>
  <dc:creator>alexander chang</dc:creator>
  <cp:lastModifiedBy>兴武老孙</cp:lastModifiedBy>
  <dcterms:modified xsi:type="dcterms:W3CDTF">2021-03-25T07:29:14Z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