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5" w:name="_GoBack"/>
            <w:bookmarkStart w:id="0" w:name="组织名称"/>
            <w:r>
              <w:rPr>
                <w:rFonts w:hint="eastAsia"/>
                <w:b/>
                <w:sz w:val="22"/>
                <w:szCs w:val="22"/>
              </w:rPr>
              <w:t>重庆科路思工贸有限责任公司</w:t>
            </w:r>
            <w:bookmarkEnd w:id="5"/>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0056-2021-QEO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李渝姝</w:t>
            </w:r>
          </w:p>
        </w:tc>
        <w:tc>
          <w:tcPr>
            <w:tcW w:w="1184" w:type="dxa"/>
            <w:vAlign w:val="center"/>
          </w:tcPr>
          <w:p>
            <w:pPr>
              <w:snapToGrid w:val="0"/>
              <w:spacing w:line="320" w:lineRule="exact"/>
              <w:ind w:left="572"/>
              <w:rPr>
                <w:rFonts w:hint="eastAsia" w:eastAsia="宋体"/>
                <w:sz w:val="22"/>
                <w:szCs w:val="22"/>
                <w:highlight w:val="none"/>
                <w:lang w:eastAsia="zh-CN"/>
              </w:rPr>
            </w:pPr>
            <w:r>
              <w:rPr>
                <w:rFonts w:hint="eastAsia"/>
                <w:sz w:val="22"/>
                <w:szCs w:val="22"/>
                <w:highlight w:val="none"/>
                <w:lang w:val="en-US" w:eastAsia="zh-CN"/>
              </w:rPr>
              <w:t>专家</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ISC-JSZJ-261</w:t>
            </w:r>
          </w:p>
          <w:p>
            <w:pPr>
              <w:snapToGrid w:val="0"/>
              <w:spacing w:line="320" w:lineRule="exact"/>
              <w:ind w:left="1309"/>
              <w:rPr>
                <w:sz w:val="22"/>
                <w:szCs w:val="22"/>
                <w:highlight w:val="none"/>
              </w:rPr>
            </w:pPr>
            <w:r>
              <w:rPr>
                <w:sz w:val="22"/>
                <w:szCs w:val="22"/>
                <w:highlight w:val="none"/>
              </w:rPr>
              <w:t>重庆纭梦服饰有限公司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2021年03月17日</w:t>
            </w:r>
            <w:r>
              <w:rPr>
                <w:rFonts w:hint="eastAsia"/>
                <w:b/>
                <w:sz w:val="22"/>
                <w:szCs w:val="22"/>
                <w:lang w:val="en-US" w:eastAsia="zh-CN"/>
              </w:rPr>
              <w:t>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w:t>
            </w:r>
            <w:bookmarkStart w:id="4" w:name="审核结束日"/>
            <w:r>
              <w:rPr>
                <w:rFonts w:hint="eastAsia"/>
                <w:b/>
                <w:sz w:val="22"/>
                <w:szCs w:val="22"/>
              </w:rPr>
              <w:t>2021年03月18日 下午</w:t>
            </w:r>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2021年03月18日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F57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2021-03-13T13:24:10Z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