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刘燕</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eastAsia="zh-CN"/>
              </w:rPr>
              <w:t>刘燕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 xml:space="preserve">张心     </w:t>
            </w:r>
            <w:r>
              <w:rPr>
                <w:rFonts w:hint="eastAsia" w:ascii="宋体" w:hAnsi="宋体" w:cs="宋体"/>
                <w:color w:val="auto"/>
                <w:szCs w:val="24"/>
              </w:rPr>
              <w:t xml:space="preserve">  审核时间：</w:t>
            </w:r>
            <w:r>
              <w:rPr>
                <w:rFonts w:hint="eastAsia" w:ascii="宋体" w:hAnsi="宋体" w:cs="宋体"/>
                <w:color w:val="auto"/>
                <w:szCs w:val="24"/>
                <w:lang w:eastAsia="zh-CN"/>
              </w:rPr>
              <w:t>202</w:t>
            </w:r>
            <w:r>
              <w:rPr>
                <w:rFonts w:hint="eastAsia" w:ascii="宋体" w:hAnsi="宋体" w:cs="宋体"/>
                <w:color w:val="auto"/>
                <w:szCs w:val="24"/>
                <w:lang w:val="en-US" w:eastAsia="zh-CN"/>
              </w:rPr>
              <w:t>1</w:t>
            </w:r>
            <w:r>
              <w:rPr>
                <w:rFonts w:hint="eastAsia" w:ascii="宋体" w:hAnsi="宋体" w:cs="宋体"/>
                <w:color w:val="auto"/>
                <w:szCs w:val="24"/>
                <w:lang w:eastAsia="zh-CN"/>
              </w:rPr>
              <w:t>.</w:t>
            </w:r>
            <w:r>
              <w:rPr>
                <w:rFonts w:hint="eastAsia" w:ascii="宋体" w:hAnsi="宋体" w:cs="宋体"/>
                <w:color w:val="auto"/>
                <w:szCs w:val="24"/>
                <w:lang w:val="en-US" w:eastAsia="zh-CN"/>
              </w:rPr>
              <w:t>03</w:t>
            </w:r>
            <w:r>
              <w:rPr>
                <w:rFonts w:hint="eastAsia" w:ascii="宋体" w:hAnsi="宋体" w:cs="宋体"/>
                <w:color w:val="auto"/>
                <w:szCs w:val="24"/>
                <w:lang w:eastAsia="zh-CN"/>
              </w:rPr>
              <w:t>.</w:t>
            </w:r>
            <w:r>
              <w:rPr>
                <w:rFonts w:hint="eastAsia" w:ascii="宋体" w:hAnsi="宋体" w:cs="宋体"/>
                <w:color w:val="auto"/>
                <w:szCs w:val="24"/>
                <w:lang w:val="en-US" w:eastAsia="zh-CN"/>
              </w:rPr>
              <w:t>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、合同履约</w:t>
            </w:r>
            <w:r>
              <w:rPr>
                <w:rFonts w:hint="eastAsia" w:ascii="宋体" w:hAnsi="宋体"/>
                <w:color w:val="auto"/>
                <w:kern w:val="0"/>
                <w:szCs w:val="21"/>
              </w:rPr>
              <w:t>率</w:t>
            </w:r>
            <w:r>
              <w:rPr>
                <w:rFonts w:hint="eastAsia" w:ascii="宋体" w:hAnsi="宋体"/>
                <w:color w:val="auto"/>
                <w:kern w:val="0"/>
                <w:szCs w:val="21"/>
                <w:lang w:eastAsia="zh-CN"/>
              </w:rPr>
              <w:t>、产品一次交验合格</w:t>
            </w:r>
            <w:r>
              <w:rPr>
                <w:rFonts w:hint="eastAsia" w:ascii="宋体" w:hAnsi="宋体"/>
                <w:color w:val="auto"/>
                <w:kern w:val="0"/>
                <w:szCs w:val="21"/>
              </w:rPr>
              <w:t>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auto"/>
                <w:szCs w:val="24"/>
                <w:highlight w:val="none"/>
              </w:rPr>
              <w:t>公司质量管理体系的范围为</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玻璃瓶的制造</w:t>
            </w:r>
          </w:p>
          <w:p>
            <w:pPr>
              <w:spacing w:line="360" w:lineRule="auto"/>
              <w:ind w:firstLine="420" w:firstLineChars="200"/>
              <w:rPr>
                <w:rFonts w:hint="eastAsia" w:eastAsia="宋体"/>
                <w:color w:val="auto"/>
                <w:sz w:val="20"/>
                <w:highlight w:val="none"/>
                <w:lang w:eastAsia="zh-CN"/>
              </w:rPr>
            </w:pP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default"/>
                <w:color w:val="auto"/>
                <w:szCs w:val="22"/>
                <w:lang w:val="en-US" w:eastAsia="zh-CN"/>
              </w:rPr>
            </w:pPr>
            <w:r>
              <w:rPr>
                <w:rFonts w:hint="eastAsia" w:ascii="宋体" w:hAnsi="宋体" w:cs="宋体"/>
                <w:color w:val="auto"/>
                <w:sz w:val="21"/>
                <w:szCs w:val="21"/>
              </w:rPr>
              <w:t>---不适用条</w:t>
            </w:r>
            <w:r>
              <w:rPr>
                <w:rFonts w:hint="eastAsia"/>
                <w:color w:val="auto"/>
                <w:szCs w:val="22"/>
                <w:lang w:eastAsia="zh-CN"/>
              </w:rPr>
              <w:t>款：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bookmarkStart w:id="0" w:name="注册地址"/>
            <w:r>
              <w:t>重庆市永川区三教镇云龙村箭滩村民小组3幢</w:t>
            </w:r>
            <w:bookmarkEnd w:id="0"/>
          </w:p>
          <w:p>
            <w:pPr>
              <w:spacing w:line="360" w:lineRule="auto"/>
              <w:ind w:firstLine="630" w:firstLineChars="300"/>
            </w:pPr>
            <w:r>
              <w:rPr>
                <w:rFonts w:hint="eastAsia" w:ascii="宋体" w:hAnsi="宋体" w:eastAsia="宋体"/>
                <w:color w:val="auto"/>
                <w:szCs w:val="22"/>
                <w:lang w:eastAsia="zh-CN"/>
              </w:rPr>
              <w:t>生产/经营地址：</w:t>
            </w:r>
            <w:bookmarkStart w:id="1" w:name="生产地址"/>
            <w:r>
              <w:t>重庆市永川区花桥乡箭滩村2幢</w:t>
            </w:r>
            <w:bookmarkEnd w:id="1"/>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：模具制作（按外部提供产品、服务和过程控制程序进行控制）</w:t>
            </w:r>
            <w:r>
              <w:rPr>
                <w:rFonts w:hint="eastAsia" w:ascii="宋体" w:hAnsi="宋体" w:cs="宋体"/>
                <w:color w:val="auto"/>
                <w:szCs w:val="24"/>
                <w:highlight w:val="none"/>
                <w:lang w:val="en-US" w:eastAsia="zh-CN"/>
              </w:rPr>
              <w:t>。</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：成形过程。</w:t>
            </w:r>
          </w:p>
          <w:p>
            <w:pPr>
              <w:spacing w:line="400" w:lineRule="exact"/>
              <w:jc w:val="left"/>
              <w:rPr>
                <w:rFonts w:hint="default"/>
                <w:color w:val="auto"/>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ascii="宋体" w:hAnsi="宋体" w:cs="宋体"/>
                <w:color w:val="000000"/>
                <w:szCs w:val="24"/>
              </w:rPr>
              <w:t>熔制、</w:t>
            </w:r>
            <w:r>
              <w:rPr>
                <w:rFonts w:hint="eastAsia" w:ascii="宋体" w:hAnsi="宋体" w:cs="宋体"/>
                <w:color w:val="000000"/>
                <w:szCs w:val="24"/>
                <w:lang w:eastAsia="zh-CN"/>
              </w:rPr>
              <w:t>退火</w:t>
            </w:r>
            <w:r>
              <w:rPr>
                <w:rFonts w:hint="eastAsia"/>
                <w:color w:val="auto"/>
                <w:szCs w:val="22"/>
                <w:highlight w:val="none"/>
                <w:lang w:eastAsia="zh-CN"/>
              </w:rPr>
              <w:t>。</w:t>
            </w:r>
          </w:p>
          <w:p>
            <w:pPr>
              <w:spacing w:line="360" w:lineRule="auto"/>
              <w:rPr>
                <w:rFonts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highlight w:val="none"/>
              </w:rPr>
              <w:t>总经理：</w:t>
            </w:r>
            <w:r>
              <w:rPr>
                <w:rFonts w:hint="eastAsia" w:ascii="宋体" w:hAnsi="宋体" w:cs="宋体"/>
                <w:color w:val="auto"/>
                <w:szCs w:val="24"/>
                <w:highlight w:val="none"/>
                <w:lang w:eastAsia="zh-CN"/>
              </w:rPr>
              <w:t>刘燕</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组织代表：</w:t>
            </w:r>
            <w:r>
              <w:rPr>
                <w:rFonts w:hint="eastAsia" w:ascii="宋体" w:hAnsi="宋体"/>
                <w:color w:val="auto"/>
                <w:highlight w:val="none"/>
                <w:u w:val="none"/>
                <w:lang w:val="en-US" w:eastAsia="zh-CN"/>
              </w:rPr>
              <w:t>刘燕</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sz w:val="21"/>
                <w:szCs w:val="21"/>
              </w:rPr>
              <w:t>质量为本、信誉至上，持续改进，争创一流，满足要求</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行政部</w:t>
            </w:r>
            <w:r>
              <w:rPr>
                <w:rFonts w:hint="eastAsia" w:ascii="宋体" w:hAnsi="宋体" w:eastAsia="宋体" w:cs="宋体"/>
                <w:color w:val="auto"/>
                <w:szCs w:val="24"/>
                <w:lang w:eastAsia="zh-CN"/>
              </w:rPr>
              <w:t>、生产部、</w:t>
            </w:r>
            <w:r>
              <w:rPr>
                <w:rFonts w:hint="eastAsia" w:ascii="宋体" w:hAnsi="宋体" w:cs="宋体"/>
                <w:color w:val="auto"/>
                <w:szCs w:val="24"/>
                <w:lang w:eastAsia="zh-CN"/>
              </w:rPr>
              <w:t>技质部</w:t>
            </w:r>
            <w:r>
              <w:rPr>
                <w:rFonts w:hint="eastAsia" w:ascii="宋体" w:hAnsi="宋体" w:eastAsia="宋体" w:cs="宋体"/>
                <w:color w:val="auto"/>
                <w:szCs w:val="24"/>
                <w:lang w:eastAsia="zh-CN"/>
              </w:rPr>
              <w:t>、</w:t>
            </w:r>
            <w:r>
              <w:rPr>
                <w:rFonts w:hint="eastAsia" w:ascii="宋体" w:hAnsi="宋体" w:cs="宋体"/>
                <w:color w:val="auto"/>
                <w:szCs w:val="24"/>
                <w:lang w:eastAsia="zh-CN"/>
              </w:rPr>
              <w:t>供销部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val="en-US" w:eastAsia="zh-CN"/>
              </w:rPr>
              <w:t>刘燕</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numPr>
                <w:ilvl w:val="0"/>
                <w:numId w:val="0"/>
              </w:num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产品一次交验合格率不低于90%；</w:t>
            </w:r>
          </w:p>
          <w:p>
            <w:pPr>
              <w:numPr>
                <w:ilvl w:val="0"/>
                <w:numId w:val="0"/>
              </w:num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2、顾客满意度持续达92%以上；</w:t>
            </w:r>
          </w:p>
          <w:p>
            <w:pPr>
              <w:numPr>
                <w:ilvl w:val="0"/>
                <w:numId w:val="0"/>
              </w:num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3、合同履约率96%以上。</w:t>
            </w:r>
          </w:p>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lang w:eastAsia="zh-CN"/>
              </w:rPr>
              <w:t>2020.</w:t>
            </w:r>
            <w:r>
              <w:rPr>
                <w:rFonts w:hint="eastAsia" w:ascii="宋体" w:hAnsi="宋体" w:cs="宋体"/>
                <w:color w:val="auto"/>
                <w:kern w:val="2"/>
                <w:sz w:val="21"/>
                <w:szCs w:val="21"/>
                <w:lang w:val="en-US" w:eastAsia="zh-CN"/>
              </w:rPr>
              <w:t>10</w:t>
            </w:r>
            <w:r>
              <w:rPr>
                <w:rFonts w:hint="eastAsia" w:ascii="宋体" w:hAnsi="宋体" w:cs="宋体"/>
                <w:color w:val="auto"/>
                <w:kern w:val="2"/>
                <w:sz w:val="21"/>
                <w:szCs w:val="21"/>
                <w:lang w:eastAsia="zh-CN"/>
              </w:rPr>
              <w:t>-202</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lang w:eastAsia="zh-CN"/>
              </w:rPr>
              <w:t>.</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对目标进行考核，考核情况为：</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1、产品一次交验合格率95%；</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2、顾客满意度持续达到96%；</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3、合同履约率98%</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pacing w:val="-4"/>
                <w:szCs w:val="21"/>
              </w:rPr>
            </w:pPr>
          </w:p>
        </w:tc>
        <w:tc>
          <w:tcPr>
            <w:tcW w:w="960" w:type="dxa"/>
            <w:vAlign w:val="top"/>
          </w:tcPr>
          <w:p>
            <w:pPr>
              <w:rPr>
                <w:rFonts w:hint="eastAsia"/>
                <w:b/>
                <w:color w:val="auto"/>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宋体"/>
                <w:color w:val="auto"/>
                <w:spacing w:val="-4"/>
                <w:szCs w:val="21"/>
              </w:rPr>
            </w:pPr>
            <w:r>
              <w:rPr>
                <w:rFonts w:hint="eastAsia" w:ascii="宋体" w:hAnsi="宋体" w:cs="宋体"/>
                <w:color w:val="auto"/>
                <w:szCs w:val="24"/>
              </w:rPr>
              <w:t>g）质量管理体系改进的需求。</w:t>
            </w:r>
          </w:p>
        </w:tc>
        <w:tc>
          <w:tcPr>
            <w:tcW w:w="960" w:type="dxa"/>
            <w:vAlign w:val="top"/>
          </w:tcPr>
          <w:p>
            <w:pPr>
              <w:rPr>
                <w:rFonts w:hint="eastAsia"/>
                <w:b/>
                <w:color w:val="auto"/>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查质量目标分解考核统计表，公司2020年10月至2021年2月数据统计的结果为：</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1、产品一次交验合格率95%；</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2、顾客满意度持续达到96%；</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3、合同履约率98%</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4、生产设备完好率100%</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5、培训完成率100%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6、文件准确发放率100%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rPr>
                <w:rFonts w:hint="eastAsia" w:ascii="宋体" w:hAnsi="宋体" w:cs="宋体"/>
                <w:color w:val="auto"/>
                <w:szCs w:val="24"/>
              </w:rPr>
            </w:pPr>
            <w:r>
              <w:rPr>
                <w:rFonts w:hint="eastAsia" w:ascii="宋体" w:hAnsi="宋体" w:cs="宋体"/>
                <w:color w:val="auto"/>
                <w:szCs w:val="24"/>
              </w:rPr>
              <w:t>公司按照ISO9001：2015标准要求，为公司产品生产及检验配备了相应的硬件设备。目前，不需要增加设备。</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提出改进</w:t>
            </w:r>
            <w:r>
              <w:rPr>
                <w:rFonts w:hint="eastAsia" w:ascii="宋体" w:hAnsi="宋体" w:cs="宋体"/>
                <w:color w:val="auto"/>
                <w:szCs w:val="24"/>
                <w:lang w:val="en-US" w:eastAsia="zh-CN"/>
              </w:rPr>
              <w:t>2</w:t>
            </w:r>
            <w:r>
              <w:rPr>
                <w:rFonts w:hint="eastAsia" w:ascii="宋体" w:hAnsi="宋体" w:cs="宋体"/>
                <w:color w:val="auto"/>
                <w:szCs w:val="24"/>
              </w:rPr>
              <w:t>项：</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lang w:val="en-US" w:eastAsia="zh-CN"/>
              </w:rPr>
              <w:t>a</w:t>
            </w:r>
            <w:r>
              <w:rPr>
                <w:rFonts w:hint="eastAsia" w:ascii="宋体" w:hAnsi="宋体" w:cs="宋体"/>
                <w:color w:val="auto"/>
                <w:szCs w:val="24"/>
              </w:rPr>
              <w:t>由技质部作出安排，做好工艺文件控制；</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lang w:val="en-US" w:eastAsia="zh-CN"/>
              </w:rPr>
              <w:t>b</w:t>
            </w:r>
            <w:r>
              <w:rPr>
                <w:rFonts w:hint="eastAsia" w:ascii="宋体" w:hAnsi="宋体" w:cs="宋体"/>
                <w:color w:val="auto"/>
                <w:szCs w:val="24"/>
              </w:rPr>
              <w:t>生产部门对生产现场</w:t>
            </w:r>
            <w:r>
              <w:rPr>
                <w:rFonts w:hint="eastAsia" w:ascii="宋体" w:hAnsi="宋体" w:cs="宋体"/>
                <w:color w:val="auto"/>
                <w:szCs w:val="24"/>
                <w:lang w:eastAsia="zh-CN"/>
              </w:rPr>
              <w:t>进行</w:t>
            </w:r>
            <w:r>
              <w:rPr>
                <w:rFonts w:hint="eastAsia" w:ascii="宋体" w:hAnsi="宋体" w:cs="宋体"/>
                <w:color w:val="auto"/>
                <w:szCs w:val="24"/>
              </w:rPr>
              <w:t>整理整顿</w:t>
            </w:r>
            <w:r>
              <w:rPr>
                <w:rFonts w:hint="eastAsia" w:ascii="宋体" w:hAnsi="宋体" w:cs="宋体"/>
                <w:color w:val="auto"/>
                <w:szCs w:val="24"/>
                <w:lang w:eastAsia="zh-CN"/>
              </w:rPr>
              <w:t>。</w:t>
            </w:r>
          </w:p>
          <w:p>
            <w:pPr>
              <w:spacing w:line="360" w:lineRule="auto"/>
              <w:ind w:firstLine="210" w:firstLineChars="100"/>
              <w:rPr>
                <w:rFonts w:hint="eastAsia" w:ascii="宋体" w:hAnsi="宋体" w:cs="宋体"/>
                <w:color w:val="auto"/>
                <w:szCs w:val="24"/>
                <w:lang w:val="en-US" w:eastAsia="zh-CN"/>
              </w:rPr>
            </w:pPr>
            <w:r>
              <w:rPr>
                <w:rFonts w:hint="eastAsia" w:ascii="宋体" w:hAnsi="宋体" w:cs="宋体"/>
                <w:color w:val="auto"/>
                <w:szCs w:val="24"/>
                <w:lang w:eastAsia="zh-CN"/>
              </w:rPr>
              <w:t>查改进建议实施计划表，</w:t>
            </w:r>
            <w:r>
              <w:rPr>
                <w:rFonts w:hint="eastAsia" w:ascii="宋体" w:hAnsi="宋体"/>
                <w:color w:val="000000" w:themeColor="text1"/>
                <w:kern w:val="0"/>
                <w:sz w:val="21"/>
                <w:szCs w:val="21"/>
                <w:lang w:eastAsia="zh-CN"/>
              </w:rPr>
              <w:t>负责人讲，针对管理评审提出的改进措施，由行政部</w:t>
            </w:r>
            <w:r>
              <w:rPr>
                <w:rFonts w:hint="eastAsia" w:ascii="宋体" w:hAnsi="宋体"/>
                <w:color w:val="000000" w:themeColor="text1"/>
                <w:kern w:val="0"/>
                <w:sz w:val="21"/>
                <w:szCs w:val="21"/>
                <w:lang w:val="en-US" w:eastAsia="zh-CN"/>
              </w:rPr>
              <w:t>组织培训</w:t>
            </w:r>
            <w:r>
              <w:rPr>
                <w:rFonts w:hint="eastAsia" w:ascii="宋体" w:hAnsi="宋体"/>
                <w:color w:val="000000" w:themeColor="text1"/>
                <w:kern w:val="0"/>
                <w:sz w:val="21"/>
                <w:szCs w:val="21"/>
                <w:lang w:eastAsia="zh-CN"/>
              </w:rPr>
              <w:t>，其他部门配合，在</w:t>
            </w:r>
            <w:r>
              <w:rPr>
                <w:rFonts w:hint="eastAsia" w:ascii="宋体" w:hAnsi="宋体"/>
                <w:color w:val="000000" w:themeColor="text1"/>
                <w:kern w:val="0"/>
                <w:sz w:val="21"/>
                <w:szCs w:val="21"/>
                <w:lang w:val="en-US" w:eastAsia="zh-CN"/>
              </w:rPr>
              <w:t>2021年上半年完成以上措施。</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提供：管理评审改进建议培训记录，进行培训效果评价：培训达到预期效果，培训有效。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公司制定系列程序文件《管理评审控制程序》、《不合格品</w:t>
            </w:r>
            <w:r>
              <w:rPr>
                <w:rFonts w:hint="eastAsia" w:ascii="宋体" w:hAnsi="宋体" w:cs="宋体"/>
                <w:color w:val="auto"/>
                <w:szCs w:val="24"/>
                <w:lang w:eastAsia="zh-CN"/>
              </w:rPr>
              <w:t>输出</w:t>
            </w:r>
            <w:r>
              <w:rPr>
                <w:rFonts w:hint="eastAsia" w:ascii="宋体" w:hAnsi="宋体" w:cs="宋体"/>
                <w:color w:val="auto"/>
                <w:szCs w:val="24"/>
              </w:rPr>
              <w:t>控制程序》及《内部审核控制程序》</w:t>
            </w:r>
            <w:r>
              <w:rPr>
                <w:rFonts w:hint="eastAsia" w:ascii="宋体" w:hAnsi="宋体" w:cs="宋体"/>
                <w:color w:val="auto"/>
                <w:szCs w:val="24"/>
                <w:lang w:eastAsia="zh-CN"/>
              </w:rPr>
              <w:t>《改进</w:t>
            </w:r>
            <w:r>
              <w:rPr>
                <w:rFonts w:hint="eastAsia" w:ascii="宋体" w:hAnsi="宋体" w:cs="宋体"/>
                <w:color w:val="auto"/>
                <w:szCs w:val="24"/>
              </w:rPr>
              <w:t>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公司质量管理体系</w:t>
            </w:r>
            <w:r>
              <w:rPr>
                <w:rFonts w:hint="eastAsia" w:ascii="宋体" w:hAnsi="宋体" w:cs="宋体"/>
                <w:color w:val="auto"/>
                <w:szCs w:val="24"/>
                <w:lang w:val="en-US" w:eastAsia="zh-CN"/>
              </w:rPr>
              <w:t>覆盖范围：玻璃瓶的制造 。经现场确认，与申请范</w:t>
            </w:r>
            <w:r>
              <w:rPr>
                <w:rFonts w:hint="eastAsia" w:ascii="宋体" w:hAnsi="宋体" w:cs="宋体"/>
                <w:color w:val="auto"/>
                <w:szCs w:val="24"/>
                <w:lang w:eastAsia="zh-CN"/>
              </w:rPr>
              <w:t>围一致。</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体系建立至今，公司没有顾客的重大产品质量投诉，通过顾客满意度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该公司在</w:t>
            </w: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9</w:t>
            </w:r>
            <w:r>
              <w:rPr>
                <w:rFonts w:hint="eastAsia" w:ascii="宋体" w:hAnsi="宋体" w:cs="宋体"/>
                <w:color w:val="auto"/>
                <w:szCs w:val="24"/>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张萍   </w:t>
            </w:r>
            <w:r>
              <w:rPr>
                <w:rFonts w:hint="eastAsia" w:ascii="宋体" w:hAnsi="宋体" w:cs="宋体"/>
                <w:color w:val="auto"/>
                <w:szCs w:val="21"/>
                <w:lang w:eastAsia="zh-CN"/>
              </w:rPr>
              <w:t>陪同人员：刘燕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2021.3.</w:t>
            </w:r>
            <w:r>
              <w:rPr>
                <w:rFonts w:hint="eastAsia" w:ascii="宋体" w:hAnsi="宋体" w:cs="宋体"/>
                <w:color w:val="auto"/>
                <w:szCs w:val="21"/>
                <w:lang w:val="en-US" w:eastAsia="zh-CN"/>
              </w:rPr>
              <w:t>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kern w:val="0"/>
                <w:szCs w:val="22"/>
                <w:lang w:eastAsia="zh-CN"/>
              </w:rPr>
            </w:pPr>
            <w:r>
              <w:rPr>
                <w:rFonts w:hint="eastAsia" w:ascii="宋体" w:hAnsi="宋体" w:cs="宋体"/>
                <w:color w:val="auto"/>
                <w:kern w:val="0"/>
                <w:szCs w:val="22"/>
                <w:lang w:eastAsia="zh-CN"/>
              </w:rPr>
              <w:t>行政部</w:t>
            </w:r>
            <w:r>
              <w:rPr>
                <w:rFonts w:hint="eastAsia" w:ascii="宋体" w:hAnsi="宋体" w:cs="宋体"/>
                <w:color w:val="auto"/>
                <w:kern w:val="0"/>
                <w:szCs w:val="22"/>
              </w:rPr>
              <w:t>负责人：</w:t>
            </w:r>
            <w:r>
              <w:rPr>
                <w:rFonts w:hint="eastAsia" w:ascii="宋体" w:hAnsi="宋体" w:cs="宋体"/>
                <w:color w:val="auto"/>
                <w:kern w:val="0"/>
                <w:szCs w:val="22"/>
                <w:lang w:val="en-US" w:eastAsia="zh-CN"/>
              </w:rPr>
              <w:t>张萍</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20年10</w:t>
            </w:r>
            <w:r>
              <w:rPr>
                <w:rFonts w:hint="eastAsia" w:ascii="宋体" w:hAnsi="宋体" w:cs="宋体"/>
                <w:color w:val="auto"/>
                <w:kern w:val="0"/>
                <w:szCs w:val="22"/>
              </w:rPr>
              <w:t>月</w:t>
            </w:r>
            <w:r>
              <w:rPr>
                <w:rFonts w:hint="eastAsia" w:ascii="宋体" w:hAnsi="宋体" w:cs="宋体"/>
                <w:color w:val="auto"/>
                <w:kern w:val="0"/>
                <w:szCs w:val="22"/>
                <w:lang w:val="en-US" w:eastAsia="zh-CN"/>
              </w:rPr>
              <w:t>---2021年2</w:t>
            </w:r>
            <w:r>
              <w:rPr>
                <w:rFonts w:hint="eastAsia" w:ascii="宋体" w:hAnsi="宋体" w:cs="宋体"/>
                <w:color w:val="auto"/>
                <w:kern w:val="0"/>
                <w:szCs w:val="22"/>
              </w:rPr>
              <w:t>月</w:t>
            </w:r>
          </w:p>
          <w:p>
            <w:pPr>
              <w:spacing w:line="360" w:lineRule="auto"/>
              <w:rPr>
                <w:rFonts w:hint="eastAsia" w:ascii="宋体" w:hAnsi="宋体"/>
                <w:color w:val="auto"/>
                <w:kern w:val="0"/>
                <w:szCs w:val="21"/>
                <w:lang w:val="en-US" w:eastAsia="zh-CN"/>
              </w:rPr>
            </w:pPr>
            <w:r>
              <w:rPr>
                <w:rFonts w:hint="eastAsia" w:ascii="宋体" w:hAnsi="宋体" w:cs="宋体"/>
                <w:color w:val="auto"/>
                <w:kern w:val="0"/>
              </w:rPr>
              <w:t>培训</w:t>
            </w:r>
            <w:r>
              <w:rPr>
                <w:rFonts w:hint="eastAsia" w:ascii="宋体" w:hAnsi="宋体" w:cs="宋体"/>
                <w:color w:val="auto"/>
                <w:kern w:val="0"/>
                <w:lang w:eastAsia="zh-CN"/>
              </w:rPr>
              <w:t>计划完成</w:t>
            </w:r>
            <w:r>
              <w:rPr>
                <w:rFonts w:hint="eastAsia" w:ascii="宋体" w:hAnsi="宋体" w:cs="宋体"/>
                <w:color w:val="auto"/>
                <w:kern w:val="0"/>
              </w:rPr>
              <w:t xml:space="preserve">率 </w:t>
            </w:r>
            <w:r>
              <w:rPr>
                <w:rFonts w:hint="eastAsia" w:ascii="宋体" w:hAnsi="宋体"/>
                <w:color w:val="auto"/>
                <w:kern w:val="0"/>
                <w:szCs w:val="21"/>
                <w:lang w:val="en-US" w:eastAsia="zh-CN"/>
              </w:rPr>
              <w:t>100%      实测：100%</w:t>
            </w:r>
          </w:p>
          <w:p>
            <w:pPr>
              <w:pStyle w:val="2"/>
              <w:rPr>
                <w:rFonts w:hint="default"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文</w:t>
            </w:r>
            <w:r>
              <w:rPr>
                <w:rFonts w:hint="eastAsia" w:ascii="宋体" w:hAnsi="宋体" w:eastAsia="宋体" w:cs="宋体"/>
                <w:bCs w:val="0"/>
                <w:color w:val="auto"/>
                <w:spacing w:val="-4"/>
                <w:kern w:val="2"/>
                <w:sz w:val="21"/>
                <w:szCs w:val="21"/>
                <w:lang w:val="en-US" w:eastAsia="zh-CN" w:bidi="ar-SA"/>
              </w:rPr>
              <w:t>件准确、及时发放率</w:t>
            </w:r>
            <w:r>
              <w:rPr>
                <w:rFonts w:hint="default" w:ascii="Arial" w:hAnsi="Arial" w:eastAsia="宋体" w:cs="Arial"/>
                <w:bCs w:val="0"/>
                <w:color w:val="auto"/>
                <w:spacing w:val="-4"/>
                <w:kern w:val="2"/>
                <w:sz w:val="21"/>
                <w:szCs w:val="21"/>
                <w:lang w:val="en-US" w:eastAsia="zh-CN" w:bidi="ar-SA"/>
              </w:rPr>
              <w:t>≥</w:t>
            </w:r>
            <w:r>
              <w:rPr>
                <w:rFonts w:hint="eastAsia" w:ascii="宋体" w:hAnsi="宋体" w:cs="宋体"/>
                <w:bCs w:val="0"/>
                <w:color w:val="auto"/>
                <w:spacing w:val="-4"/>
                <w:kern w:val="2"/>
                <w:sz w:val="21"/>
                <w:szCs w:val="21"/>
                <w:lang w:val="en-US" w:eastAsia="zh-CN" w:bidi="ar-SA"/>
              </w:rPr>
              <w:t>95</w:t>
            </w:r>
            <w:r>
              <w:rPr>
                <w:rFonts w:hint="eastAsia" w:ascii="宋体" w:hAnsi="宋体" w:eastAsia="宋体" w:cs="宋体"/>
                <w:bCs w:val="0"/>
                <w:color w:val="auto"/>
                <w:spacing w:val="-4"/>
                <w:kern w:val="2"/>
                <w:sz w:val="21"/>
                <w:szCs w:val="21"/>
                <w:lang w:val="en-US" w:eastAsia="zh-CN" w:bidi="ar-SA"/>
              </w:rPr>
              <w:t>%   实测：100%</w:t>
            </w:r>
          </w:p>
          <w:p>
            <w:pPr>
              <w:spacing w:line="360" w:lineRule="auto"/>
              <w:rPr>
                <w:rFonts w:hint="eastAsia" w:ascii="宋体" w:hAnsi="宋体" w:eastAsia="宋体" w:cs="宋体"/>
                <w:bCs w:val="0"/>
                <w:color w:val="auto"/>
                <w:spacing w:val="-4"/>
                <w:kern w:val="2"/>
                <w:sz w:val="21"/>
                <w:szCs w:val="21"/>
                <w:lang w:val="en-US" w:eastAsia="zh-CN" w:bidi="ar-SA"/>
              </w:rPr>
            </w:pPr>
            <w:r>
              <w:rPr>
                <w:rFonts w:hint="eastAsia" w:ascii="宋体" w:hAnsi="宋体" w:eastAsia="宋体" w:cs="宋体"/>
                <w:bCs w:val="0"/>
                <w:color w:val="auto"/>
                <w:spacing w:val="-4"/>
                <w:kern w:val="2"/>
                <w:sz w:val="21"/>
                <w:szCs w:val="21"/>
                <w:lang w:val="en-US" w:eastAsia="zh-CN" w:bidi="ar-SA"/>
              </w:rPr>
              <w:t>查2020年</w:t>
            </w:r>
            <w:r>
              <w:rPr>
                <w:rFonts w:hint="eastAsia" w:ascii="宋体" w:hAnsi="宋体" w:cs="宋体"/>
                <w:bCs w:val="0"/>
                <w:color w:val="auto"/>
                <w:spacing w:val="-4"/>
                <w:kern w:val="2"/>
                <w:sz w:val="21"/>
                <w:szCs w:val="21"/>
                <w:lang w:val="en-US" w:eastAsia="zh-CN" w:bidi="ar-SA"/>
              </w:rPr>
              <w:t>-2021年</w:t>
            </w:r>
            <w:r>
              <w:rPr>
                <w:rFonts w:hint="eastAsia" w:ascii="宋体" w:hAnsi="宋体" w:eastAsia="宋体" w:cs="宋体"/>
                <w:bCs w:val="0"/>
                <w:color w:val="auto"/>
                <w:spacing w:val="-4"/>
                <w:kern w:val="2"/>
                <w:sz w:val="21"/>
                <w:szCs w:val="21"/>
                <w:lang w:val="en-US" w:eastAsia="zh-CN" w:bidi="ar-SA"/>
              </w:rPr>
              <w:t>培训计划，抽查</w:t>
            </w:r>
            <w:r>
              <w:rPr>
                <w:rFonts w:hint="eastAsia" w:ascii="宋体" w:hAnsi="宋体" w:cs="宋体"/>
                <w:bCs w:val="0"/>
                <w:color w:val="auto"/>
                <w:spacing w:val="-4"/>
                <w:kern w:val="2"/>
                <w:sz w:val="21"/>
                <w:szCs w:val="21"/>
                <w:lang w:val="en-US" w:eastAsia="zh-CN" w:bidi="ar-SA"/>
              </w:rPr>
              <w:t>2020年11</w:t>
            </w:r>
            <w:r>
              <w:rPr>
                <w:rFonts w:hint="eastAsia" w:ascii="宋体" w:hAnsi="宋体" w:eastAsia="宋体" w:cs="宋体"/>
                <w:bCs w:val="0"/>
                <w:color w:val="auto"/>
                <w:spacing w:val="-4"/>
                <w:kern w:val="2"/>
                <w:sz w:val="21"/>
                <w:szCs w:val="21"/>
                <w:lang w:val="en-US" w:eastAsia="zh-CN" w:bidi="ar-SA"/>
              </w:rPr>
              <w:t>月份对</w:t>
            </w:r>
            <w:r>
              <w:rPr>
                <w:rFonts w:hint="eastAsia" w:ascii="宋体" w:hAnsi="宋体" w:cs="宋体"/>
                <w:bCs w:val="0"/>
                <w:color w:val="auto"/>
                <w:spacing w:val="-4"/>
                <w:kern w:val="2"/>
                <w:sz w:val="21"/>
                <w:szCs w:val="21"/>
                <w:lang w:val="en-US" w:eastAsia="zh-CN" w:bidi="ar-SA"/>
              </w:rPr>
              <w:t>设备操作规程</w:t>
            </w:r>
            <w:r>
              <w:rPr>
                <w:rFonts w:hint="eastAsia" w:ascii="宋体" w:hAnsi="宋体" w:eastAsia="宋体" w:cs="宋体"/>
                <w:bCs w:val="0"/>
                <w:color w:val="auto"/>
                <w:spacing w:val="-4"/>
                <w:kern w:val="2"/>
                <w:sz w:val="21"/>
                <w:szCs w:val="21"/>
                <w:lang w:val="en-US" w:eastAsia="zh-CN" w:bidi="ar-SA"/>
              </w:rPr>
              <w:t>的培训记录，按照培训计划执行实施。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查见公司无人员资质要求：</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9月至2021年06</w:t>
            </w:r>
            <w:r>
              <w:rPr>
                <w:rFonts w:hint="eastAsia" w:ascii="宋体" w:hAnsi="宋体" w:cs="宋体"/>
                <w:color w:val="auto"/>
                <w:szCs w:val="21"/>
              </w:rPr>
              <w:t>培训计划共</w:t>
            </w:r>
            <w:r>
              <w:rPr>
                <w:rFonts w:hint="eastAsia" w:ascii="宋体" w:hAnsi="宋体" w:cs="宋体"/>
                <w:color w:val="auto"/>
                <w:szCs w:val="21"/>
                <w:lang w:val="en-US" w:eastAsia="zh-CN"/>
              </w:rPr>
              <w:t>10</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0</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09</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12</w:t>
            </w:r>
            <w:r>
              <w:rPr>
                <w:rFonts w:hint="eastAsia" w:ascii="宋体" w:hAnsi="宋体" w:eastAsia="宋体" w:cs="宋体"/>
                <w:color w:val="auto"/>
                <w:szCs w:val="21"/>
                <w:lang w:val="en-US" w:eastAsia="zh-CN"/>
              </w:rPr>
              <w:t xml:space="preserve">  培训内容ISO9001:2015标准培训。培训人：</w:t>
            </w:r>
            <w:r>
              <w:rPr>
                <w:rFonts w:hint="eastAsia" w:ascii="宋体" w:hAnsi="宋体" w:cs="宋体"/>
                <w:color w:val="auto"/>
                <w:szCs w:val="21"/>
                <w:lang w:val="en-US" w:eastAsia="zh-CN"/>
              </w:rPr>
              <w:t>刘燕</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张萍、魏燕邓等</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：刘燕</w:t>
            </w:r>
            <w:r>
              <w:rPr>
                <w:rFonts w:hint="eastAsia" w:ascii="宋体" w:hAnsi="宋体" w:eastAsia="宋体" w:cs="宋体"/>
                <w:color w:val="auto"/>
                <w:szCs w:val="21"/>
                <w:lang w:val="en-US" w:eastAsia="zh-CN"/>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2）：2020.11.21 培训内容：制瓶工艺流程</w:t>
            </w:r>
            <w:r>
              <w:rPr>
                <w:rFonts w:hint="eastAsia" w:ascii="宋体" w:hAnsi="宋体" w:eastAsia="宋体" w:cs="宋体"/>
                <w:color w:val="auto"/>
                <w:szCs w:val="21"/>
                <w:lang w:val="en-US" w:eastAsia="zh-CN"/>
              </w:rPr>
              <w:t>；培训人：</w:t>
            </w:r>
            <w:r>
              <w:rPr>
                <w:rFonts w:hint="eastAsia" w:ascii="宋体" w:hAnsi="宋体" w:cs="宋体"/>
                <w:color w:val="auto"/>
                <w:szCs w:val="21"/>
                <w:lang w:val="en-US" w:eastAsia="zh-CN"/>
              </w:rPr>
              <w:t>文华东；</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张萍、魏燕邓等</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刘燕</w:t>
            </w:r>
          </w:p>
          <w:p>
            <w:pPr>
              <w:pStyle w:val="2"/>
              <w:rPr>
                <w:rFonts w:hint="eastAsia"/>
                <w:lang w:val="en-US" w:eastAsia="zh-CN"/>
              </w:rPr>
            </w:pPr>
            <w:r>
              <w:rPr>
                <w:rFonts w:hint="eastAsia" w:ascii="宋体" w:hAnsi="宋体" w:cs="宋体"/>
                <w:color w:val="auto"/>
                <w:szCs w:val="21"/>
                <w:lang w:val="en-US" w:eastAsia="zh-CN"/>
              </w:rPr>
              <w:t>查见其他培训记录均按计划实施</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与张萍、文华东等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QMS/A-20</w:t>
            </w:r>
            <w:r>
              <w:rPr>
                <w:rFonts w:hint="eastAsia" w:ascii="宋体" w:hAnsi="宋体" w:eastAsia="宋体" w:cs="宋体"/>
                <w:color w:val="auto"/>
                <w:kern w:val="0"/>
                <w:sz w:val="21"/>
                <w:szCs w:val="21"/>
                <w:lang w:val="en-US" w:eastAsia="zh-CN"/>
              </w:rPr>
              <w:t xml:space="preserve">20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年09月2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lang w:val="en-US" w:eastAsia="zh-CN"/>
              </w:rPr>
              <w:t>， 审批：刘燕  批准：</w:t>
            </w:r>
            <w:r>
              <w:rPr>
                <w:rFonts w:hint="eastAsia" w:ascii="宋体" w:hAnsi="宋体" w:eastAsia="宋体" w:cs="宋体"/>
                <w:color w:val="auto"/>
                <w:kern w:val="0"/>
                <w:sz w:val="21"/>
                <w:szCs w:val="21"/>
                <w:lang w:eastAsia="zh-CN"/>
              </w:rPr>
              <w:t>周继伟</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抽见《程序</w:t>
            </w:r>
            <w:r>
              <w:rPr>
                <w:rFonts w:hint="eastAsia" w:ascii="宋体" w:hAnsi="宋体" w:eastAsia="宋体" w:cs="宋体"/>
                <w:color w:val="auto"/>
                <w:kern w:val="0"/>
                <w:sz w:val="21"/>
                <w:szCs w:val="21"/>
                <w:lang w:eastAsia="zh-CN"/>
              </w:rPr>
              <w:t>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文件编号：</w:t>
            </w:r>
            <w:r>
              <w:rPr>
                <w:rFonts w:hint="eastAsia" w:ascii="宋体" w:hAnsi="宋体" w:eastAsia="宋体" w:cs="宋体"/>
                <w:color w:val="auto"/>
                <w:kern w:val="0"/>
                <w:sz w:val="21"/>
                <w:szCs w:val="21"/>
                <w:lang w:val="en-US" w:eastAsia="zh-CN"/>
              </w:rPr>
              <w:t>SH/CX</w:t>
            </w:r>
            <w:r>
              <w:rPr>
                <w:rFonts w:hint="eastAsia" w:ascii="宋体" w:hAnsi="宋体" w:eastAsia="宋体" w:cs="宋体"/>
                <w:color w:val="auto"/>
                <w:kern w:val="0"/>
                <w:sz w:val="21"/>
                <w:szCs w:val="21"/>
                <w:lang w:eastAsia="zh-CN"/>
              </w:rPr>
              <w:t>-01～</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2020</w:t>
            </w:r>
            <w:r>
              <w:rPr>
                <w:rFonts w:hint="eastAsia" w:ascii="宋体" w:hAnsi="宋体" w:eastAsia="宋体" w:cs="宋体"/>
                <w:color w:val="auto"/>
                <w:kern w:val="0"/>
                <w:sz w:val="21"/>
                <w:szCs w:val="21"/>
                <w:lang w:eastAsia="zh-CN"/>
              </w:rPr>
              <w:t xml:space="preserve">      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年09月2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lang w:val="en-US" w:eastAsia="zh-CN"/>
              </w:rPr>
              <w:t>， 审批：刘燕  批准：</w:t>
            </w:r>
            <w:r>
              <w:rPr>
                <w:rFonts w:hint="eastAsia" w:ascii="宋体" w:hAnsi="宋体" w:eastAsia="宋体" w:cs="宋体"/>
                <w:color w:val="auto"/>
                <w:kern w:val="0"/>
                <w:sz w:val="21"/>
                <w:szCs w:val="21"/>
                <w:lang w:eastAsia="zh-CN"/>
              </w:rPr>
              <w:t>周继伟</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21</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w:t>
            </w:r>
            <w:r>
              <w:rPr>
                <w:rFonts w:hint="eastAsia" w:ascii="宋体" w:hAnsi="宋体" w:cs="宋体"/>
                <w:color w:val="auto"/>
                <w:kern w:val="0"/>
                <w:sz w:val="21"/>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保存完</w:t>
            </w:r>
            <w:r>
              <w:rPr>
                <w:rFonts w:hint="eastAsia" w:ascii="宋体" w:hAnsi="宋体" w:cs="宋体"/>
                <w:color w:val="auto"/>
                <w:szCs w:val="21"/>
                <w:lang w:eastAsia="zh-CN"/>
              </w:rPr>
              <w:t>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查《外来文件清单》,里面包括法律法规：中华人民共和国合同法、中华人民共和国劳动法、中华人民共和国产品质量法GB/T24694 2009玻璃容器 白酒瓶、ISO 9058：2008玻璃容器 公差、</w:t>
            </w:r>
            <w:r>
              <w:rPr>
                <w:rFonts w:hint="eastAsia" w:ascii="宋体" w:hAnsi="宋体" w:cs="宋体"/>
                <w:color w:val="auto"/>
                <w:szCs w:val="21"/>
                <w:lang w:val="en-GB" w:eastAsia="zh-CN"/>
              </w:rPr>
              <w:t>GB/T 20858-2007玻璃容器 用重量法测定容量试验方法 、ISO 8106：2004玻璃容器 用重量法测定容量 试验方法、GB/T6552-1986玻璃瓶罐抗机械冲击试验方法 、</w:t>
            </w:r>
            <w:r>
              <w:rPr>
                <w:rFonts w:hint="eastAsia" w:ascii="宋体" w:hAnsi="宋体" w:cs="宋体"/>
                <w:color w:val="auto"/>
                <w:szCs w:val="21"/>
                <w:lang w:eastAsia="zh-CN"/>
              </w:rPr>
              <w:t>GB4545玻璃瓶罐内应力检验方法、GB/T4547玻璃容器抗热震性和热震耐久性实验方法、GB/T4548玻璃瓶表面耐水侵蚀性能试验方法、GB6552玻璃瓶罐抗冲击力试验方法等及技术要求和客户要求。</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lang w:eastAsia="zh-CN"/>
              </w:rPr>
              <w:t xml:space="preserve">  QMS运行至今文件更改和作废情况未发生。</w:t>
            </w:r>
            <w:r>
              <w:rPr>
                <w:rFonts w:hint="eastAsia" w:ascii="宋体" w:hAnsi="宋体" w:cs="宋体"/>
                <w:color w:val="auto"/>
                <w:szCs w:val="21"/>
              </w:rPr>
              <w:t>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eastAsia"/>
                <w:sz w:val="21"/>
                <w:szCs w:val="21"/>
                <w:lang w:eastAsia="zh-CN"/>
              </w:rPr>
              <w:t>2020年1</w:t>
            </w:r>
            <w:r>
              <w:rPr>
                <w:rFonts w:hint="eastAsia"/>
                <w:sz w:val="21"/>
                <w:szCs w:val="21"/>
                <w:lang w:val="en-US" w:eastAsia="zh-CN"/>
              </w:rPr>
              <w:t>2</w:t>
            </w:r>
            <w:r>
              <w:rPr>
                <w:rFonts w:hint="eastAsia"/>
                <w:sz w:val="21"/>
                <w:szCs w:val="21"/>
                <w:lang w:eastAsia="zh-CN"/>
              </w:rPr>
              <w:t>月10日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2"/>
              </w:rPr>
            </w:pPr>
            <w:r>
              <w:rPr>
                <w:rFonts w:hint="eastAsia" w:ascii="宋体" w:hAnsi="宋体" w:cs="宋体"/>
                <w:color w:val="auto"/>
                <w:szCs w:val="24"/>
              </w:rPr>
              <w:t>审核组组成：</w:t>
            </w:r>
            <w:r>
              <w:rPr>
                <w:rFonts w:hint="eastAsia" w:ascii="宋体" w:hAnsi="宋体" w:cs="宋体"/>
                <w:color w:val="000000"/>
              </w:rPr>
              <w:t>组长：</w:t>
            </w:r>
            <w:r>
              <w:rPr>
                <w:rFonts w:hint="eastAsia" w:ascii="宋体" w:hAnsi="宋体" w:cs="宋体"/>
                <w:color w:val="000000"/>
                <w:lang w:eastAsia="zh-CN"/>
              </w:rPr>
              <w:t>刘燕</w:t>
            </w:r>
            <w:r>
              <w:rPr>
                <w:rFonts w:hint="eastAsia" w:ascii="宋体" w:hAnsi="宋体" w:cs="宋体"/>
                <w:color w:val="auto"/>
                <w:szCs w:val="22"/>
                <w:lang w:val="en-US" w:eastAsia="zh-CN"/>
              </w:rPr>
              <w:t xml:space="preserve"> （管代）  </w:t>
            </w:r>
            <w:r>
              <w:rPr>
                <w:rFonts w:hint="eastAsia" w:ascii="宋体" w:hAnsi="宋体" w:cs="宋体"/>
                <w:color w:val="auto"/>
                <w:szCs w:val="22"/>
              </w:rPr>
              <w:t xml:space="preserve">    组员： 文华东</w:t>
            </w:r>
            <w:r>
              <w:rPr>
                <w:rFonts w:hint="eastAsia" w:ascii="宋体" w:hAnsi="宋体" w:cs="宋体"/>
                <w:color w:val="auto"/>
                <w:szCs w:val="22"/>
                <w:lang w:val="en-US" w:eastAsia="zh-CN"/>
              </w:rPr>
              <w:t xml:space="preserve"> （技质部）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技质部内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供销部内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7.5.3条款。对不符合事实描述为“</w:t>
            </w:r>
            <w:r>
              <w:rPr>
                <w:rFonts w:hint="eastAsia"/>
                <w:sz w:val="21"/>
                <w:szCs w:val="21"/>
                <w:highlight w:val="none"/>
                <w:lang w:val="zh-CN" w:eastAsia="zh-CN"/>
              </w:rPr>
              <w:t>抽查“记录一览表”，明确了记录名称/记录编号/版本，未明确保存部门/保存期限</w:t>
            </w:r>
            <w:r>
              <w:rPr>
                <w:rFonts w:hint="eastAsia"/>
                <w:sz w:val="21"/>
                <w:szCs w:val="21"/>
                <w:highlight w:val="none"/>
                <w:lang w:val="en-US" w:eastAsia="zh-CN"/>
              </w:rPr>
              <w:t>”</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2020.10.25生产现场检查发现，部分通道被原材料堵塞。</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工作人员对标准的理解不到位工作疏忽造成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立即要求将堵塞通道的原材料放置到指定的原材料堆放区域</w:t>
            </w:r>
            <w:r>
              <w:rPr>
                <w:rFonts w:hint="eastAsia" w:ascii="宋体" w:hAnsi="宋体" w:cs="宋体"/>
                <w:color w:val="auto"/>
                <w:szCs w:val="24"/>
                <w:highlight w:val="none"/>
                <w:lang w:val="en-US" w:eastAsia="zh-CN"/>
              </w:rPr>
              <w:t>，并对相关人员实施教育。</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刘燕</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26</w:t>
            </w:r>
          </w:p>
          <w:p>
            <w:pPr>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1585" w:type="dxa"/>
            <w:vAlign w:val="top"/>
          </w:tcPr>
          <w:p>
            <w:pPr>
              <w:rPr>
                <w:color w:val="auto"/>
              </w:rPr>
            </w:pPr>
          </w:p>
        </w:tc>
      </w:tr>
    </w:tbl>
    <w:p>
      <w:pPr>
        <w:pStyle w:val="5"/>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eastAsia="宋体" w:cs="宋体"/>
                <w:color w:val="auto"/>
                <w:sz w:val="24"/>
                <w:szCs w:val="24"/>
              </w:rPr>
            </w:pPr>
            <w:bookmarkStart w:id="2" w:name="_GoBack" w:colFirst="0" w:colLast="2"/>
            <w:r>
              <w:rPr>
                <w:rFonts w:hint="eastAsia" w:ascii="宋体" w:hAnsi="宋体" w:eastAsia="宋体" w:cs="宋体"/>
                <w:color w:val="auto"/>
                <w:sz w:val="24"/>
                <w:szCs w:val="24"/>
              </w:rPr>
              <w:t>过程与活动、</w:t>
            </w:r>
          </w:p>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涉及</w:t>
            </w:r>
          </w:p>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w:t>
            </w: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受审核部门：供销部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 主管</w:t>
            </w:r>
            <w:r>
              <w:rPr>
                <w:rFonts w:hint="eastAsia" w:ascii="宋体" w:hAnsi="宋体" w:eastAsia="宋体" w:cs="宋体"/>
                <w:color w:val="auto"/>
                <w:sz w:val="24"/>
                <w:szCs w:val="24"/>
                <w:highlight w:val="none"/>
                <w:lang w:eastAsia="zh-CN"/>
              </w:rPr>
              <w:t>领导：</w:t>
            </w:r>
            <w:r>
              <w:rPr>
                <w:rFonts w:hint="eastAsia" w:ascii="宋体" w:hAnsi="宋体" w:eastAsia="宋体" w:cs="宋体"/>
                <w:color w:val="auto"/>
                <w:sz w:val="24"/>
                <w:szCs w:val="24"/>
                <w:highlight w:val="none"/>
                <w:lang w:val="en-US" w:eastAsia="zh-CN"/>
              </w:rPr>
              <w:t>肖国平</w:t>
            </w:r>
            <w:r>
              <w:rPr>
                <w:rFonts w:hint="eastAsia" w:ascii="宋体" w:hAnsi="宋体" w:eastAsia="宋体" w:cs="宋体"/>
                <w:color w:val="auto"/>
                <w:sz w:val="24"/>
                <w:szCs w:val="24"/>
                <w:highlight w:val="none"/>
                <w:lang w:eastAsia="zh-CN"/>
              </w:rPr>
              <w:t xml:space="preserve">   陪同人员：</w:t>
            </w:r>
            <w:r>
              <w:rPr>
                <w:rFonts w:hint="eastAsia" w:ascii="宋体" w:hAnsi="宋体" w:eastAsia="宋体" w:cs="宋体"/>
                <w:color w:val="auto"/>
                <w:sz w:val="24"/>
                <w:szCs w:val="24"/>
                <w:highlight w:val="none"/>
                <w:lang w:val="en-US" w:eastAsia="zh-CN"/>
              </w:rPr>
              <w:t>刘燕</w:t>
            </w:r>
          </w:p>
        </w:tc>
        <w:tc>
          <w:tcPr>
            <w:tcW w:w="1585" w:type="dxa"/>
            <w:vMerge w:val="restart"/>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eastAsia="zh-CN"/>
              </w:rPr>
              <w:t>冉景洲</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审核时间：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p>
        </w:tc>
        <w:tc>
          <w:tcPr>
            <w:tcW w:w="1585" w:type="dxa"/>
            <w:vMerge w:val="continue"/>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见下</w:t>
            </w:r>
          </w:p>
        </w:tc>
        <w:tc>
          <w:tcPr>
            <w:tcW w:w="1585" w:type="dxa"/>
            <w:vMerge w:val="continue"/>
          </w:tcPr>
          <w:p>
            <w:pPr>
              <w:rPr>
                <w:rFonts w:hint="eastAsia" w:ascii="宋体" w:hAnsi="宋体" w:eastAsia="宋体" w:cs="宋体"/>
                <w:color w:val="auto"/>
                <w:sz w:val="21"/>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岗位/职责 /权限</w:t>
            </w:r>
          </w:p>
          <w:p>
            <w:pPr>
              <w:spacing w:line="360" w:lineRule="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#组织内的岗位设置如何？</w:t>
            </w:r>
          </w:p>
          <w:p>
            <w:pPr>
              <w:spacing w:line="360" w:lineRule="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职责和权限如何得到分派、沟通和理解？</w:t>
            </w:r>
          </w:p>
          <w:p>
            <w:pPr>
              <w:adjustRightInd w:val="0"/>
              <w:snapToGrid w:val="0"/>
              <w:jc w:val="center"/>
              <w:rPr>
                <w:rFonts w:hint="eastAsia" w:ascii="宋体" w:hAnsi="宋体" w:eastAsia="宋体" w:cs="宋体"/>
                <w:color w:val="auto"/>
                <w:sz w:val="21"/>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b/>
                <w:color w:val="auto"/>
                <w:sz w:val="21"/>
                <w:szCs w:val="21"/>
              </w:rPr>
              <w:t>5.3</w:t>
            </w:r>
          </w:p>
        </w:tc>
        <w:tc>
          <w:tcPr>
            <w:tcW w:w="10004" w:type="dxa"/>
          </w:tcPr>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查组织编制了《岗位职责》等</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的岗位职责，具体为：</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 负责公司合同评审工作；</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 负责顾客满意度的调查。</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3)负责顾客满意度的分析</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部门职责清楚，描述符合部门实际情况。</w:t>
            </w:r>
          </w:p>
        </w:tc>
        <w:tc>
          <w:tcPr>
            <w:tcW w:w="1585" w:type="dxa"/>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质量目标及其实现的策划</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（含6.2.1/6.2.2）</w:t>
            </w:r>
          </w:p>
          <w:p>
            <w:pPr>
              <w:rPr>
                <w:rFonts w:hint="eastAsia" w:ascii="宋体" w:hAnsi="宋体" w:eastAsia="宋体" w:cs="宋体"/>
                <w:b/>
                <w:color w:val="auto"/>
                <w:sz w:val="21"/>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b/>
                <w:color w:val="auto"/>
                <w:sz w:val="21"/>
                <w:szCs w:val="21"/>
              </w:rPr>
              <w:t>6.2</w:t>
            </w:r>
          </w:p>
        </w:tc>
        <w:tc>
          <w:tcPr>
            <w:tcW w:w="10004" w:type="dxa"/>
          </w:tcPr>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供销部负责人：</w:t>
            </w:r>
            <w:r>
              <w:rPr>
                <w:rFonts w:hint="eastAsia" w:ascii="宋体" w:hAnsi="宋体" w:eastAsia="宋体" w:cs="宋体"/>
                <w:color w:val="auto"/>
                <w:sz w:val="21"/>
                <w:szCs w:val="21"/>
                <w:highlight w:val="none"/>
                <w:lang w:val="en-US" w:eastAsia="zh-CN"/>
              </w:rPr>
              <w:t>肖国平</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查《质量目标统计表》 </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测量时间：2020年10月-2021年02月     </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客户</w:t>
            </w:r>
            <w:r>
              <w:rPr>
                <w:rFonts w:hint="eastAsia" w:ascii="宋体" w:hAnsi="宋体" w:eastAsia="宋体" w:cs="宋体"/>
                <w:color w:val="auto"/>
                <w:sz w:val="21"/>
                <w:szCs w:val="21"/>
              </w:rPr>
              <w:t>满意</w:t>
            </w:r>
            <w:r>
              <w:rPr>
                <w:rFonts w:hint="eastAsia" w:ascii="宋体" w:hAnsi="宋体" w:eastAsia="宋体" w:cs="宋体"/>
                <w:color w:val="auto"/>
                <w:sz w:val="21"/>
                <w:szCs w:val="21"/>
                <w:lang w:val="en-US" w:eastAsia="zh-CN"/>
              </w:rPr>
              <w:t>率&gt;92%                             实测：96%</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采购产品一次检验合格率98%</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实测：100%</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合同评审率100%</w:t>
            </w:r>
            <w:r>
              <w:rPr>
                <w:rFonts w:hint="eastAsia" w:ascii="宋体" w:hAnsi="宋体" w:eastAsia="宋体" w:cs="宋体"/>
                <w:color w:val="auto"/>
                <w:sz w:val="21"/>
                <w:szCs w:val="21"/>
                <w:lang w:val="en-US" w:eastAsia="zh-CN"/>
              </w:rPr>
              <w:t xml:space="preserve">                            实测：100%</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履约率&gt;96%</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实测：98%</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不合格品处理率100%                         实测：100%</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抽：2020年12月进行的顾客满意度调查见调查报告，对客户进行了顾客满意度调查，最后结果为96%。</w:t>
            </w:r>
          </w:p>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顾客沟通</w:t>
            </w: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8.2.1</w:t>
            </w:r>
          </w:p>
        </w:tc>
        <w:tc>
          <w:tcPr>
            <w:tcW w:w="10004" w:type="dxa"/>
            <w:vAlign w:val="top"/>
          </w:tcPr>
          <w:p>
            <w:pPr>
              <w:spacing w:line="360" w:lineRule="auto"/>
              <w:ind w:firstLine="630" w:firstLineChars="3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组织按质量手册制定并实施顾客沟通的要求，</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与产品和服务有关要求的确定</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#产品和服务的要求规定是否含:</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1）适用的法律法规要求；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2）组织认为的必要要求。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对于提供的产品/服务，组织声称的要</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求有哪些？是否满足？</w:t>
            </w: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8.2.2</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组织编制的质量手册规定，对市场进行调研，定向顾客提供的产品和服务的要求，从以下几个方面来确定与服务有关的要求：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（1）顾客对产品规定的要求,包括产品内容、技术、进度和费用要求及后期服务要求；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（2）与产品有关的法律、法规要求；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（3）公司确定的其他附加要求；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w:t>
            </w:r>
            <w:r>
              <w:rPr>
                <w:rFonts w:hint="eastAsia" w:ascii="宋体" w:hAnsi="宋体" w:eastAsia="宋体" w:cs="宋体"/>
                <w:color w:val="auto"/>
                <w:sz w:val="21"/>
                <w:szCs w:val="21"/>
                <w:highlight w:val="none"/>
                <w:lang w:eastAsia="zh-CN"/>
              </w:rPr>
              <w:t>销售合同</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 顾客：</w:t>
            </w:r>
            <w:r>
              <w:rPr>
                <w:rFonts w:hint="eastAsia" w:ascii="宋体" w:hAnsi="宋体" w:eastAsia="宋体" w:cs="宋体"/>
                <w:color w:val="auto"/>
                <w:sz w:val="21"/>
                <w:szCs w:val="21"/>
                <w:highlight w:val="none"/>
                <w:lang w:eastAsia="zh-CN"/>
              </w:rPr>
              <w:t>广东顺德酒厂有限公司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销售产</w:t>
            </w:r>
            <w:r>
              <w:rPr>
                <w:rFonts w:hint="eastAsia" w:ascii="宋体" w:hAnsi="宋体" w:eastAsia="宋体" w:cs="宋体"/>
                <w:color w:val="auto"/>
                <w:sz w:val="21"/>
                <w:szCs w:val="21"/>
                <w:highlight w:val="none"/>
                <w:lang w:val="en-US" w:eastAsia="zh-CN"/>
              </w:rPr>
              <w:t xml:space="preserve">品：              计量单位                 数量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凤城液45°                 500mml              30000个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签订时间：2021-03-11</w:t>
            </w:r>
          </w:p>
          <w:p>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2）顾客：</w:t>
            </w:r>
            <w:r>
              <w:rPr>
                <w:rFonts w:hint="eastAsia" w:ascii="宋体" w:hAnsi="宋体" w:eastAsia="宋体" w:cs="宋体"/>
                <w:color w:val="auto"/>
                <w:sz w:val="21"/>
                <w:szCs w:val="21"/>
                <w:highlight w:val="none"/>
                <w:lang w:eastAsia="zh-CN"/>
              </w:rPr>
              <w:t>贵州省仁怀市茅台镇云峰酒业有限公司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订单编号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P00108-2021010033</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销售产</w:t>
            </w:r>
            <w:r>
              <w:rPr>
                <w:rFonts w:hint="eastAsia" w:ascii="宋体" w:hAnsi="宋体" w:eastAsia="宋体" w:cs="宋体"/>
                <w:color w:val="auto"/>
                <w:sz w:val="21"/>
                <w:szCs w:val="21"/>
                <w:highlight w:val="none"/>
                <w:lang w:val="en-US" w:eastAsia="zh-CN"/>
              </w:rPr>
              <w:t xml:space="preserve">品：               单位         数量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小糊涂仙酒52%              1.9L           3000个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签订时间：2021-01-11</w:t>
            </w:r>
          </w:p>
          <w:p>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3）顾客：</w:t>
            </w:r>
            <w:r>
              <w:rPr>
                <w:rFonts w:hint="eastAsia" w:ascii="宋体" w:hAnsi="宋体" w:eastAsia="宋体" w:cs="宋体"/>
                <w:color w:val="auto"/>
                <w:sz w:val="21"/>
                <w:szCs w:val="21"/>
                <w:highlight w:val="none"/>
                <w:lang w:eastAsia="zh-CN"/>
              </w:rPr>
              <w:t>贵州省仁怀市茅台镇云峰酒业有限公司</w:t>
            </w:r>
            <w:r>
              <w:rPr>
                <w:rFonts w:hint="eastAsia" w:ascii="宋体" w:hAnsi="宋体" w:eastAsia="宋体" w:cs="宋体"/>
                <w:color w:val="auto"/>
                <w:sz w:val="21"/>
                <w:szCs w:val="21"/>
                <w:highlight w:val="none"/>
                <w:lang w:val="en-US" w:eastAsia="zh-CN"/>
              </w:rPr>
              <w:t xml:space="preserve">    合同编号：P00108-2021010025</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销售产品：                单位         数量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小糊涂仙酒(金钻）52%      5L            800个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签订时间：2020-12-04</w:t>
            </w:r>
          </w:p>
          <w:p>
            <w:pPr>
              <w:pStyle w:val="2"/>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bCs w:val="0"/>
                <w:color w:val="auto"/>
                <w:spacing w:val="0"/>
                <w:kern w:val="2"/>
                <w:sz w:val="21"/>
                <w:szCs w:val="21"/>
                <w:highlight w:val="none"/>
                <w:lang w:val="en-US" w:eastAsia="zh-CN" w:bidi="ar-SA"/>
              </w:rPr>
              <w:t>合同明确了产品名称、单位、采购数量、规格、交货方式、结算、违约等。</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与产品和服务有关要求的评审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#在承诺向顾客提供产品和服务之前，是否对各项要求进行评审？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评审的要求是否包括：</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a）顾客规定的要求，包括对交付及交付后活动的要求；</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8.2.3</w:t>
            </w:r>
          </w:p>
        </w:tc>
        <w:tc>
          <w:tcPr>
            <w:tcW w:w="10004" w:type="dxa"/>
            <w:vAlign w:val="top"/>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询问负责人，均与顾客签订产品合同、订单，在签订前进行合同评审。</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1）抽查:《合同评审记录》</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2021-03-11签订的产品销售合同</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顾客：广东顺德酒厂有限公司</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产品名称：凤城液45° 500mml 30000个</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评审内容：产品质量，产品技术要求，产品数量,交货期、交货方式等。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评审签字人：肖国平、兵方勇   评审结论：同意签订此合同     批准人：周继伟</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评审时间：2021-02-25（合同签定前）。</w:t>
            </w:r>
          </w:p>
          <w:p>
            <w:pPr>
              <w:spacing w:line="360" w:lineRule="auto"/>
              <w:rPr>
                <w:rFonts w:hint="eastAsia" w:ascii="宋体" w:hAnsi="宋体" w:eastAsia="宋体" w:cs="宋体"/>
                <w:color w:val="auto"/>
                <w:sz w:val="21"/>
                <w:szCs w:val="21"/>
                <w:highlight w:val="none"/>
                <w:lang w:val="en-US" w:eastAsia="zh-CN"/>
              </w:rPr>
            </w:pP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2）2021-1-11签订的产品销售合同</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顾客：贵州省仁怀市茅台镇云峰酒业有限公司</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产品名称：小糊涂仙酒52%    1.9L    3000个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评审内容：产品质量，产品技术要求，产品数量,交货期、交货方式等。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评审签字人：肖国平、兵方勇   评审结论：同意签订此合同     批准人：周继伟</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评审时间：2021-01-05（合同签定前）</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基本满足要求。</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rPr>
              <w:t>8.2.4</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负责人讲：20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宋体"/>
                <w:color w:val="auto"/>
                <w:kern w:val="2"/>
                <w:sz w:val="21"/>
                <w:szCs w:val="21"/>
                <w:lang w:val="en-US" w:eastAsia="zh-CN" w:bidi="ar-SA"/>
              </w:rPr>
            </w:pP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外部提供的 控制/总则</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#组织需控制的对外部提供的过程、产品和服务由哪些？</w:t>
            </w: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rPr>
              <w:t>8.4.1</w:t>
            </w:r>
          </w:p>
        </w:tc>
        <w:tc>
          <w:tcPr>
            <w:tcW w:w="10004" w:type="dxa"/>
            <w:vAlign w:val="top"/>
          </w:tcPr>
          <w:p>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编制了质量手册8.4条款及《外部提供产品、服务及过程控制程序》。文件规定了本公司有关的采购产品的采购过程进行控制，确保采购物资符合质量要求以及在交付和服务等各方面符合规定的要求。规定了对供应商每年进行评审。</w:t>
            </w:r>
          </w:p>
          <w:p>
            <w:pPr>
              <w:spacing w:line="36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 xml:space="preserve">    负责人讲，供销部建立合格供方名录，核定《供方评定记录表》后，编制《合格供方名录》存档。采购人员应</w:t>
            </w:r>
            <w:r>
              <w:rPr>
                <w:rFonts w:hint="eastAsia" w:ascii="宋体" w:hAnsi="宋体" w:eastAsia="宋体" w:cs="宋体"/>
                <w:sz w:val="21"/>
                <w:szCs w:val="21"/>
                <w:lang w:val="en-US" w:eastAsia="zh-CN"/>
              </w:rPr>
              <w:t>该具备相应能力。采购人员应从《合格供方名录》中选择供方。</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查《合格供方名单》：主要供应商8家，如下；</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查《合格供方名录》</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                                  产品</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四川江油市蜀玉实业有限公司</w:t>
            </w:r>
            <w:r>
              <w:rPr>
                <w:rFonts w:hint="eastAsia" w:ascii="宋体" w:hAnsi="宋体" w:eastAsia="宋体" w:cs="宋体"/>
                <w:sz w:val="21"/>
                <w:szCs w:val="21"/>
                <w:lang w:val="en-US" w:eastAsia="zh-CN"/>
              </w:rPr>
              <w:t xml:space="preserve">                供应：方解石</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重庆兴邦化工有限公司</w:t>
            </w:r>
            <w:r>
              <w:rPr>
                <w:rFonts w:hint="eastAsia" w:ascii="宋体" w:hAnsi="宋体" w:eastAsia="宋体" w:cs="宋体"/>
                <w:sz w:val="21"/>
                <w:szCs w:val="21"/>
                <w:lang w:val="en-US" w:eastAsia="zh-CN"/>
              </w:rPr>
              <w:t xml:space="preserve">                      供应：纯碱</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佛山市金域盛玻璃材料有限公司</w:t>
            </w:r>
            <w:r>
              <w:rPr>
                <w:rFonts w:hint="eastAsia" w:ascii="宋体" w:hAnsi="宋体" w:eastAsia="宋体" w:cs="宋体"/>
                <w:sz w:val="21"/>
                <w:szCs w:val="21"/>
                <w:lang w:val="en-US" w:eastAsia="zh-CN"/>
              </w:rPr>
              <w:t xml:space="preserve">              供应：石英砂</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成都新志实业有限公司</w:t>
            </w:r>
            <w:r>
              <w:rPr>
                <w:rFonts w:hint="eastAsia" w:ascii="宋体" w:hAnsi="宋体" w:eastAsia="宋体" w:cs="宋体"/>
                <w:sz w:val="21"/>
                <w:szCs w:val="21"/>
                <w:lang w:val="en-US" w:eastAsia="zh-CN"/>
              </w:rPr>
              <w:t xml:space="preserve">                      供应：模具制作</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武汉市龙临化工有限公司</w:t>
            </w:r>
            <w:r>
              <w:rPr>
                <w:rFonts w:hint="eastAsia" w:ascii="宋体" w:hAnsi="宋体" w:eastAsia="宋体" w:cs="宋体"/>
                <w:sz w:val="21"/>
                <w:szCs w:val="21"/>
                <w:lang w:val="en-US" w:eastAsia="zh-CN"/>
              </w:rPr>
              <w:t xml:space="preserve">                    供应：</w:t>
            </w:r>
            <w:r>
              <w:rPr>
                <w:rFonts w:hint="eastAsia" w:ascii="宋体" w:hAnsi="宋体" w:eastAsia="宋体" w:cs="宋体"/>
                <w:sz w:val="21"/>
                <w:szCs w:val="21"/>
                <w:lang w:eastAsia="zh-CN"/>
              </w:rPr>
              <w:t>碳酸钾、氧化铈、氧化饵</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成都市保和玻璃材料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供应：</w:t>
            </w:r>
            <w:r>
              <w:rPr>
                <w:rFonts w:hint="eastAsia" w:ascii="宋体" w:hAnsi="宋体" w:eastAsia="宋体" w:cs="宋体"/>
                <w:sz w:val="21"/>
                <w:szCs w:val="21"/>
                <w:lang w:val="en-US" w:eastAsia="zh-CN"/>
              </w:rPr>
              <w:t>硫酸钡、澄清剂</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--抽《供方评定记录表》</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2021年01月供方评价确认：</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成都新志实业有限公司</w:t>
            </w:r>
            <w:r>
              <w:rPr>
                <w:rFonts w:hint="eastAsia" w:ascii="宋体" w:hAnsi="宋体" w:eastAsia="宋体" w:cs="宋体"/>
                <w:sz w:val="21"/>
                <w:szCs w:val="21"/>
                <w:lang w:val="en-US" w:eastAsia="zh-CN"/>
              </w:rPr>
              <w:t xml:space="preserve">        供应：模具制作</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公司组织各部门对该供方的资质、产品质量、价格、售后服务等进行了评价。评定结论：合格，同意列入合格供方名录。评价人：肖国平、文华东    审批人：周继伟   2021年01月10日。</w:t>
            </w:r>
          </w:p>
          <w:p>
            <w:pPr>
              <w:pStyle w:val="2"/>
              <w:rPr>
                <w:rFonts w:hint="eastAsia" w:ascii="宋体" w:hAnsi="宋体" w:eastAsia="宋体" w:cs="宋体"/>
                <w:color w:val="auto"/>
                <w:sz w:val="21"/>
                <w:szCs w:val="21"/>
                <w:lang w:val="en-US" w:eastAsia="zh-CN"/>
              </w:rPr>
            </w:pP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佛山市金域盛玻璃材料有限公司</w:t>
            </w:r>
            <w:r>
              <w:rPr>
                <w:rFonts w:hint="eastAsia" w:ascii="宋体" w:hAnsi="宋体" w:eastAsia="宋体" w:cs="宋体"/>
                <w:color w:val="auto"/>
                <w:sz w:val="21"/>
                <w:szCs w:val="21"/>
                <w:lang w:val="en-US" w:eastAsia="zh-CN"/>
              </w:rPr>
              <w:t xml:space="preserve">       供应：</w:t>
            </w:r>
            <w:r>
              <w:rPr>
                <w:rFonts w:hint="eastAsia" w:ascii="宋体" w:hAnsi="宋体" w:eastAsia="宋体" w:cs="宋体"/>
                <w:color w:val="auto"/>
                <w:sz w:val="21"/>
                <w:szCs w:val="21"/>
                <w:highlight w:val="none"/>
                <w:lang w:val="en-US" w:eastAsia="zh-CN"/>
              </w:rPr>
              <w:t>石英砂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公司组织各部门对该供方的资质、产品质量、交货情况、价格、售后服务等进行了评价。评定结论：合格，同意列入合格供方名录。评价人：肖国平、文华东    审批人：周继伟   2021年01月10日</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查见其他供应商均进行了合格供应商评价，外部提供的控制基本符合要求</w:t>
            </w:r>
          </w:p>
        </w:tc>
        <w:tc>
          <w:tcPr>
            <w:tcW w:w="1585" w:type="dxa"/>
            <w:vAlign w:val="top"/>
          </w:tcPr>
          <w:p>
            <w:pPr>
              <w:rPr>
                <w:rFonts w:hint="eastAsia" w:ascii="宋体" w:hAnsi="宋体" w:eastAsia="宋体" w:cs="宋体"/>
                <w:color w:val="auto"/>
                <w:sz w:val="21"/>
                <w:szCs w:val="21"/>
              </w:rPr>
            </w:pP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控制类型和程度</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#.外部提供的过程如何控制？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.外部供方的控制及其输出结果的控制是否得到规定？</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组织是否考虑了：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1）外部提供的过程、产品和服务对组织稳定地提供满足顾客要求和适用的法律法规要求的能力的潜在影响；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2）外部供方自身控制的有效性。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必要的验证或其他活动是否得到确定？</w:t>
            </w:r>
          </w:p>
          <w:p>
            <w:pPr>
              <w:adjustRightInd w:val="0"/>
              <w:snapToGrid w:val="0"/>
              <w:jc w:val="center"/>
              <w:rPr>
                <w:rFonts w:hint="eastAsia" w:ascii="宋体" w:hAnsi="宋体" w:eastAsia="宋体" w:cs="宋体"/>
                <w:color w:val="auto"/>
                <w:sz w:val="21"/>
                <w:szCs w:val="21"/>
              </w:rPr>
            </w:pP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rPr>
              <w:t>8.4.2</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四川江油市蜀玉实业有限公司</w:t>
            </w:r>
            <w:r>
              <w:rPr>
                <w:rFonts w:hint="eastAsia" w:ascii="宋体" w:hAnsi="宋体" w:eastAsia="宋体" w:cs="宋体"/>
                <w:sz w:val="21"/>
                <w:szCs w:val="21"/>
                <w:lang w:val="en-US" w:eastAsia="zh-CN"/>
              </w:rPr>
              <w:t xml:space="preserve">  供应 方解石。</w:t>
            </w:r>
            <w:r>
              <w:rPr>
                <w:rFonts w:hint="eastAsia" w:ascii="宋体" w:hAnsi="宋体" w:eastAsia="宋体" w:cs="宋体"/>
                <w:sz w:val="21"/>
                <w:szCs w:val="21"/>
              </w:rPr>
              <w:t>评价报</w:t>
            </w:r>
            <w:r>
              <w:rPr>
                <w:rFonts w:hint="eastAsia" w:ascii="宋体" w:hAnsi="宋体" w:eastAsia="宋体" w:cs="宋体"/>
                <w:sz w:val="21"/>
                <w:szCs w:val="21"/>
                <w:lang w:val="en-US" w:eastAsia="zh-CN"/>
              </w:rPr>
              <w:t>告，包括：质量能力评价，交货情况、售后服务能力与供方的合作经历、以往履约有关的财务状况</w:t>
            </w:r>
            <w:r>
              <w:rPr>
                <w:rFonts w:hint="eastAsia" w:ascii="宋体" w:hAnsi="宋体" w:eastAsia="宋体" w:cs="宋体"/>
                <w:sz w:val="21"/>
                <w:szCs w:val="21"/>
              </w:rPr>
              <w:t>等。时间：20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 公司采购不合格情况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负责人讲20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09</w:t>
            </w:r>
            <w:r>
              <w:rPr>
                <w:rFonts w:hint="eastAsia" w:ascii="宋体" w:hAnsi="宋体" w:eastAsia="宋体" w:cs="宋体"/>
                <w:sz w:val="21"/>
                <w:szCs w:val="21"/>
              </w:rPr>
              <w:t>月以来，未出现采购产品有质量不符合的情况。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公司编制了《外部提供产品、服务和过程控制程序》，要求采购的主要材料必须进行检验。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公司对产品名称、型号规格、外观、数量</w:t>
            </w:r>
            <w:r>
              <w:rPr>
                <w:rFonts w:hint="eastAsia" w:ascii="宋体" w:hAnsi="宋体" w:eastAsia="宋体" w:cs="宋体"/>
                <w:sz w:val="21"/>
                <w:szCs w:val="21"/>
                <w:lang w:eastAsia="zh-CN"/>
              </w:rPr>
              <w:t>、检验报告</w:t>
            </w:r>
            <w:r>
              <w:rPr>
                <w:rFonts w:hint="eastAsia" w:ascii="宋体" w:hAnsi="宋体" w:eastAsia="宋体" w:cs="宋体"/>
                <w:sz w:val="21"/>
                <w:szCs w:val="21"/>
              </w:rPr>
              <w:t>进行了验收。经询问公司采购产品主要根据需求，供方以送货单形式表达，公司根据送货单对相关产品的数量、包装、规格型号、外观等进行检验。抽查验证记录，查《进货单》</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采购产品：</w:t>
            </w:r>
            <w:r>
              <w:rPr>
                <w:rFonts w:hint="eastAsia" w:ascii="宋体" w:hAnsi="宋体" w:eastAsia="宋体" w:cs="宋体"/>
                <w:sz w:val="21"/>
                <w:szCs w:val="21"/>
                <w:lang w:eastAsia="zh-CN"/>
              </w:rPr>
              <w:t>硫酸钡、碳酸钾、氧化铈、氧化饵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验证内容为：名称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外观</w:t>
            </w: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硫酸钡</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32袋</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色泽一致无杂质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碳酸钾</w:t>
            </w:r>
            <w:r>
              <w:rPr>
                <w:rFonts w:hint="eastAsia" w:ascii="宋体" w:hAnsi="宋体" w:eastAsia="宋体" w:cs="宋体"/>
                <w:sz w:val="21"/>
                <w:szCs w:val="21"/>
                <w:lang w:val="en-US" w:eastAsia="zh-CN"/>
              </w:rPr>
              <w:t xml:space="preserve">  32T     色泽一致无杂质</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验证人：</w:t>
            </w:r>
            <w:r>
              <w:rPr>
                <w:rFonts w:hint="eastAsia" w:ascii="宋体" w:hAnsi="宋体" w:eastAsia="宋体" w:cs="宋体"/>
                <w:sz w:val="21"/>
                <w:szCs w:val="21"/>
                <w:lang w:eastAsia="zh-CN"/>
              </w:rPr>
              <w:t>肖国平</w:t>
            </w:r>
            <w:r>
              <w:rPr>
                <w:rFonts w:hint="eastAsia" w:ascii="宋体" w:hAnsi="宋体" w:eastAsia="宋体" w:cs="宋体"/>
                <w:sz w:val="21"/>
                <w:szCs w:val="21"/>
              </w:rPr>
              <w:t xml:space="preserve">  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01</w:t>
            </w:r>
            <w:r>
              <w:rPr>
                <w:rFonts w:hint="eastAsia" w:ascii="宋体" w:hAnsi="宋体" w:eastAsia="宋体" w:cs="宋体"/>
                <w:sz w:val="21"/>
                <w:szCs w:val="21"/>
              </w:rPr>
              <w:t>.</w:t>
            </w:r>
            <w:r>
              <w:rPr>
                <w:rFonts w:hint="eastAsia" w:ascii="宋体" w:hAnsi="宋体" w:eastAsia="宋体" w:cs="宋体"/>
                <w:sz w:val="21"/>
                <w:szCs w:val="21"/>
                <w:lang w:val="en-US" w:eastAsia="zh-CN"/>
              </w:rPr>
              <w:t>13</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采购产品：</w:t>
            </w:r>
            <w:r>
              <w:rPr>
                <w:rFonts w:hint="eastAsia" w:ascii="宋体" w:hAnsi="宋体" w:eastAsia="宋体" w:cs="宋体"/>
                <w:sz w:val="21"/>
                <w:szCs w:val="21"/>
                <w:lang w:val="en-US" w:eastAsia="zh-CN"/>
              </w:rPr>
              <w:t>方解石粉、白云石粉</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 xml:space="preserve">验证内容为：名称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数量</w:t>
            </w:r>
            <w:r>
              <w:rPr>
                <w:rFonts w:hint="eastAsia" w:ascii="宋体" w:hAnsi="宋体" w:eastAsia="宋体" w:cs="宋体"/>
                <w:sz w:val="21"/>
                <w:szCs w:val="21"/>
                <w:lang w:val="en-US" w:eastAsia="zh-CN"/>
              </w:rPr>
              <w:t xml:space="preserve">     外观</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方解石粉  20T     色泽一致无杂质</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白云石粉  15T     色泽一致无杂质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验证人：</w:t>
            </w:r>
            <w:r>
              <w:rPr>
                <w:rFonts w:hint="eastAsia" w:ascii="宋体" w:hAnsi="宋体" w:eastAsia="宋体" w:cs="宋体"/>
                <w:sz w:val="21"/>
                <w:szCs w:val="21"/>
                <w:lang w:eastAsia="zh-CN"/>
              </w:rPr>
              <w:t>肖国平</w:t>
            </w:r>
            <w:r>
              <w:rPr>
                <w:rFonts w:hint="eastAsia" w:ascii="宋体" w:hAnsi="宋体" w:eastAsia="宋体" w:cs="宋体"/>
                <w:sz w:val="21"/>
                <w:szCs w:val="21"/>
              </w:rPr>
              <w:t xml:space="preserve">  时间：20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29</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采购产品：</w:t>
            </w:r>
            <w:r>
              <w:rPr>
                <w:rFonts w:hint="eastAsia" w:ascii="宋体" w:hAnsi="宋体" w:eastAsia="宋体" w:cs="宋体"/>
                <w:sz w:val="21"/>
                <w:szCs w:val="21"/>
                <w:lang w:eastAsia="zh-CN"/>
              </w:rPr>
              <w:t>玻璃用石英砂</w:t>
            </w: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 xml:space="preserve">验证内容为：名称 </w:t>
            </w:r>
            <w:r>
              <w:rPr>
                <w:rFonts w:hint="eastAsia" w:ascii="宋体" w:hAnsi="宋体" w:eastAsia="宋体" w:cs="宋体"/>
                <w:sz w:val="21"/>
                <w:szCs w:val="21"/>
                <w:lang w:val="en-US" w:eastAsia="zh-CN"/>
              </w:rPr>
              <w:t xml:space="preserve">    数量    外观</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石英砂   45.93T 色泽一致无杂质、质量证明</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石英砂   52.54T 色泽一致无杂质、质量证明</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验证人：</w:t>
            </w:r>
            <w:r>
              <w:rPr>
                <w:rFonts w:hint="eastAsia" w:ascii="宋体" w:hAnsi="宋体" w:eastAsia="宋体" w:cs="宋体"/>
                <w:sz w:val="21"/>
                <w:szCs w:val="21"/>
                <w:lang w:eastAsia="zh-CN"/>
              </w:rPr>
              <w:t>肖国平</w:t>
            </w:r>
            <w:r>
              <w:rPr>
                <w:rFonts w:hint="eastAsia" w:ascii="宋体" w:hAnsi="宋体" w:eastAsia="宋体" w:cs="宋体"/>
                <w:sz w:val="21"/>
                <w:szCs w:val="21"/>
              </w:rPr>
              <w:t xml:space="preserve"> 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16</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采购产品：</w:t>
            </w:r>
            <w:r>
              <w:rPr>
                <w:rFonts w:hint="eastAsia" w:ascii="宋体" w:hAnsi="宋体" w:eastAsia="宋体" w:cs="宋体"/>
                <w:sz w:val="21"/>
                <w:szCs w:val="21"/>
                <w:lang w:eastAsia="zh-CN"/>
              </w:rPr>
              <w:t>模具（外协）</w:t>
            </w: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 xml:space="preserve">验证内容为：名称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型号</w:t>
            </w:r>
            <w:r>
              <w:rPr>
                <w:rFonts w:hint="eastAsia" w:ascii="宋体" w:hAnsi="宋体" w:eastAsia="宋体" w:cs="宋体"/>
                <w:sz w:val="21"/>
                <w:szCs w:val="21"/>
                <w:lang w:val="en-US" w:eastAsia="zh-CN"/>
              </w:rPr>
              <w:t xml:space="preserve">      数量  外观尺寸</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圆瓶成模  100ml      1付  技术标准按图纸要求</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口模       500ml     1付  技术标准按图纸要求</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验证人：</w:t>
            </w:r>
            <w:r>
              <w:rPr>
                <w:rFonts w:hint="eastAsia" w:ascii="宋体" w:hAnsi="宋体" w:eastAsia="宋体" w:cs="宋体"/>
                <w:sz w:val="21"/>
                <w:szCs w:val="21"/>
                <w:lang w:eastAsia="zh-CN"/>
              </w:rPr>
              <w:t>肖国平</w:t>
            </w:r>
            <w:r>
              <w:rPr>
                <w:rFonts w:hint="eastAsia" w:ascii="宋体" w:hAnsi="宋体" w:eastAsia="宋体" w:cs="宋体"/>
                <w:sz w:val="21"/>
                <w:szCs w:val="21"/>
              </w:rPr>
              <w:t xml:space="preserve"> 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14</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公司外部供方的管理基本符合要求。</w:t>
            </w:r>
          </w:p>
        </w:tc>
        <w:tc>
          <w:tcPr>
            <w:tcW w:w="1585"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外部供方的信息</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#组织与外部供方的沟通是否含:</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a）所提供的过程、产品和服务；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b）对下列内容的批准：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1）产品和服务；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2）方法、过程和设备；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3）产品和服务的放行；</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c）能力，包括所要求的人员资质；</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d）外部供方与组织的接口；</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highlight w:val="none"/>
              </w:rPr>
              <w:t>8.4.3</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负责人讲与供方沟通的内容包括：所提供的过程、产品和服务等；经询问，组织通过</w:t>
            </w:r>
            <w:r>
              <w:rPr>
                <w:rFonts w:hint="eastAsia" w:ascii="宋体" w:hAnsi="宋体" w:eastAsia="宋体" w:cs="宋体"/>
                <w:sz w:val="21"/>
                <w:szCs w:val="21"/>
                <w:lang w:eastAsia="zh-CN"/>
              </w:rPr>
              <w:t>签订</w:t>
            </w:r>
            <w:r>
              <w:rPr>
                <w:rFonts w:hint="eastAsia" w:ascii="宋体" w:hAnsi="宋体" w:eastAsia="宋体" w:cs="宋体"/>
                <w:sz w:val="21"/>
                <w:szCs w:val="21"/>
              </w:rPr>
              <w:t>采购</w:t>
            </w:r>
            <w:r>
              <w:rPr>
                <w:rFonts w:hint="eastAsia" w:ascii="宋体" w:hAnsi="宋体" w:eastAsia="宋体" w:cs="宋体"/>
                <w:sz w:val="21"/>
                <w:szCs w:val="21"/>
                <w:lang w:eastAsia="zh-CN"/>
              </w:rPr>
              <w:t>订</w:t>
            </w:r>
            <w:r>
              <w:rPr>
                <w:rFonts w:hint="eastAsia" w:ascii="宋体" w:hAnsi="宋体" w:eastAsia="宋体" w:cs="宋体"/>
                <w:sz w:val="21"/>
                <w:szCs w:val="21"/>
              </w:rPr>
              <w:t>单进行确定采购信息。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查采购</w:t>
            </w:r>
            <w:r>
              <w:rPr>
                <w:rFonts w:hint="eastAsia" w:ascii="宋体" w:hAnsi="宋体" w:eastAsia="宋体" w:cs="宋体"/>
                <w:sz w:val="21"/>
                <w:szCs w:val="21"/>
                <w:lang w:eastAsia="zh-CN"/>
              </w:rPr>
              <w:t>订</w:t>
            </w:r>
            <w:r>
              <w:rPr>
                <w:rFonts w:hint="eastAsia" w:ascii="宋体" w:hAnsi="宋体" w:eastAsia="宋体" w:cs="宋体"/>
                <w:sz w:val="21"/>
                <w:szCs w:val="21"/>
              </w:rPr>
              <w:t>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查产品《采购合同》</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供方：</w:t>
            </w:r>
            <w:r>
              <w:rPr>
                <w:rFonts w:hint="eastAsia" w:ascii="宋体" w:hAnsi="宋体" w:eastAsia="宋体" w:cs="宋体"/>
                <w:sz w:val="21"/>
                <w:szCs w:val="21"/>
                <w:lang w:eastAsia="zh-CN"/>
              </w:rPr>
              <w:t>四川江油市蜀玉实业有限公司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2021-01-01</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产品：</w:t>
            </w:r>
            <w:r>
              <w:rPr>
                <w:rFonts w:hint="eastAsia" w:ascii="宋体" w:hAnsi="宋体" w:eastAsia="宋体" w:cs="宋体"/>
                <w:sz w:val="21"/>
                <w:szCs w:val="21"/>
                <w:lang w:eastAsia="zh-CN"/>
              </w:rPr>
              <w:t>方解石</w:t>
            </w:r>
            <w:r>
              <w:rPr>
                <w:rFonts w:hint="eastAsia" w:ascii="宋体" w:hAnsi="宋体" w:eastAsia="宋体" w:cs="宋体"/>
                <w:sz w:val="21"/>
                <w:szCs w:val="21"/>
              </w:rPr>
              <w:t xml:space="preserve">  规格：</w:t>
            </w:r>
            <w:r>
              <w:rPr>
                <w:rFonts w:hint="eastAsia" w:ascii="宋体" w:hAnsi="宋体" w:eastAsia="宋体" w:cs="宋体"/>
                <w:sz w:val="21"/>
                <w:szCs w:val="21"/>
                <w:lang w:val="en-US" w:eastAsia="zh-CN"/>
              </w:rPr>
              <w:t>60目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合同规定了：产品、规格、数量、价格、交期、结算、违约等。</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供方：</w:t>
            </w:r>
            <w:r>
              <w:rPr>
                <w:rFonts w:hint="eastAsia" w:ascii="宋体" w:hAnsi="宋体" w:eastAsia="宋体" w:cs="宋体"/>
                <w:sz w:val="21"/>
                <w:szCs w:val="21"/>
                <w:lang w:eastAsia="zh-CN"/>
              </w:rPr>
              <w:t>佛山市金域玻璃材料有限</w:t>
            </w:r>
            <w:r>
              <w:rPr>
                <w:rFonts w:hint="eastAsia" w:ascii="宋体" w:hAnsi="宋体" w:eastAsia="宋体" w:cs="宋体"/>
                <w:sz w:val="21"/>
                <w:szCs w:val="21"/>
              </w:rPr>
              <w:t xml:space="preserve">公司 </w:t>
            </w:r>
            <w:r>
              <w:rPr>
                <w:rFonts w:hint="eastAsia" w:ascii="宋体" w:hAnsi="宋体" w:eastAsia="宋体" w:cs="宋体"/>
                <w:sz w:val="21"/>
                <w:szCs w:val="21"/>
                <w:lang w:val="en-US" w:eastAsia="zh-CN"/>
              </w:rPr>
              <w:t xml:space="preserve">  2020-08</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产品：</w:t>
            </w:r>
            <w:r>
              <w:rPr>
                <w:rFonts w:hint="eastAsia" w:ascii="宋体" w:hAnsi="宋体" w:eastAsia="宋体" w:cs="宋体"/>
                <w:sz w:val="21"/>
                <w:szCs w:val="21"/>
                <w:lang w:eastAsia="zh-CN"/>
              </w:rPr>
              <w:t>玻璃用石英砂</w:t>
            </w:r>
            <w:r>
              <w:rPr>
                <w:rFonts w:hint="eastAsia" w:ascii="宋体" w:hAnsi="宋体" w:eastAsia="宋体" w:cs="宋体"/>
                <w:sz w:val="21"/>
                <w:szCs w:val="21"/>
                <w:lang w:val="en-US" w:eastAsia="zh-CN"/>
              </w:rPr>
              <w:t xml:space="preserve"> 24-140目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合同规定了：产品、规格、数量、价格、交期、结算、违约等。</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供方：</w:t>
            </w:r>
            <w:r>
              <w:rPr>
                <w:rFonts w:hint="eastAsia" w:ascii="宋体" w:hAnsi="宋体" w:eastAsia="宋体" w:cs="宋体"/>
                <w:sz w:val="21"/>
                <w:szCs w:val="21"/>
                <w:lang w:eastAsia="zh-CN"/>
              </w:rPr>
              <w:t>成都新志实业有限公司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2021-03-04(外包方）</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产品：</w:t>
            </w:r>
            <w:r>
              <w:rPr>
                <w:rFonts w:hint="eastAsia" w:ascii="宋体" w:hAnsi="宋体" w:eastAsia="宋体" w:cs="宋体"/>
                <w:sz w:val="21"/>
                <w:szCs w:val="21"/>
                <w:lang w:eastAsia="zh-CN"/>
              </w:rPr>
              <w:t>模具制作（</w:t>
            </w:r>
            <w:r>
              <w:rPr>
                <w:rFonts w:hint="eastAsia" w:ascii="宋体" w:hAnsi="宋体" w:eastAsia="宋体" w:cs="宋体"/>
                <w:sz w:val="21"/>
                <w:szCs w:val="21"/>
                <w:lang w:val="en-US" w:eastAsia="zh-CN"/>
              </w:rPr>
              <w:t>250ml厚工坊</w:t>
            </w:r>
            <w:r>
              <w:rPr>
                <w:rFonts w:hint="eastAsia" w:ascii="宋体" w:hAnsi="宋体" w:eastAsia="宋体" w:cs="宋体"/>
                <w:sz w:val="21"/>
                <w:szCs w:val="21"/>
                <w:lang w:eastAsia="zh-CN"/>
              </w:rPr>
              <w:t>）成模、初模、压芯等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合同规定了：产品、</w:t>
            </w:r>
            <w:r>
              <w:rPr>
                <w:rFonts w:hint="eastAsia" w:ascii="宋体" w:hAnsi="宋体" w:eastAsia="宋体" w:cs="宋体"/>
                <w:sz w:val="21"/>
                <w:szCs w:val="21"/>
                <w:lang w:eastAsia="zh-CN"/>
              </w:rPr>
              <w:t>技术要求</w:t>
            </w:r>
            <w:r>
              <w:rPr>
                <w:rFonts w:hint="eastAsia" w:ascii="宋体" w:hAnsi="宋体" w:eastAsia="宋体" w:cs="宋体"/>
                <w:sz w:val="21"/>
                <w:szCs w:val="21"/>
              </w:rPr>
              <w:t>、数量、价格、交期、结算、违约等。</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公司采购</w:t>
            </w:r>
            <w:r>
              <w:rPr>
                <w:rFonts w:hint="eastAsia" w:ascii="宋体" w:hAnsi="宋体" w:eastAsia="宋体" w:cs="宋体"/>
                <w:sz w:val="21"/>
                <w:szCs w:val="21"/>
                <w:lang w:eastAsia="zh-CN"/>
              </w:rPr>
              <w:t>信息</w:t>
            </w:r>
            <w:r>
              <w:rPr>
                <w:rFonts w:hint="eastAsia" w:ascii="宋体" w:hAnsi="宋体" w:eastAsia="宋体" w:cs="宋体"/>
                <w:sz w:val="21"/>
                <w:szCs w:val="21"/>
              </w:rPr>
              <w:t xml:space="preserve">明确了采购产品的具体要求，且均在合格供方处进行采购。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查，公司与供方的沟通采用电话或网络沟通，沟通有效。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外部供方的信息管理有效。</w:t>
            </w:r>
          </w:p>
          <w:p>
            <w:pPr>
              <w:spacing w:line="360" w:lineRule="auto"/>
              <w:rPr>
                <w:rFonts w:hint="eastAsia" w:ascii="宋体" w:hAnsi="宋体" w:eastAsia="宋体" w:cs="宋体"/>
                <w:color w:val="auto"/>
                <w:kern w:val="2"/>
                <w:sz w:val="21"/>
                <w:szCs w:val="21"/>
                <w:lang w:val="en-US" w:eastAsia="zh-CN" w:bidi="ar-SA"/>
              </w:rPr>
            </w:pPr>
          </w:p>
        </w:tc>
        <w:tc>
          <w:tcPr>
            <w:tcW w:w="1585"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顾客或外部供方的财产</w:t>
            </w:r>
          </w:p>
        </w:tc>
        <w:tc>
          <w:tcPr>
            <w:tcW w:w="960" w:type="dxa"/>
            <w:vAlign w:val="top"/>
          </w:tcPr>
          <w:p>
            <w:pPr>
              <w:spacing w:line="400" w:lineRule="atLeast"/>
              <w:ind w:right="-158" w:rightChars="-75"/>
              <w:rPr>
                <w:rFonts w:hint="eastAsia" w:ascii="宋体" w:hAnsi="宋体" w:eastAsia="宋体" w:cs="宋体"/>
                <w:b/>
                <w:bCs/>
                <w:color w:val="auto"/>
                <w:sz w:val="21"/>
                <w:szCs w:val="21"/>
              </w:rPr>
            </w:pPr>
            <w:r>
              <w:rPr>
                <w:rFonts w:hint="eastAsia" w:ascii="宋体" w:hAnsi="宋体" w:eastAsia="宋体" w:cs="宋体"/>
                <w:b/>
                <w:bCs/>
                <w:color w:val="auto"/>
                <w:sz w:val="21"/>
                <w:szCs w:val="21"/>
              </w:rPr>
              <w:t>8.5.3</w:t>
            </w:r>
          </w:p>
          <w:p>
            <w:pPr>
              <w:adjustRightInd w:val="0"/>
              <w:snapToGrid w:val="0"/>
              <w:jc w:val="center"/>
              <w:rPr>
                <w:rFonts w:hint="eastAsia" w:ascii="宋体" w:hAnsi="宋体" w:eastAsia="宋体" w:cs="宋体"/>
                <w:b/>
                <w:bCs/>
                <w:color w:val="auto"/>
                <w:sz w:val="21"/>
                <w:szCs w:val="21"/>
              </w:rPr>
            </w:pPr>
          </w:p>
        </w:tc>
        <w:tc>
          <w:tcPr>
            <w:tcW w:w="10004" w:type="dxa"/>
            <w:vAlign w:val="top"/>
          </w:tcPr>
          <w:p>
            <w:pPr>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查，公司对顾客财产的管理要求</w:t>
            </w:r>
            <w:r>
              <w:rPr>
                <w:rFonts w:hint="eastAsia" w:ascii="宋体" w:hAnsi="宋体" w:eastAsia="宋体" w:cs="宋体"/>
                <w:color w:val="auto"/>
                <w:sz w:val="21"/>
                <w:szCs w:val="21"/>
                <w:lang w:eastAsia="zh-CN"/>
              </w:rPr>
              <w:t>，《顾客财产管理控制程序》</w:t>
            </w:r>
            <w:r>
              <w:rPr>
                <w:rFonts w:hint="eastAsia" w:ascii="宋体" w:hAnsi="宋体" w:eastAsia="宋体" w:cs="宋体"/>
                <w:color w:val="auto"/>
                <w:sz w:val="21"/>
                <w:szCs w:val="21"/>
              </w:rPr>
              <w:t>。</w:t>
            </w:r>
          </w:p>
          <w:p>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询问部门负责人，公司的顾客财产主要为顾客</w:t>
            </w:r>
            <w:r>
              <w:rPr>
                <w:rFonts w:hint="eastAsia" w:ascii="宋体" w:hAnsi="宋体" w:eastAsia="宋体" w:cs="宋体"/>
                <w:color w:val="auto"/>
                <w:sz w:val="21"/>
                <w:szCs w:val="21"/>
                <w:lang w:eastAsia="zh-CN"/>
              </w:rPr>
              <w:t>提供的图纸、样品，</w:t>
            </w:r>
            <w:r>
              <w:rPr>
                <w:rFonts w:hint="eastAsia" w:ascii="宋体" w:hAnsi="宋体" w:eastAsia="宋体" w:cs="宋体"/>
                <w:color w:val="auto"/>
                <w:sz w:val="21"/>
                <w:szCs w:val="21"/>
              </w:rPr>
              <w:t>公司对顾客财产进行了登记管</w:t>
            </w:r>
            <w:r>
              <w:rPr>
                <w:rFonts w:hint="eastAsia" w:ascii="宋体" w:hAnsi="宋体" w:eastAsia="宋体" w:cs="宋体"/>
                <w:color w:val="auto"/>
                <w:sz w:val="21"/>
                <w:szCs w:val="21"/>
                <w:lang w:eastAsia="zh-CN"/>
              </w:rPr>
              <w:t>理：顾客提供的图纸</w:t>
            </w:r>
            <w:r>
              <w:rPr>
                <w:rFonts w:hint="eastAsia" w:ascii="宋体" w:hAnsi="宋体" w:eastAsia="宋体" w:cs="宋体"/>
                <w:color w:val="auto"/>
                <w:sz w:val="21"/>
                <w:szCs w:val="21"/>
              </w:rPr>
              <w:t>均采用电子档</w:t>
            </w:r>
            <w:r>
              <w:rPr>
                <w:rFonts w:hint="eastAsia" w:ascii="宋体" w:hAnsi="宋体" w:eastAsia="宋体" w:cs="宋体"/>
                <w:color w:val="auto"/>
                <w:sz w:val="21"/>
                <w:szCs w:val="21"/>
                <w:lang w:eastAsia="zh-CN"/>
              </w:rPr>
              <w:t>和纸质件的形式</w:t>
            </w:r>
            <w:r>
              <w:rPr>
                <w:rFonts w:hint="eastAsia" w:ascii="宋体" w:hAnsi="宋体" w:eastAsia="宋体" w:cs="宋体"/>
                <w:color w:val="auto"/>
                <w:sz w:val="21"/>
                <w:szCs w:val="21"/>
              </w:rPr>
              <w:t>进行专人存档</w:t>
            </w:r>
            <w:r>
              <w:rPr>
                <w:rFonts w:hint="eastAsia" w:ascii="宋体" w:hAnsi="宋体" w:eastAsia="宋体" w:cs="宋体"/>
                <w:color w:val="auto"/>
                <w:sz w:val="21"/>
                <w:szCs w:val="21"/>
                <w:lang w:eastAsia="zh-CN"/>
              </w:rPr>
              <w:t>编号</w:t>
            </w:r>
            <w:r>
              <w:rPr>
                <w:rFonts w:hint="eastAsia" w:ascii="宋体" w:hAnsi="宋体" w:eastAsia="宋体" w:cs="宋体"/>
                <w:color w:val="auto"/>
                <w:sz w:val="21"/>
                <w:szCs w:val="21"/>
              </w:rPr>
              <w:t>保管</w:t>
            </w:r>
            <w:r>
              <w:rPr>
                <w:rFonts w:hint="eastAsia" w:ascii="宋体" w:hAnsi="宋体" w:eastAsia="宋体" w:cs="宋体"/>
                <w:color w:val="auto"/>
                <w:sz w:val="21"/>
                <w:szCs w:val="21"/>
                <w:lang w:eastAsia="zh-CN"/>
              </w:rPr>
              <w:t>；图纸的发放及回收均有签字。样品有专用架存放，专人登记及发放签字记录。</w:t>
            </w:r>
          </w:p>
          <w:p>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负责人讲，至今未有顾客财产丢失的情况。</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现场查看，顾客财产管理基本受控。</w:t>
            </w:r>
          </w:p>
        </w:tc>
        <w:tc>
          <w:tcPr>
            <w:tcW w:w="1585"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交付后活动</w:t>
            </w:r>
          </w:p>
        </w:tc>
        <w:tc>
          <w:tcPr>
            <w:tcW w:w="960" w:type="dxa"/>
            <w:vAlign w:val="top"/>
          </w:tcPr>
          <w:p>
            <w:pPr>
              <w:spacing w:line="400" w:lineRule="exact"/>
              <w:ind w:right="-158" w:rightChars="-75"/>
              <w:rPr>
                <w:rFonts w:hint="eastAsia" w:ascii="宋体" w:hAnsi="宋体" w:eastAsia="宋体" w:cs="宋体"/>
                <w:b/>
                <w:bCs/>
                <w:color w:val="auto"/>
                <w:sz w:val="21"/>
                <w:szCs w:val="21"/>
              </w:rPr>
            </w:pPr>
            <w:r>
              <w:rPr>
                <w:rFonts w:hint="eastAsia" w:ascii="宋体" w:hAnsi="宋体" w:eastAsia="宋体" w:cs="宋体"/>
                <w:b/>
                <w:bCs/>
                <w:color w:val="auto"/>
                <w:sz w:val="21"/>
                <w:szCs w:val="21"/>
              </w:rPr>
              <w:t>8.5.5</w:t>
            </w:r>
          </w:p>
          <w:p>
            <w:pPr>
              <w:adjustRightInd w:val="0"/>
              <w:snapToGrid w:val="0"/>
              <w:jc w:val="center"/>
              <w:rPr>
                <w:rFonts w:hint="eastAsia" w:ascii="宋体" w:hAnsi="宋体" w:eastAsia="宋体" w:cs="宋体"/>
                <w:b/>
                <w:bCs/>
                <w:color w:val="auto"/>
                <w:sz w:val="21"/>
                <w:szCs w:val="21"/>
              </w:rPr>
            </w:pPr>
          </w:p>
        </w:tc>
        <w:tc>
          <w:tcPr>
            <w:tcW w:w="10004" w:type="dxa"/>
            <w:vAlign w:val="top"/>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公司明确服务相关交付后活动的安排及管控要求，包括满足以下各项内容要求。如:</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a）法律法规要求；</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b）与服务相关的潜在不期望的后果；</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c）其服务的性质、用途；</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d）顾客要求；</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e）顾客反馈。</w:t>
            </w:r>
          </w:p>
          <w:p>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此外，也包括：交付后活动可能含的担保条款所规定的相关活动，诸如合同规定的售后服务</w:t>
            </w:r>
            <w:r>
              <w:rPr>
                <w:rFonts w:hint="eastAsia" w:ascii="宋体" w:hAnsi="宋体" w:eastAsia="宋体" w:cs="宋体"/>
                <w:color w:val="auto"/>
                <w:sz w:val="21"/>
                <w:szCs w:val="21"/>
                <w:lang w:eastAsia="zh-CN"/>
              </w:rPr>
              <w:t>、运输服务</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-现场记录及沟通确认：已基本满足交付后活动的要求</w:t>
            </w:r>
          </w:p>
        </w:tc>
        <w:tc>
          <w:tcPr>
            <w:tcW w:w="1585" w:type="dxa"/>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顾客满意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#产品和服务相关交付后活动是否含：</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#顾客对其需求和期望获得满足的程度的感受是否得到监视？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.组织是如何确定这些信息的获取、监视和评审方法的？</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注：监视顾客感受的例子可包括顾客调查、顾客对交付产品或服务的反馈、顾客会晤、市场占有率分析、赞扬、维修索赔和经销商报告。</w:t>
            </w:r>
          </w:p>
        </w:tc>
        <w:tc>
          <w:tcPr>
            <w:tcW w:w="960" w:type="dxa"/>
          </w:tcPr>
          <w:p>
            <w:pPr>
              <w:rPr>
                <w:rFonts w:hint="eastAsia" w:ascii="宋体" w:hAnsi="宋体" w:eastAsia="宋体" w:cs="宋体"/>
                <w:b/>
                <w:color w:val="auto"/>
                <w:sz w:val="21"/>
                <w:szCs w:val="21"/>
              </w:rPr>
            </w:pPr>
            <w:r>
              <w:rPr>
                <w:rFonts w:hint="eastAsia" w:ascii="宋体" w:hAnsi="宋体" w:eastAsia="宋体" w:cs="宋体"/>
                <w:b/>
                <w:color w:val="auto"/>
                <w:sz w:val="21"/>
                <w:szCs w:val="21"/>
              </w:rPr>
              <w:t>9.1.2</w:t>
            </w:r>
          </w:p>
        </w:tc>
        <w:tc>
          <w:tcPr>
            <w:tcW w:w="10004" w:type="dxa"/>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1、公司编制了《</w:t>
            </w:r>
            <w:r>
              <w:rPr>
                <w:rFonts w:hint="eastAsia" w:ascii="宋体" w:hAnsi="宋体" w:eastAsia="宋体" w:cs="宋体"/>
                <w:color w:val="auto"/>
                <w:sz w:val="21"/>
                <w:szCs w:val="21"/>
                <w:lang w:eastAsia="zh-CN"/>
              </w:rPr>
              <w:t>与顾客有关过程控制程序</w:t>
            </w:r>
            <w:r>
              <w:rPr>
                <w:rFonts w:hint="eastAsia" w:ascii="宋体" w:hAnsi="宋体" w:eastAsia="宋体" w:cs="宋体"/>
                <w:color w:val="auto"/>
                <w:sz w:val="21"/>
                <w:szCs w:val="21"/>
              </w:rPr>
              <w:t>》，规定了监测、获取和利用顾客满意信息的方法。包括问卷调查，直接沟通、数据分析等。</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2、公司主要通过日常口头交流、电话回访、定期发放《顾客满意程</w:t>
            </w:r>
            <w:r>
              <w:rPr>
                <w:rFonts w:hint="eastAsia" w:ascii="宋体" w:hAnsi="宋体" w:eastAsia="宋体" w:cs="宋体"/>
                <w:color w:val="auto"/>
                <w:sz w:val="21"/>
                <w:szCs w:val="21"/>
                <w:highlight w:val="none"/>
              </w:rPr>
              <w:t>度调查表》等形式来收集了解顾客是否满意的信息。提供有《顾客满意度调查表》2020年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月的调查表共</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份，回收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份 </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--调查内容包括：质量、服务、交期、价格等.</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---客户对质量、</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、价格、交期等项都比较满意。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--统计分析结果：顾客满意度为9</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（已实现既定目标）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公司负责人讲：通过本次对顾客进行满意度调查，从统计结果可以看出，顾客对公司的交货准时度及准确性</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都比较满意。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公司现目前没有发生客户流失的现象。</w:t>
            </w:r>
          </w:p>
        </w:tc>
        <w:tc>
          <w:tcPr>
            <w:tcW w:w="1585" w:type="dxa"/>
          </w:tcPr>
          <w:p>
            <w:pPr>
              <w:rPr>
                <w:rFonts w:hint="eastAsia" w:ascii="宋体" w:hAnsi="宋体" w:eastAsia="宋体" w:cs="宋体"/>
                <w:color w:val="auto"/>
                <w:sz w:val="21"/>
                <w:szCs w:val="21"/>
              </w:rPr>
            </w:pPr>
          </w:p>
        </w:tc>
      </w:tr>
    </w:tbl>
    <w:p>
      <w:pPr>
        <w:pStyle w:val="5"/>
        <w:rPr>
          <w:rFonts w:hint="eastAsia" w:ascii="隶书" w:hAnsi="宋体" w:eastAsia="隶书"/>
          <w:bCs/>
          <w:color w:val="auto"/>
          <w:sz w:val="36"/>
          <w:szCs w:val="36"/>
          <w:lang w:eastAsia="zh-CN"/>
        </w:rPr>
      </w:pPr>
      <w:r>
        <w:rPr>
          <w:rFonts w:hint="eastAsia"/>
          <w:color w:val="auto"/>
        </w:rPr>
        <w:t>说明：不符合标注N</w:t>
      </w:r>
    </w:p>
    <w:p>
      <w:pPr>
        <w:pStyle w:val="5"/>
        <w:rPr>
          <w:color w:val="auto"/>
        </w:rPr>
      </w:pPr>
    </w:p>
    <w:p>
      <w:pPr>
        <w:pStyle w:val="5"/>
        <w:jc w:val="center"/>
        <w:rPr>
          <w:rFonts w:hint="eastAsia" w:ascii="隶书" w:hAnsi="宋体" w:eastAsia="隶书"/>
          <w:bCs/>
          <w:color w:val="auto"/>
          <w:sz w:val="36"/>
          <w:szCs w:val="36"/>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 xml:space="preserve">技质部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文华东  </w:t>
            </w:r>
            <w:r>
              <w:rPr>
                <w:rFonts w:hint="eastAsia" w:ascii="宋体" w:hAnsi="宋体" w:cs="宋体"/>
                <w:color w:val="auto"/>
                <w:szCs w:val="21"/>
                <w:lang w:eastAsia="zh-CN"/>
              </w:rPr>
              <w:t xml:space="preserve">   陪同人员：</w:t>
            </w:r>
            <w:r>
              <w:rPr>
                <w:rFonts w:hint="eastAsia" w:ascii="宋体" w:hAnsi="宋体" w:cs="宋体"/>
                <w:color w:val="auto"/>
                <w:szCs w:val="21"/>
                <w:lang w:val="en-US" w:eastAsia="zh-CN"/>
              </w:rPr>
              <w:t>刘燕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文平</w:t>
            </w:r>
            <w:r>
              <w:rPr>
                <w:rFonts w:hint="eastAsia" w:ascii="宋体" w:hAnsi="宋体" w:cs="宋体"/>
                <w:color w:val="auto"/>
                <w:szCs w:val="21"/>
              </w:rPr>
              <w:t xml:space="preserve">   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03</w:t>
            </w:r>
            <w:r>
              <w:rPr>
                <w:rFonts w:hint="eastAsia" w:ascii="宋体" w:hAnsi="宋体" w:cs="宋体"/>
                <w:color w:val="auto"/>
                <w:szCs w:val="21"/>
                <w:lang w:eastAsia="zh-CN"/>
              </w:rPr>
              <w:t>.</w:t>
            </w:r>
            <w:r>
              <w:rPr>
                <w:rFonts w:hint="eastAsia" w:ascii="宋体" w:hAnsi="宋体" w:cs="宋体"/>
                <w:color w:val="auto"/>
                <w:szCs w:val="21"/>
                <w:lang w:val="en-US" w:eastAsia="zh-CN"/>
              </w:rPr>
              <w:t>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技质部</w:t>
            </w:r>
            <w:r>
              <w:rPr>
                <w:rFonts w:hint="eastAsia" w:ascii="宋体" w:hAnsi="宋体" w:cs="宋体"/>
                <w:color w:val="auto"/>
                <w:szCs w:val="21"/>
              </w:rPr>
              <w:t>的岗位职责，具体为：</w:t>
            </w:r>
          </w:p>
          <w:p>
            <w:pPr>
              <w:numPr>
                <w:ilvl w:val="0"/>
                <w:numId w:val="0"/>
              </w:numPr>
              <w:spacing w:line="400" w:lineRule="exact"/>
              <w:ind w:leftChars="0" w:firstLine="210" w:firstLineChars="100"/>
              <w:rPr>
                <w:rFonts w:hint="eastAsia" w:ascii="宋体" w:hAnsi="宋体" w:cs="宋体"/>
                <w:color w:val="auto"/>
                <w:szCs w:val="21"/>
                <w:lang w:eastAsia="zh-CN"/>
              </w:rPr>
            </w:pPr>
            <w:r>
              <w:rPr>
                <w:rFonts w:hint="eastAsia" w:ascii="宋体" w:hAnsi="宋体" w:cs="宋体"/>
                <w:color w:val="auto"/>
                <w:szCs w:val="21"/>
                <w:lang w:eastAsia="zh-CN"/>
              </w:rPr>
              <w:t>1) 负责生产过程的</w:t>
            </w:r>
            <w:r>
              <w:rPr>
                <w:rFonts w:hint="eastAsia" w:ascii="宋体" w:hAnsi="宋体" w:cs="新宋体"/>
                <w:color w:val="auto"/>
                <w:sz w:val="21"/>
                <w:szCs w:val="21"/>
              </w:rPr>
              <w:t>运行策划和控制</w:t>
            </w:r>
            <w:r>
              <w:rPr>
                <w:rFonts w:hint="eastAsia" w:ascii="宋体" w:hAnsi="宋体" w:cs="新宋体"/>
                <w:color w:val="auto"/>
                <w:sz w:val="21"/>
                <w:szCs w:val="21"/>
                <w:lang w:eastAsia="zh-CN"/>
              </w:rPr>
              <w:t>，</w:t>
            </w:r>
            <w:r>
              <w:rPr>
                <w:rFonts w:hint="eastAsia" w:ascii="宋体" w:hAnsi="宋体" w:cs="宋体"/>
                <w:color w:val="auto"/>
                <w:szCs w:val="21"/>
              </w:rPr>
              <w:t>组织产品实现过程的</w:t>
            </w:r>
            <w:r>
              <w:rPr>
                <w:rFonts w:hint="eastAsia" w:ascii="宋体" w:hAnsi="宋体" w:cs="宋体"/>
                <w:color w:val="auto"/>
                <w:szCs w:val="21"/>
                <w:lang w:eastAsia="zh-CN"/>
              </w:rPr>
              <w:t>前期准备</w:t>
            </w: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w:t>
            </w:r>
            <w:r>
              <w:rPr>
                <w:rFonts w:hint="eastAsia" w:ascii="宋体" w:hAnsi="宋体" w:cs="新宋体"/>
                <w:color w:val="auto"/>
                <w:sz w:val="21"/>
                <w:szCs w:val="21"/>
              </w:rPr>
              <w:t>标识和可追溯性</w:t>
            </w:r>
            <w:r>
              <w:rPr>
                <w:rFonts w:hint="eastAsia" w:ascii="宋体" w:hAnsi="宋体" w:cs="新宋体"/>
                <w:color w:val="auto"/>
                <w:sz w:val="21"/>
                <w:szCs w:val="21"/>
                <w:lang w:eastAsia="zh-CN"/>
              </w:rPr>
              <w:t>的控制；</w:t>
            </w:r>
          </w:p>
          <w:p>
            <w:pPr>
              <w:spacing w:line="360" w:lineRule="auto"/>
              <w:ind w:firstLine="210" w:firstLineChars="100"/>
              <w:textAlignment w:val="baseline"/>
              <w:rPr>
                <w:rFonts w:hint="eastAsia" w:ascii="宋体" w:hAnsi="宋体" w:cs="新宋体"/>
                <w:color w:val="auto"/>
                <w:sz w:val="21"/>
                <w:szCs w:val="21"/>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负责生产过程</w:t>
            </w:r>
            <w:r>
              <w:rPr>
                <w:rFonts w:hint="eastAsia" w:ascii="宋体" w:hAnsi="宋体" w:cs="新宋体"/>
                <w:color w:val="auto"/>
                <w:sz w:val="21"/>
                <w:szCs w:val="21"/>
              </w:rPr>
              <w:t>监测、分析和评价；</w:t>
            </w:r>
          </w:p>
          <w:p>
            <w:pPr>
              <w:spacing w:line="360" w:lineRule="auto"/>
              <w:ind w:firstLine="210" w:firstLineChars="100"/>
              <w:textAlignment w:val="baseline"/>
              <w:rPr>
                <w:rFonts w:hint="eastAsia"/>
                <w:color w:val="auto"/>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负责生产产品的检验及工艺技术指导</w:t>
            </w:r>
            <w:r>
              <w:rPr>
                <w:rFonts w:hint="eastAsia" w:ascii="宋体" w:hAnsi="宋体" w:cs="新宋体"/>
                <w:color w:val="auto"/>
                <w:sz w:val="21"/>
                <w:szCs w:val="21"/>
              </w:rPr>
              <w:t>；</w:t>
            </w:r>
            <w:r>
              <w:rPr>
                <w:rFonts w:hint="eastAsia" w:ascii="宋体" w:hAnsi="宋体"/>
                <w:color w:val="auto"/>
                <w:szCs w:val="21"/>
                <w:lang w:val="en-US" w:eastAsia="zh-CN"/>
              </w:rPr>
              <w:t>产品实现和服务提供的策划</w:t>
            </w:r>
          </w:p>
          <w:p>
            <w:pPr>
              <w:spacing w:line="360" w:lineRule="auto"/>
              <w:ind w:firstLine="210" w:firstLineChars="100"/>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技质部负责人：文华东</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测量时间：2020.10月-2021年2月   </w:t>
            </w:r>
          </w:p>
          <w:p>
            <w:pPr>
              <w:pStyle w:val="2"/>
              <w:tabs>
                <w:tab w:val="center" w:pos="4894"/>
              </w:tabs>
              <w:rPr>
                <w:rFonts w:hint="default" w:ascii="宋体" w:hAnsi="宋体" w:cs="宋体"/>
                <w:color w:val="auto"/>
                <w:sz w:val="21"/>
                <w:szCs w:val="21"/>
                <w:lang w:val="en-US" w:eastAsia="zh-CN"/>
              </w:rPr>
            </w:pPr>
            <w:r>
              <w:rPr>
                <w:rFonts w:hint="eastAsia" w:ascii="宋体" w:hAnsi="宋体" w:cs="宋体"/>
                <w:color w:val="auto"/>
                <w:szCs w:val="21"/>
                <w:lang w:val="en-US" w:eastAsia="zh-CN"/>
              </w:rPr>
              <w:t xml:space="preserve">产品漏检率为0 </w:t>
            </w:r>
            <w:r>
              <w:rPr>
                <w:rFonts w:hint="eastAsia" w:ascii="宋体" w:hAnsi="宋体" w:cs="宋体"/>
                <w:color w:val="auto"/>
                <w:szCs w:val="21"/>
                <w:lang w:val="en-US" w:eastAsia="zh-CN"/>
              </w:rPr>
              <w:tab/>
            </w:r>
            <w:r>
              <w:rPr>
                <w:rFonts w:hint="eastAsia" w:ascii="宋体" w:hAnsi="宋体" w:cs="宋体"/>
                <w:color w:val="auto"/>
                <w:sz w:val="21"/>
                <w:szCs w:val="21"/>
                <w:lang w:val="en-US" w:eastAsia="zh-CN"/>
              </w:rPr>
              <w:t xml:space="preserve">               实测：漏检率为0，合格</w:t>
            </w:r>
          </w:p>
          <w:p>
            <w:pPr>
              <w:pStyle w:val="2"/>
              <w:tabs>
                <w:tab w:val="center" w:pos="4894"/>
              </w:tabs>
              <w:rPr>
                <w:rFonts w:hint="default" w:ascii="宋体" w:hAnsi="宋体" w:cs="宋体"/>
                <w:color w:val="auto"/>
                <w:szCs w:val="21"/>
                <w:lang w:val="en-US" w:eastAsia="zh-CN"/>
              </w:rPr>
            </w:pPr>
            <w:r>
              <w:rPr>
                <w:rFonts w:hint="eastAsia" w:ascii="宋体" w:hAnsi="宋体" w:cs="宋体"/>
                <w:color w:val="auto"/>
                <w:szCs w:val="21"/>
                <w:lang w:val="en-US" w:eastAsia="zh-CN"/>
              </w:rPr>
              <w:t xml:space="preserve">检测设备送检率达100%； </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w:t>
            </w:r>
            <w:r>
              <w:rPr>
                <w:rFonts w:hint="eastAsia" w:ascii="宋体" w:hAnsi="宋体" w:cs="宋体"/>
                <w:color w:val="auto"/>
                <w:sz w:val="21"/>
                <w:szCs w:val="21"/>
                <w:lang w:val="en-US" w:eastAsia="zh-CN"/>
              </w:rPr>
              <w:t>实测：合格</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产品一次交验合格率不低于92%。 </w:t>
            </w:r>
            <w:r>
              <w:rPr>
                <w:rFonts w:hint="eastAsia" w:ascii="宋体" w:hAnsi="宋体" w:cs="宋体"/>
                <w:color w:val="auto"/>
                <w:kern w:val="0"/>
                <w:lang w:val="en-US" w:eastAsia="zh-CN"/>
              </w:rPr>
              <w:t xml:space="preserve">     </w:t>
            </w:r>
            <w:r>
              <w:rPr>
                <w:rFonts w:hint="eastAsia" w:ascii="宋体" w:hAnsi="宋体" w:cs="宋体"/>
                <w:color w:val="auto"/>
                <w:sz w:val="21"/>
                <w:szCs w:val="21"/>
                <w:lang w:val="en-US" w:eastAsia="zh-CN"/>
              </w:rPr>
              <w:t xml:space="preserve">   实测：95%</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1.查《计量器具台账》生产车间及检验部门均按策划的要求配置了相应的检测设备，主要检测设备为</w:t>
            </w:r>
            <w:r>
              <w:rPr>
                <w:rFonts w:hint="eastAsia" w:ascii="宋体" w:hAnsi="宋体"/>
                <w:color w:val="auto"/>
                <w:sz w:val="21"/>
                <w:szCs w:val="21"/>
                <w:lang w:val="en-US" w:eastAsia="zh-CN"/>
              </w:rPr>
              <w:t>游标卡尺、深度卡尺、电子秤、超声波测厚仪、应力仪等</w:t>
            </w:r>
            <w:r>
              <w:rPr>
                <w:rFonts w:hint="eastAsia" w:ascii="宋体" w:hAnsi="宋体"/>
                <w:color w:val="auto"/>
                <w:szCs w:val="21"/>
                <w:lang w:val="en-US"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b/>
                <w:bCs/>
                <w:color w:val="auto"/>
                <w:szCs w:val="21"/>
                <w:lang w:val="en-US" w:eastAsia="zh-CN"/>
              </w:rPr>
              <w:t>抽查以上在用检测设备的检定或校准证书,不能提供</w:t>
            </w:r>
            <w:r>
              <w:rPr>
                <w:rFonts w:hint="eastAsia" w:ascii="宋体" w:hAnsi="宋体"/>
                <w:b/>
                <w:bCs/>
                <w:color w:val="auto"/>
                <w:sz w:val="21"/>
                <w:szCs w:val="21"/>
                <w:lang w:val="en-US" w:eastAsia="zh-CN"/>
              </w:rPr>
              <w:t>应力仪</w:t>
            </w:r>
            <w:r>
              <w:rPr>
                <w:rFonts w:hint="eastAsia" w:ascii="宋体" w:hAnsi="宋体"/>
                <w:b/>
                <w:bCs/>
                <w:color w:val="auto"/>
                <w:szCs w:val="21"/>
                <w:lang w:val="en-US" w:eastAsia="zh-CN"/>
              </w:rPr>
              <w:t>的校准证书，其它检具均能提供有效的校验报告，具体证书内容见附件。</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监视和测量资源基本符合要求。</w:t>
            </w:r>
          </w:p>
        </w:tc>
        <w:tc>
          <w:tcPr>
            <w:tcW w:w="1585" w:type="dxa"/>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 w:val="21"/>
                <w:szCs w:val="21"/>
              </w:rPr>
              <w:t>8.</w:t>
            </w:r>
            <w:r>
              <w:rPr>
                <w:rFonts w:hint="eastAsia" w:ascii="宋体" w:hAnsi="宋体" w:cs="宋体"/>
                <w:b/>
                <w:color w:val="auto"/>
                <w:sz w:val="21"/>
                <w:szCs w:val="21"/>
                <w:lang w:val="en-US" w:eastAsia="zh-CN"/>
              </w:rPr>
              <w:t>1</w:t>
            </w:r>
          </w:p>
        </w:tc>
        <w:tc>
          <w:tcPr>
            <w:tcW w:w="10004" w:type="dxa"/>
            <w:vAlign w:val="top"/>
          </w:tcPr>
          <w:p>
            <w:pPr>
              <w:rPr>
                <w:rFonts w:ascii="宋体" w:hAnsi="宋体"/>
                <w:color w:val="auto"/>
                <w:sz w:val="21"/>
                <w:szCs w:val="21"/>
              </w:rPr>
            </w:pPr>
            <w:r>
              <w:rPr>
                <w:rFonts w:hint="eastAsia" w:ascii="宋体" w:hAnsi="宋体"/>
                <w:color w:val="auto"/>
                <w:sz w:val="21"/>
                <w:szCs w:val="21"/>
              </w:rPr>
              <w:t>公司主要生产产品：</w:t>
            </w:r>
            <w:r>
              <w:rPr>
                <w:rFonts w:hint="eastAsia"/>
                <w:bCs/>
                <w:color w:val="auto"/>
                <w:szCs w:val="21"/>
              </w:rPr>
              <w:t>玻璃制品的生产</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公司产品执行标准：</w:t>
            </w:r>
          </w:p>
          <w:p>
            <w:pPr>
              <w:widowControl/>
              <w:spacing w:line="400" w:lineRule="exact"/>
              <w:rPr>
                <w:rFonts w:hint="eastAsia" w:ascii="宋体" w:hAnsi="宋体"/>
                <w:color w:val="auto"/>
                <w:sz w:val="21"/>
                <w:szCs w:val="21"/>
              </w:rPr>
            </w:pPr>
            <w:r>
              <w:rPr>
                <w:rFonts w:hint="eastAsia" w:ascii="宋体" w:hAnsi="宋体" w:cs="宋体"/>
                <w:color w:val="auto"/>
                <w:sz w:val="21"/>
                <w:szCs w:val="21"/>
                <w:lang w:val="en-US" w:eastAsia="zh-CN"/>
              </w:rPr>
              <w:t>T/HBX007-2018玻璃瓶罐、</w:t>
            </w:r>
            <w:r>
              <w:rPr>
                <w:rFonts w:hint="eastAsia" w:ascii="宋体" w:hAnsi="宋体" w:cs="宋体"/>
                <w:color w:val="auto"/>
                <w:sz w:val="21"/>
                <w:szCs w:val="21"/>
              </w:rPr>
              <w:t>GB/T24694 2009玻璃容器 白酒瓶、ISO 9058：2008玻璃容器 公差、</w:t>
            </w:r>
            <w:r>
              <w:rPr>
                <w:rFonts w:hint="eastAsia" w:ascii="宋体" w:hAnsi="宋体" w:cs="宋体"/>
                <w:color w:val="auto"/>
                <w:sz w:val="21"/>
                <w:szCs w:val="21"/>
                <w:lang w:val="en-GB"/>
              </w:rPr>
              <w:t>GB/T 20858-2007玻璃容器 用重量法测定容量试验方法 、ISO 8106：2004玻璃容器 用重量法测定容量 试验方法、GB/T6552-1986玻璃瓶罐抗机械冲击试验方法 、</w:t>
            </w:r>
            <w:r>
              <w:rPr>
                <w:rFonts w:hint="eastAsia" w:ascii="宋体" w:hAnsi="宋体" w:cs="宋体"/>
                <w:color w:val="auto"/>
                <w:sz w:val="21"/>
                <w:szCs w:val="21"/>
              </w:rPr>
              <w:t>GB4545玻璃瓶罐内应力检验方法、GB/T4547玻璃容器抗热震性和热震耐久性实验方法、GB/T4548玻璃瓶表面耐水侵蚀性能试验方法、GB6552玻璃瓶罐抗冲击力试验方法等</w:t>
            </w:r>
          </w:p>
          <w:p>
            <w:pPr>
              <w:rPr>
                <w:rFonts w:hint="eastAsia" w:ascii="宋体" w:hAnsi="宋体"/>
                <w:color w:val="auto"/>
                <w:sz w:val="21"/>
                <w:szCs w:val="21"/>
              </w:rPr>
            </w:pPr>
            <w:r>
              <w:rPr>
                <w:rFonts w:hint="eastAsia" w:ascii="宋体" w:hAnsi="宋体"/>
                <w:color w:val="auto"/>
                <w:sz w:val="21"/>
                <w:szCs w:val="21"/>
              </w:rPr>
              <w:t>技质部负责产品实现和服务提供的策划，策划输出的具体结果包括以下内容：</w:t>
            </w:r>
          </w:p>
          <w:p>
            <w:pPr>
              <w:rPr>
                <w:rFonts w:hint="eastAsia" w:ascii="宋体" w:hAnsi="宋体"/>
                <w:color w:val="auto"/>
                <w:sz w:val="21"/>
                <w:szCs w:val="21"/>
              </w:rPr>
            </w:pPr>
            <w:r>
              <w:rPr>
                <w:rFonts w:hint="eastAsia" w:ascii="宋体" w:hAnsi="宋体"/>
                <w:color w:val="auto"/>
                <w:sz w:val="21"/>
                <w:szCs w:val="21"/>
              </w:rPr>
              <w:t>a）确定产品和服务的要求；--产品标准、图纸</w:t>
            </w:r>
          </w:p>
          <w:p>
            <w:pPr>
              <w:rPr>
                <w:rFonts w:hint="eastAsia" w:ascii="宋体" w:hAnsi="宋体"/>
                <w:color w:val="auto"/>
                <w:sz w:val="21"/>
                <w:szCs w:val="21"/>
              </w:rPr>
            </w:pPr>
            <w:r>
              <w:rPr>
                <w:rFonts w:hint="eastAsia" w:ascii="宋体" w:hAnsi="宋体"/>
                <w:color w:val="auto"/>
                <w:sz w:val="21"/>
                <w:szCs w:val="21"/>
              </w:rPr>
              <w:t>b）建立过程准则以及产品和服务的接收准则；---检验标准、作业指导书</w:t>
            </w:r>
          </w:p>
          <w:p>
            <w:pPr>
              <w:rPr>
                <w:rFonts w:hint="eastAsia" w:ascii="宋体" w:hAnsi="宋体"/>
                <w:color w:val="auto"/>
                <w:sz w:val="21"/>
                <w:szCs w:val="21"/>
              </w:rPr>
            </w:pPr>
            <w:r>
              <w:rPr>
                <w:rFonts w:hint="eastAsia" w:ascii="宋体" w:hAnsi="宋体"/>
                <w:color w:val="auto"/>
                <w:sz w:val="21"/>
                <w:szCs w:val="21"/>
              </w:rPr>
              <w:t>c）确定符合产品和服务要求的资源；---工艺流程图</w:t>
            </w:r>
          </w:p>
          <w:p>
            <w:pPr>
              <w:rPr>
                <w:rFonts w:hint="eastAsia" w:ascii="宋体" w:hAnsi="宋体"/>
                <w:color w:val="auto"/>
                <w:sz w:val="21"/>
                <w:szCs w:val="21"/>
              </w:rPr>
            </w:pPr>
            <w:r>
              <w:rPr>
                <w:rFonts w:hint="eastAsia" w:ascii="宋体" w:hAnsi="宋体"/>
                <w:color w:val="auto"/>
                <w:sz w:val="21"/>
                <w:szCs w:val="21"/>
              </w:rPr>
              <w:t>d）按照准则实施过程控制；---生产和服务过程监控</w:t>
            </w:r>
          </w:p>
          <w:p>
            <w:pPr>
              <w:rPr>
                <w:rFonts w:hint="eastAsia" w:ascii="宋体" w:hAnsi="宋体"/>
                <w:color w:val="auto"/>
                <w:sz w:val="21"/>
                <w:szCs w:val="21"/>
              </w:rPr>
            </w:pPr>
            <w:r>
              <w:rPr>
                <w:rFonts w:hint="eastAsia" w:ascii="宋体" w:hAnsi="宋体"/>
                <w:color w:val="auto"/>
                <w:sz w:val="21"/>
                <w:szCs w:val="21"/>
              </w:rPr>
              <w:t>e）保持、保留必要的文件和记录。---文件和质量记录</w:t>
            </w:r>
          </w:p>
          <w:p>
            <w:pPr>
              <w:rPr>
                <w:rFonts w:hint="eastAsia"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rPr>
                <w:rFonts w:hint="eastAsia" w:ascii="宋体" w:hAnsi="宋体"/>
                <w:color w:val="auto"/>
                <w:sz w:val="21"/>
                <w:szCs w:val="21"/>
                <w:lang w:eastAsia="zh-CN"/>
              </w:rPr>
            </w:pPr>
            <w:r>
              <w:rPr>
                <w:rFonts w:hint="eastAsia" w:ascii="宋体" w:hAnsi="宋体"/>
                <w:color w:val="auto"/>
                <w:sz w:val="21"/>
                <w:szCs w:val="21"/>
              </w:rPr>
              <w:t>----需确认/特殊过程：熔制、</w:t>
            </w:r>
            <w:r>
              <w:rPr>
                <w:rFonts w:hint="eastAsia" w:ascii="宋体" w:hAnsi="宋体"/>
                <w:color w:val="auto"/>
                <w:sz w:val="21"/>
                <w:szCs w:val="21"/>
                <w:lang w:eastAsia="zh-CN"/>
              </w:rPr>
              <w:t>退火</w:t>
            </w:r>
          </w:p>
          <w:p>
            <w:pPr>
              <w:rPr>
                <w:rFonts w:hint="eastAsia" w:ascii="宋体" w:hAnsi="宋体"/>
                <w:color w:val="auto"/>
                <w:sz w:val="21"/>
                <w:szCs w:val="21"/>
              </w:rPr>
            </w:pPr>
            <w:r>
              <w:rPr>
                <w:rFonts w:hint="eastAsia" w:ascii="宋体" w:hAnsi="宋体"/>
                <w:color w:val="auto"/>
                <w:sz w:val="21"/>
                <w:szCs w:val="21"/>
              </w:rPr>
              <w:t>----外包过程：</w:t>
            </w:r>
            <w:r>
              <w:rPr>
                <w:rFonts w:hint="eastAsia" w:ascii="宋体" w:hAnsi="宋体"/>
                <w:color w:val="auto"/>
                <w:sz w:val="21"/>
                <w:szCs w:val="21"/>
                <w:lang w:eastAsia="zh-CN"/>
              </w:rPr>
              <w:t>模具制作</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----经确认：暂无策划的更改。</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widowControl/>
              <w:snapToGrid w:val="0"/>
              <w:spacing w:line="400" w:lineRule="exact"/>
              <w:jc w:val="left"/>
              <w:rPr>
                <w:rFonts w:hint="eastAsia" w:ascii="宋体" w:hAnsi="宋体" w:eastAsia="宋体"/>
                <w:color w:val="auto"/>
                <w:sz w:val="21"/>
                <w:szCs w:val="21"/>
                <w:lang w:eastAsia="zh-CN"/>
              </w:rPr>
            </w:pPr>
            <w:r>
              <w:rPr>
                <w:rFonts w:hint="eastAsia" w:ascii="宋体" w:hAnsi="宋体"/>
                <w:color w:val="auto"/>
                <w:sz w:val="21"/>
                <w:szCs w:val="21"/>
                <w:lang w:eastAsia="zh-CN"/>
              </w:rPr>
              <w:t>设计</w:t>
            </w:r>
          </w:p>
          <w:p>
            <w:pPr>
              <w:snapToGrid w:val="0"/>
              <w:spacing w:line="400" w:lineRule="exact"/>
              <w:jc w:val="left"/>
              <w:rPr>
                <w:rFonts w:ascii="宋体" w:hAnsi="宋体" w:eastAsia="宋体" w:cs="Times New Roman"/>
                <w:b/>
                <w:color w:val="auto"/>
                <w:kern w:val="2"/>
                <w:sz w:val="21"/>
                <w:szCs w:val="21"/>
                <w:lang w:val="en-US" w:eastAsia="zh-CN" w:bidi="ar-SA"/>
              </w:rPr>
            </w:pPr>
          </w:p>
        </w:tc>
        <w:tc>
          <w:tcPr>
            <w:tcW w:w="960" w:type="dxa"/>
            <w:vAlign w:val="top"/>
          </w:tcPr>
          <w:p>
            <w:pPr>
              <w:snapToGrid w:val="0"/>
              <w:spacing w:line="400" w:lineRule="exact"/>
              <w:jc w:val="left"/>
              <w:rPr>
                <w:rFonts w:hint="eastAsia" w:ascii="宋体" w:hAnsi="宋体"/>
                <w:color w:val="auto"/>
                <w:sz w:val="21"/>
                <w:szCs w:val="21"/>
              </w:rPr>
            </w:pPr>
            <w:r>
              <w:rPr>
                <w:rFonts w:hint="eastAsia" w:ascii="宋体" w:hAnsi="宋体"/>
                <w:color w:val="auto"/>
                <w:sz w:val="21"/>
                <w:szCs w:val="21"/>
              </w:rPr>
              <w:t>Q8.3</w:t>
            </w:r>
          </w:p>
          <w:p>
            <w:pPr>
              <w:snapToGrid w:val="0"/>
              <w:spacing w:line="400" w:lineRule="exact"/>
              <w:jc w:val="left"/>
              <w:rPr>
                <w:rFonts w:hint="eastAsia" w:ascii="宋体" w:hAnsi="宋体" w:cs="宋体"/>
                <w:b/>
                <w:color w:val="auto"/>
                <w:szCs w:val="21"/>
              </w:rPr>
            </w:pPr>
          </w:p>
        </w:tc>
        <w:tc>
          <w:tcPr>
            <w:tcW w:w="10004" w:type="dxa"/>
            <w:vAlign w:val="top"/>
          </w:tcPr>
          <w:p>
            <w:pPr>
              <w:adjustRightInd w:val="0"/>
              <w:snapToGrid w:val="0"/>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Times New Roman"/>
                <w:color w:val="auto"/>
                <w:sz w:val="21"/>
                <w:szCs w:val="21"/>
                <w:lang w:val="en-GB" w:eastAsia="zh-CN"/>
              </w:rPr>
              <w:t>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r>
              <w:rPr>
                <w:rFonts w:hint="eastAsia" w:ascii="宋体" w:hAnsi="宋体" w:cs="Times New Roman"/>
                <w:color w:val="auto"/>
                <w:sz w:val="21"/>
                <w:szCs w:val="21"/>
                <w:lang w:val="en-GB" w:eastAsia="zh-CN"/>
              </w:rPr>
              <w:t>。</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trPr>
        <w:tc>
          <w:tcPr>
            <w:tcW w:w="2160" w:type="dxa"/>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产品和服务放行；</w:t>
            </w:r>
          </w:p>
        </w:tc>
        <w:tc>
          <w:tcPr>
            <w:tcW w:w="960" w:type="dxa"/>
            <w:vAlign w:val="top"/>
          </w:tcPr>
          <w:p>
            <w:pPr>
              <w:spacing w:line="400" w:lineRule="atLeas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8.</w:t>
            </w:r>
            <w:r>
              <w:rPr>
                <w:rFonts w:hint="eastAsia" w:ascii="宋体" w:hAnsi="宋体"/>
                <w:color w:val="auto"/>
                <w:sz w:val="21"/>
                <w:szCs w:val="21"/>
                <w:lang w:val="en-US" w:eastAsia="zh-CN"/>
              </w:rPr>
              <w:t>6</w:t>
            </w:r>
          </w:p>
        </w:tc>
        <w:tc>
          <w:tcPr>
            <w:tcW w:w="10004" w:type="dxa"/>
            <w:vAlign w:val="top"/>
          </w:tcPr>
          <w:p>
            <w:pPr>
              <w:rPr>
                <w:rFonts w:ascii="宋体" w:hAnsi="宋体"/>
                <w:color w:val="auto"/>
                <w:sz w:val="21"/>
                <w:szCs w:val="21"/>
              </w:rPr>
            </w:pPr>
            <w:r>
              <w:rPr>
                <w:rFonts w:hint="eastAsia" w:ascii="宋体" w:hAnsi="宋体"/>
                <w:color w:val="auto"/>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auto"/>
                <w:sz w:val="21"/>
                <w:szCs w:val="21"/>
              </w:rPr>
            </w:pPr>
            <w:r>
              <w:rPr>
                <w:rFonts w:hint="eastAsia" w:ascii="宋体" w:hAnsi="宋体"/>
                <w:color w:val="auto"/>
                <w:sz w:val="21"/>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hint="eastAsia" w:ascii="宋体" w:hAnsi="宋体"/>
                <w:color w:val="auto"/>
                <w:sz w:val="21"/>
                <w:szCs w:val="21"/>
              </w:rPr>
            </w:pPr>
            <w:r>
              <w:rPr>
                <w:rFonts w:hint="eastAsia" w:ascii="宋体" w:hAnsi="宋体"/>
                <w:color w:val="auto"/>
                <w:sz w:val="21"/>
                <w:szCs w:val="21"/>
              </w:rPr>
              <w:t>◆公司明确对各阶段产品和服务的放行均须实施必要的记录并保留。详见如下输入、过程及输出检验证据抽样</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经查，部门按照《检验作业指导书》和与客户确认的技术要求对产品进行了规定的监视和测量</w:t>
            </w:r>
          </w:p>
          <w:p>
            <w:pPr>
              <w:rPr>
                <w:rFonts w:hint="eastAsia" w:ascii="宋体" w:hAnsi="宋体"/>
                <w:color w:val="auto"/>
                <w:sz w:val="21"/>
                <w:szCs w:val="21"/>
              </w:rPr>
            </w:pPr>
            <w:r>
              <w:rPr>
                <w:rFonts w:hint="eastAsia" w:ascii="宋体" w:hAnsi="宋体"/>
                <w:color w:val="auto"/>
                <w:sz w:val="21"/>
                <w:szCs w:val="21"/>
              </w:rPr>
              <w:t>1、抽《采购物资检验单》</w:t>
            </w:r>
          </w:p>
          <w:p>
            <w:pPr>
              <w:rPr>
                <w:rFonts w:hint="eastAsia" w:ascii="宋体" w:hAnsi="宋体"/>
                <w:color w:val="auto"/>
                <w:sz w:val="21"/>
                <w:szCs w:val="21"/>
              </w:rPr>
            </w:pPr>
            <w:r>
              <w:rPr>
                <w:rFonts w:hint="eastAsia" w:ascii="宋体" w:hAnsi="宋体"/>
                <w:color w:val="auto"/>
                <w:sz w:val="21"/>
                <w:szCs w:val="21"/>
              </w:rPr>
              <w:t>验证内容为：</w:t>
            </w:r>
          </w:p>
          <w:p>
            <w:pPr>
              <w:rPr>
                <w:rFonts w:hint="eastAsia" w:ascii="宋体" w:hAnsi="宋体"/>
                <w:color w:val="auto"/>
                <w:sz w:val="21"/>
                <w:szCs w:val="21"/>
              </w:rPr>
            </w:pPr>
            <w:r>
              <w:rPr>
                <w:rFonts w:hint="eastAsia" w:ascii="宋体" w:hAnsi="宋体"/>
                <w:color w:val="auto"/>
                <w:sz w:val="21"/>
                <w:szCs w:val="21"/>
              </w:rPr>
              <w:t>名称     数量  </w:t>
            </w:r>
            <w:r>
              <w:rPr>
                <w:rFonts w:hint="eastAsia" w:ascii="宋体" w:hAnsi="宋体"/>
                <w:color w:val="auto"/>
                <w:sz w:val="21"/>
                <w:szCs w:val="21"/>
                <w:lang w:val="en-US" w:eastAsia="zh-CN"/>
              </w:rPr>
              <w:t xml:space="preserve">    </w:t>
            </w:r>
            <w:r>
              <w:rPr>
                <w:rFonts w:hint="eastAsia" w:ascii="宋体" w:hAnsi="宋体"/>
                <w:color w:val="auto"/>
                <w:sz w:val="21"/>
                <w:szCs w:val="21"/>
              </w:rPr>
              <w:t>外观 </w:t>
            </w:r>
          </w:p>
          <w:p>
            <w:pPr>
              <w:rPr>
                <w:rFonts w:hint="eastAsia" w:ascii="宋体" w:hAnsi="宋体"/>
                <w:color w:val="auto"/>
                <w:sz w:val="21"/>
                <w:szCs w:val="21"/>
              </w:rPr>
            </w:pPr>
            <w:r>
              <w:rPr>
                <w:rFonts w:hint="eastAsia" w:ascii="宋体" w:hAnsi="宋体"/>
                <w:color w:val="auto"/>
                <w:sz w:val="21"/>
                <w:szCs w:val="21"/>
              </w:rPr>
              <w:t>碳酸钡 </w:t>
            </w:r>
            <w:r>
              <w:rPr>
                <w:rFonts w:hint="eastAsia" w:ascii="宋体" w:hAnsi="宋体"/>
                <w:color w:val="auto"/>
                <w:sz w:val="21"/>
                <w:szCs w:val="21"/>
                <w:lang w:val="en-US" w:eastAsia="zh-CN"/>
              </w:rPr>
              <w:t xml:space="preserve">  </w:t>
            </w:r>
            <w:r>
              <w:rPr>
                <w:rFonts w:hint="eastAsia" w:ascii="宋体" w:hAnsi="宋体"/>
                <w:color w:val="auto"/>
                <w:sz w:val="21"/>
                <w:szCs w:val="21"/>
              </w:rPr>
              <w:t> 32袋  </w:t>
            </w:r>
            <w:r>
              <w:rPr>
                <w:rFonts w:hint="eastAsia" w:ascii="宋体" w:hAnsi="宋体"/>
                <w:color w:val="auto"/>
                <w:sz w:val="21"/>
                <w:szCs w:val="21"/>
                <w:lang w:val="en-US" w:eastAsia="zh-CN"/>
              </w:rPr>
              <w:t xml:space="preserve"> </w:t>
            </w:r>
            <w:r>
              <w:rPr>
                <w:rFonts w:hint="eastAsia" w:ascii="宋体" w:hAnsi="宋体"/>
                <w:color w:val="auto"/>
                <w:sz w:val="21"/>
                <w:szCs w:val="21"/>
              </w:rPr>
              <w:t> 色泽一致无杂质                       </w:t>
            </w:r>
          </w:p>
          <w:p>
            <w:pPr>
              <w:rPr>
                <w:rFonts w:hint="eastAsia" w:ascii="宋体" w:hAnsi="宋体"/>
                <w:color w:val="auto"/>
                <w:sz w:val="21"/>
                <w:szCs w:val="21"/>
                <w:highlight w:val="none"/>
              </w:rPr>
            </w:pPr>
            <w:r>
              <w:rPr>
                <w:rFonts w:hint="eastAsia" w:ascii="宋体" w:hAnsi="宋体"/>
                <w:color w:val="auto"/>
                <w:sz w:val="21"/>
                <w:szCs w:val="21"/>
              </w:rPr>
              <w:t>碳酸钾  </w:t>
            </w:r>
            <w:r>
              <w:rPr>
                <w:rFonts w:hint="eastAsia" w:ascii="宋体" w:hAnsi="宋体"/>
                <w:color w:val="auto"/>
                <w:sz w:val="21"/>
                <w:szCs w:val="21"/>
                <w:lang w:val="en-US" w:eastAsia="zh-CN"/>
              </w:rPr>
              <w:t xml:space="preserve">  </w:t>
            </w:r>
            <w:r>
              <w:rPr>
                <w:rFonts w:hint="eastAsia" w:ascii="宋体" w:hAnsi="宋体"/>
                <w:color w:val="auto"/>
                <w:sz w:val="21"/>
                <w:szCs w:val="21"/>
              </w:rPr>
              <w:t>32T     色泽一致无杂质</w:t>
            </w:r>
          </w:p>
          <w:p>
            <w:pPr>
              <w:rPr>
                <w:rFonts w:hint="eastAsia" w:ascii="宋体" w:hAnsi="宋体"/>
                <w:color w:val="auto"/>
                <w:sz w:val="21"/>
                <w:szCs w:val="21"/>
                <w:highlight w:val="none"/>
              </w:rPr>
            </w:pP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验证人：</w:t>
            </w:r>
            <w:r>
              <w:rPr>
                <w:rFonts w:hint="eastAsia" w:ascii="宋体" w:hAnsi="宋体"/>
                <w:color w:val="auto"/>
                <w:sz w:val="21"/>
                <w:szCs w:val="21"/>
                <w:highlight w:val="none"/>
                <w:lang w:eastAsia="zh-CN"/>
              </w:rPr>
              <w:t>肖国平</w:t>
            </w:r>
            <w:r>
              <w:rPr>
                <w:rFonts w:hint="eastAsia" w:ascii="宋体" w:hAnsi="宋体"/>
                <w:color w:val="auto"/>
                <w:sz w:val="21"/>
                <w:szCs w:val="21"/>
                <w:highlight w:val="none"/>
              </w:rPr>
              <w:t>  时间：2021.01.13</w:t>
            </w:r>
          </w:p>
          <w:p>
            <w:pPr>
              <w:pStyle w:val="2"/>
              <w:rPr>
                <w:rFonts w:hint="eastAsia"/>
                <w:color w:val="auto"/>
              </w:rPr>
            </w:pPr>
          </w:p>
          <w:p>
            <w:pPr>
              <w:rPr>
                <w:rFonts w:hint="eastAsia" w:ascii="宋体" w:hAnsi="宋体"/>
                <w:color w:val="auto"/>
                <w:sz w:val="21"/>
                <w:szCs w:val="21"/>
              </w:rPr>
            </w:pPr>
            <w:r>
              <w:rPr>
                <w:rFonts w:hint="eastAsia" w:ascii="宋体" w:hAnsi="宋体"/>
                <w:color w:val="auto"/>
                <w:sz w:val="21"/>
                <w:szCs w:val="21"/>
              </w:rPr>
              <w:t>名称      数量     外观</w:t>
            </w:r>
          </w:p>
          <w:p>
            <w:pPr>
              <w:rPr>
                <w:rFonts w:hint="eastAsia" w:ascii="宋体" w:hAnsi="宋体"/>
                <w:color w:val="auto"/>
                <w:sz w:val="21"/>
                <w:szCs w:val="21"/>
              </w:rPr>
            </w:pPr>
            <w:r>
              <w:rPr>
                <w:rFonts w:hint="eastAsia" w:ascii="宋体" w:hAnsi="宋体"/>
                <w:color w:val="auto"/>
                <w:sz w:val="21"/>
                <w:szCs w:val="21"/>
              </w:rPr>
              <w:t>方解石粉  </w:t>
            </w:r>
            <w:r>
              <w:rPr>
                <w:rFonts w:hint="eastAsia" w:ascii="宋体" w:hAnsi="宋体"/>
                <w:color w:val="auto"/>
                <w:sz w:val="21"/>
                <w:szCs w:val="21"/>
                <w:lang w:val="en-US" w:eastAsia="zh-CN"/>
              </w:rPr>
              <w:t xml:space="preserve">    </w:t>
            </w:r>
            <w:r>
              <w:rPr>
                <w:rFonts w:hint="eastAsia" w:ascii="宋体" w:hAnsi="宋体"/>
                <w:color w:val="auto"/>
                <w:sz w:val="21"/>
                <w:szCs w:val="21"/>
              </w:rPr>
              <w:t>20T     色泽一致无杂质</w:t>
            </w:r>
          </w:p>
          <w:p>
            <w:pPr>
              <w:rPr>
                <w:rFonts w:hint="eastAsia" w:ascii="宋体" w:hAnsi="宋体"/>
                <w:color w:val="auto"/>
                <w:sz w:val="21"/>
                <w:szCs w:val="21"/>
              </w:rPr>
            </w:pPr>
            <w:r>
              <w:rPr>
                <w:rFonts w:hint="eastAsia" w:ascii="宋体" w:hAnsi="宋体"/>
                <w:color w:val="auto"/>
                <w:sz w:val="21"/>
                <w:szCs w:val="21"/>
              </w:rPr>
              <w:t xml:space="preserve">白云石粉 </w:t>
            </w:r>
            <w:r>
              <w:rPr>
                <w:rFonts w:hint="eastAsia" w:ascii="宋体" w:hAnsi="宋体"/>
                <w:color w:val="auto"/>
                <w:sz w:val="21"/>
                <w:szCs w:val="21"/>
                <w:lang w:val="en-US" w:eastAsia="zh-CN"/>
              </w:rPr>
              <w:t xml:space="preserve">  </w:t>
            </w:r>
            <w:r>
              <w:rPr>
                <w:rFonts w:hint="eastAsia" w:ascii="宋体" w:hAnsi="宋体"/>
                <w:color w:val="auto"/>
                <w:sz w:val="21"/>
                <w:szCs w:val="21"/>
              </w:rPr>
              <w:t> </w:t>
            </w:r>
            <w:r>
              <w:rPr>
                <w:rFonts w:hint="eastAsia" w:ascii="宋体" w:hAnsi="宋体"/>
                <w:color w:val="auto"/>
                <w:sz w:val="21"/>
                <w:szCs w:val="21"/>
                <w:lang w:val="en-US" w:eastAsia="zh-CN"/>
              </w:rPr>
              <w:t xml:space="preserve">  </w:t>
            </w:r>
            <w:r>
              <w:rPr>
                <w:rFonts w:hint="eastAsia" w:ascii="宋体" w:hAnsi="宋体"/>
                <w:color w:val="auto"/>
                <w:sz w:val="21"/>
                <w:szCs w:val="21"/>
              </w:rPr>
              <w:t>15T     色泽一致无杂质</w:t>
            </w:r>
          </w:p>
          <w:p>
            <w:pPr>
              <w:rPr>
                <w:rFonts w:hint="eastAsia" w:ascii="宋体" w:hAnsi="宋体"/>
                <w:color w:val="auto"/>
                <w:sz w:val="21"/>
                <w:szCs w:val="21"/>
              </w:rPr>
            </w:pPr>
            <w:r>
              <w:rPr>
                <w:rFonts w:hint="eastAsia" w:ascii="宋体" w:hAnsi="宋体"/>
                <w:color w:val="auto"/>
                <w:sz w:val="21"/>
                <w:szCs w:val="21"/>
              </w:rPr>
              <w:t>验证人：</w:t>
            </w:r>
            <w:r>
              <w:rPr>
                <w:rFonts w:hint="eastAsia" w:ascii="宋体" w:hAnsi="宋体"/>
                <w:color w:val="auto"/>
                <w:sz w:val="21"/>
                <w:szCs w:val="21"/>
                <w:lang w:eastAsia="zh-CN"/>
              </w:rPr>
              <w:t>肖国平</w:t>
            </w:r>
            <w:r>
              <w:rPr>
                <w:rFonts w:hint="eastAsia" w:ascii="宋体" w:hAnsi="宋体"/>
                <w:color w:val="auto"/>
                <w:sz w:val="21"/>
                <w:szCs w:val="21"/>
              </w:rPr>
              <w:t>  时间：2020.12.29</w:t>
            </w:r>
          </w:p>
          <w:p>
            <w:pPr>
              <w:pStyle w:val="2"/>
              <w:rPr>
                <w:rFonts w:hint="eastAsia"/>
                <w:color w:val="auto"/>
              </w:rPr>
            </w:pPr>
          </w:p>
          <w:p>
            <w:pPr>
              <w:rPr>
                <w:rFonts w:hint="eastAsia" w:ascii="宋体" w:hAnsi="宋体"/>
                <w:color w:val="auto"/>
                <w:sz w:val="21"/>
                <w:szCs w:val="21"/>
              </w:rPr>
            </w:pPr>
            <w:r>
              <w:rPr>
                <w:rFonts w:hint="eastAsia" w:ascii="宋体" w:hAnsi="宋体"/>
                <w:color w:val="auto"/>
                <w:sz w:val="21"/>
                <w:szCs w:val="21"/>
              </w:rPr>
              <w:t>名称     数量    外观</w:t>
            </w:r>
          </w:p>
          <w:p>
            <w:pPr>
              <w:rPr>
                <w:rFonts w:hint="eastAsia" w:ascii="宋体" w:hAnsi="宋体"/>
                <w:color w:val="auto"/>
                <w:sz w:val="21"/>
                <w:szCs w:val="21"/>
              </w:rPr>
            </w:pPr>
            <w:r>
              <w:rPr>
                <w:rFonts w:hint="eastAsia" w:ascii="宋体" w:hAnsi="宋体"/>
                <w:color w:val="auto"/>
                <w:sz w:val="21"/>
                <w:szCs w:val="21"/>
              </w:rPr>
              <w:t>石英砂   45.93T 色泽一致无杂质、质量证明</w:t>
            </w:r>
          </w:p>
          <w:p>
            <w:pPr>
              <w:rPr>
                <w:rFonts w:hint="eastAsia" w:ascii="宋体" w:hAnsi="宋体"/>
                <w:color w:val="auto"/>
                <w:sz w:val="21"/>
                <w:szCs w:val="21"/>
              </w:rPr>
            </w:pPr>
            <w:r>
              <w:rPr>
                <w:rFonts w:hint="eastAsia" w:ascii="宋体" w:hAnsi="宋体"/>
                <w:color w:val="auto"/>
                <w:sz w:val="21"/>
                <w:szCs w:val="21"/>
              </w:rPr>
              <w:t>石英砂   52.54T 色泽一致无杂质、质量证明</w:t>
            </w:r>
          </w:p>
          <w:p>
            <w:pPr>
              <w:rPr>
                <w:rFonts w:hint="eastAsia" w:ascii="宋体" w:hAnsi="宋体"/>
                <w:color w:val="auto"/>
                <w:sz w:val="21"/>
                <w:szCs w:val="21"/>
              </w:rPr>
            </w:pPr>
            <w:r>
              <w:rPr>
                <w:rFonts w:hint="eastAsia" w:ascii="宋体" w:hAnsi="宋体"/>
                <w:color w:val="auto"/>
                <w:sz w:val="21"/>
                <w:szCs w:val="21"/>
              </w:rPr>
              <w:t>验证人：</w:t>
            </w:r>
            <w:r>
              <w:rPr>
                <w:rFonts w:hint="eastAsia" w:ascii="宋体" w:hAnsi="宋体"/>
                <w:color w:val="auto"/>
                <w:sz w:val="21"/>
                <w:szCs w:val="21"/>
                <w:lang w:eastAsia="zh-CN"/>
              </w:rPr>
              <w:t>肖国平</w:t>
            </w:r>
            <w:r>
              <w:rPr>
                <w:rFonts w:hint="eastAsia" w:ascii="宋体" w:hAnsi="宋体"/>
                <w:color w:val="auto"/>
                <w:sz w:val="21"/>
                <w:szCs w:val="21"/>
              </w:rPr>
              <w:t> 时间：2021.3.16</w:t>
            </w:r>
          </w:p>
          <w:p>
            <w:pPr>
              <w:pStyle w:val="2"/>
              <w:rPr>
                <w:rFonts w:hint="eastAsia"/>
                <w:color w:val="auto"/>
              </w:rPr>
            </w:pPr>
          </w:p>
          <w:p>
            <w:pPr>
              <w:rPr>
                <w:rFonts w:hint="eastAsia" w:ascii="宋体" w:hAnsi="宋体"/>
                <w:color w:val="auto"/>
                <w:sz w:val="21"/>
                <w:szCs w:val="21"/>
              </w:rPr>
            </w:pPr>
            <w:r>
              <w:rPr>
                <w:rFonts w:hint="eastAsia" w:ascii="宋体" w:hAnsi="宋体"/>
                <w:color w:val="auto"/>
                <w:sz w:val="21"/>
                <w:szCs w:val="21"/>
              </w:rPr>
              <w:t>采购产品：模具（外协）    </w:t>
            </w:r>
          </w:p>
          <w:p>
            <w:pPr>
              <w:rPr>
                <w:rFonts w:hint="eastAsia" w:ascii="宋体" w:hAnsi="宋体"/>
                <w:color w:val="auto"/>
                <w:sz w:val="21"/>
                <w:szCs w:val="21"/>
              </w:rPr>
            </w:pPr>
            <w:r>
              <w:rPr>
                <w:rFonts w:hint="eastAsia" w:ascii="宋体" w:hAnsi="宋体"/>
                <w:color w:val="auto"/>
                <w:sz w:val="21"/>
                <w:szCs w:val="21"/>
              </w:rPr>
              <w:t>验证内容为：</w:t>
            </w:r>
          </w:p>
          <w:p>
            <w:pPr>
              <w:rPr>
                <w:rFonts w:hint="eastAsia" w:ascii="宋体" w:hAnsi="宋体"/>
                <w:color w:val="auto"/>
                <w:sz w:val="21"/>
                <w:szCs w:val="21"/>
              </w:rPr>
            </w:pPr>
            <w:r>
              <w:rPr>
                <w:rFonts w:hint="eastAsia" w:ascii="宋体" w:hAnsi="宋体"/>
                <w:color w:val="auto"/>
                <w:sz w:val="21"/>
                <w:szCs w:val="21"/>
              </w:rPr>
              <w:t>名称      型号      数量  外观尺寸</w:t>
            </w:r>
          </w:p>
          <w:p>
            <w:pPr>
              <w:rPr>
                <w:rFonts w:hint="eastAsia" w:ascii="宋体" w:hAnsi="宋体"/>
                <w:color w:val="auto"/>
                <w:sz w:val="21"/>
                <w:szCs w:val="21"/>
              </w:rPr>
            </w:pPr>
            <w:r>
              <w:rPr>
                <w:rFonts w:hint="eastAsia" w:ascii="宋体" w:hAnsi="宋体"/>
                <w:color w:val="auto"/>
                <w:sz w:val="21"/>
                <w:szCs w:val="21"/>
              </w:rPr>
              <w:t>圆瓶成模  </w:t>
            </w:r>
            <w:r>
              <w:rPr>
                <w:rFonts w:hint="eastAsia" w:ascii="宋体" w:hAnsi="宋体"/>
                <w:color w:val="auto"/>
                <w:sz w:val="21"/>
                <w:szCs w:val="21"/>
                <w:lang w:val="en-US" w:eastAsia="zh-CN"/>
              </w:rPr>
              <w:t xml:space="preserve">    </w:t>
            </w:r>
            <w:r>
              <w:rPr>
                <w:rFonts w:hint="eastAsia" w:ascii="宋体" w:hAnsi="宋体"/>
                <w:color w:val="auto"/>
                <w:sz w:val="21"/>
                <w:szCs w:val="21"/>
              </w:rPr>
              <w:t>100ml      1付  技术标准按图纸要求</w:t>
            </w:r>
          </w:p>
          <w:p>
            <w:pPr>
              <w:rPr>
                <w:rFonts w:hint="eastAsia" w:ascii="宋体" w:hAnsi="宋体"/>
                <w:color w:val="auto"/>
                <w:sz w:val="21"/>
                <w:szCs w:val="21"/>
              </w:rPr>
            </w:pPr>
            <w:r>
              <w:rPr>
                <w:rFonts w:hint="eastAsia" w:ascii="宋体" w:hAnsi="宋体"/>
                <w:color w:val="auto"/>
                <w:sz w:val="21"/>
                <w:szCs w:val="21"/>
              </w:rPr>
              <w:t>口模      500ml     </w:t>
            </w:r>
            <w:r>
              <w:rPr>
                <w:rFonts w:hint="eastAsia" w:ascii="宋体" w:hAnsi="宋体"/>
                <w:color w:val="auto"/>
                <w:sz w:val="21"/>
                <w:szCs w:val="21"/>
                <w:lang w:val="en-US" w:eastAsia="zh-CN"/>
              </w:rPr>
              <w:t xml:space="preserve">  </w:t>
            </w:r>
            <w:r>
              <w:rPr>
                <w:rFonts w:hint="eastAsia" w:ascii="宋体" w:hAnsi="宋体"/>
                <w:color w:val="auto"/>
                <w:sz w:val="21"/>
                <w:szCs w:val="21"/>
              </w:rPr>
              <w:t>1付  技术标准按图纸要求</w:t>
            </w:r>
          </w:p>
          <w:p>
            <w:pPr>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验证人：</w:t>
            </w:r>
            <w:r>
              <w:rPr>
                <w:rFonts w:hint="eastAsia" w:ascii="宋体" w:hAnsi="宋体"/>
                <w:color w:val="auto"/>
                <w:sz w:val="21"/>
                <w:szCs w:val="21"/>
                <w:lang w:eastAsia="zh-CN"/>
              </w:rPr>
              <w:t>肖国平</w:t>
            </w:r>
            <w:r>
              <w:rPr>
                <w:rFonts w:hint="eastAsia" w:ascii="宋体" w:hAnsi="宋体"/>
                <w:color w:val="auto"/>
                <w:sz w:val="21"/>
                <w:szCs w:val="21"/>
              </w:rPr>
              <w:t> 时间：2021.3.14</w:t>
            </w:r>
          </w:p>
          <w:p>
            <w:pPr>
              <w:rPr>
                <w:rFonts w:hint="eastAsia" w:ascii="宋体" w:hAnsi="宋体"/>
                <w:color w:val="auto"/>
                <w:sz w:val="21"/>
                <w:szCs w:val="21"/>
              </w:rPr>
            </w:pPr>
            <w:r>
              <w:rPr>
                <w:rFonts w:hint="eastAsia" w:ascii="宋体" w:hAnsi="宋体"/>
                <w:color w:val="auto"/>
                <w:sz w:val="21"/>
                <w:szCs w:val="21"/>
              </w:rPr>
              <w:t xml:space="preserve">查，体系运行以来，公司未发生例外放行的情况。  </w:t>
            </w:r>
          </w:p>
          <w:p>
            <w:pPr>
              <w:rPr>
                <w:rFonts w:hint="eastAsia" w:ascii="宋体" w:hAnsi="宋体"/>
                <w:color w:val="auto"/>
                <w:sz w:val="21"/>
                <w:szCs w:val="21"/>
              </w:rPr>
            </w:pPr>
            <w:r>
              <w:rPr>
                <w:rFonts w:hint="eastAsia" w:ascii="宋体" w:hAnsi="宋体"/>
                <w:color w:val="auto"/>
                <w:sz w:val="21"/>
                <w:szCs w:val="21"/>
              </w:rPr>
              <w:t>工序检验  检验依据：《检验作业指导书》对每批产品生产过程进行监控检查，主要监控成型和退火工序。</w:t>
            </w:r>
          </w:p>
          <w:p>
            <w:pPr>
              <w:rPr>
                <w:rFonts w:hint="eastAsia" w:ascii="宋体" w:hAnsi="宋体"/>
                <w:color w:val="auto"/>
                <w:sz w:val="21"/>
                <w:szCs w:val="21"/>
              </w:rPr>
            </w:pPr>
            <w:r>
              <w:rPr>
                <w:rFonts w:hint="eastAsia" w:ascii="宋体" w:hAnsi="宋体"/>
                <w:color w:val="auto"/>
                <w:sz w:val="21"/>
                <w:szCs w:val="21"/>
              </w:rPr>
              <w:t>抽20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3</w:t>
            </w:r>
            <w:r>
              <w:rPr>
                <w:rFonts w:hint="eastAsia" w:ascii="宋体" w:hAnsi="宋体"/>
                <w:color w:val="auto"/>
                <w:sz w:val="21"/>
                <w:szCs w:val="21"/>
              </w:rPr>
              <w:t>月</w:t>
            </w:r>
            <w:r>
              <w:rPr>
                <w:rFonts w:hint="eastAsia" w:ascii="宋体" w:hAnsi="宋体"/>
                <w:color w:val="auto"/>
                <w:sz w:val="21"/>
                <w:szCs w:val="21"/>
                <w:lang w:val="en-US" w:eastAsia="zh-CN"/>
              </w:rPr>
              <w:t>11日</w:t>
            </w:r>
            <w:r>
              <w:rPr>
                <w:rFonts w:hint="eastAsia" w:ascii="宋体" w:hAnsi="宋体"/>
                <w:color w:val="auto"/>
                <w:sz w:val="21"/>
                <w:szCs w:val="21"/>
              </w:rPr>
              <w:t xml:space="preserve">《巡检记录表》 </w:t>
            </w:r>
          </w:p>
          <w:p>
            <w:pPr>
              <w:rPr>
                <w:rFonts w:hint="eastAsia" w:ascii="宋体" w:hAnsi="宋体" w:eastAsia="宋体"/>
                <w:color w:val="auto"/>
                <w:sz w:val="21"/>
                <w:szCs w:val="21"/>
                <w:lang w:eastAsia="zh-CN"/>
              </w:rPr>
            </w:pPr>
            <w:r>
              <w:rPr>
                <w:rFonts w:hint="eastAsia" w:ascii="宋体" w:hAnsi="宋体" w:eastAsia="宋体"/>
                <w:color w:val="auto"/>
                <w:sz w:val="21"/>
                <w:szCs w:val="21"/>
                <w:lang w:eastAsia="zh-CN"/>
              </w:rPr>
              <w:drawing>
                <wp:inline distT="0" distB="0" distL="114300" distR="114300">
                  <wp:extent cx="6210300" cy="4657725"/>
                  <wp:effectExtent l="0" t="0" r="7620" b="5715"/>
                  <wp:docPr id="2" name="图片 2" descr="46002994f5cd7dfb76a888382f1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002994f5cd7dfb76a888382f16693"/>
                          <pic:cNvPicPr>
                            <a:picLocks noChangeAspect="1"/>
                          </pic:cNvPicPr>
                        </pic:nvPicPr>
                        <pic:blipFill>
                          <a:blip r:embed="rId6"/>
                          <a:stretch>
                            <a:fillRect/>
                          </a:stretch>
                        </pic:blipFill>
                        <pic:spPr>
                          <a:xfrm>
                            <a:off x="0" y="0"/>
                            <a:ext cx="6210300" cy="4657725"/>
                          </a:xfrm>
                          <a:prstGeom prst="rect">
                            <a:avLst/>
                          </a:prstGeom>
                        </pic:spPr>
                      </pic:pic>
                    </a:graphicData>
                  </a:graphic>
                </wp:inline>
              </w:drawing>
            </w:r>
          </w:p>
          <w:p>
            <w:pPr>
              <w:rPr>
                <w:rFonts w:hint="eastAsia" w:ascii="宋体" w:hAnsi="宋体"/>
                <w:color w:val="auto"/>
                <w:sz w:val="21"/>
                <w:szCs w:val="21"/>
              </w:rPr>
            </w:pPr>
            <w:r>
              <w:rPr>
                <w:rFonts w:hint="eastAsia" w:ascii="宋体" w:hAnsi="宋体"/>
                <w:color w:val="auto"/>
                <w:sz w:val="21"/>
                <w:szCs w:val="21"/>
              </w:rPr>
              <w:t xml:space="preserve">检验结论：合格   </w:t>
            </w:r>
          </w:p>
          <w:p>
            <w:pPr>
              <w:rPr>
                <w:rFonts w:hint="default" w:ascii="宋体" w:hAnsi="宋体" w:eastAsia="宋体"/>
                <w:color w:val="auto"/>
                <w:sz w:val="21"/>
                <w:szCs w:val="21"/>
                <w:lang w:val="en-US" w:eastAsia="zh-CN"/>
              </w:rPr>
            </w:pPr>
            <w:r>
              <w:rPr>
                <w:rFonts w:hint="eastAsia" w:ascii="宋体" w:hAnsi="宋体"/>
                <w:color w:val="auto"/>
                <w:sz w:val="21"/>
                <w:szCs w:val="21"/>
              </w:rPr>
              <w:t xml:space="preserve">质检员： </w:t>
            </w:r>
            <w:r>
              <w:rPr>
                <w:rFonts w:hint="eastAsia" w:ascii="宋体" w:hAnsi="宋体"/>
                <w:color w:val="auto"/>
                <w:sz w:val="21"/>
                <w:szCs w:val="21"/>
                <w:lang w:val="en-US" w:eastAsia="zh-CN"/>
              </w:rPr>
              <w:t>张文春</w:t>
            </w:r>
          </w:p>
          <w:p>
            <w:pPr>
              <w:rPr>
                <w:rFonts w:hint="eastAsia" w:ascii="宋体" w:hAnsi="宋体"/>
                <w:color w:val="auto"/>
                <w:sz w:val="21"/>
                <w:szCs w:val="21"/>
              </w:rPr>
            </w:pPr>
            <w:r>
              <w:rPr>
                <w:rFonts w:hint="eastAsia" w:ascii="宋体" w:hAnsi="宋体"/>
                <w:color w:val="auto"/>
                <w:sz w:val="21"/>
                <w:szCs w:val="21"/>
              </w:rPr>
              <w:t>查，体系运行以来，公司未发生例外放行的情况。</w:t>
            </w:r>
          </w:p>
          <w:p>
            <w:pPr>
              <w:rPr>
                <w:rFonts w:hint="eastAsia" w:ascii="宋体" w:hAnsi="宋体"/>
                <w:color w:val="auto"/>
                <w:sz w:val="21"/>
                <w:szCs w:val="21"/>
              </w:rPr>
            </w:pPr>
            <w:r>
              <w:rPr>
                <w:rFonts w:hint="eastAsia" w:ascii="宋体" w:hAnsi="宋体"/>
                <w:color w:val="auto"/>
                <w:sz w:val="21"/>
                <w:szCs w:val="21"/>
              </w:rPr>
              <w:t>成品检验</w:t>
            </w:r>
          </w:p>
          <w:p>
            <w:pPr>
              <w:rPr>
                <w:rFonts w:hint="eastAsia" w:ascii="宋体" w:hAnsi="宋体"/>
                <w:color w:val="auto"/>
                <w:sz w:val="21"/>
                <w:szCs w:val="21"/>
              </w:rPr>
            </w:pPr>
            <w:r>
              <w:rPr>
                <w:rFonts w:hint="eastAsia" w:ascii="宋体" w:hAnsi="宋体"/>
                <w:color w:val="auto"/>
                <w:sz w:val="21"/>
                <w:szCs w:val="21"/>
              </w:rPr>
              <w:t xml:space="preserve">  按产品标准及客户提供的《图纸》对成品进行检验，主要检验外观、容量、尺寸和应力。其他物理性能采用委外检测或客户有需求时才检测。</w:t>
            </w:r>
          </w:p>
          <w:p>
            <w:pPr>
              <w:rPr>
                <w:rFonts w:hint="eastAsia" w:ascii="宋体" w:hAnsi="宋体"/>
                <w:color w:val="auto"/>
                <w:sz w:val="21"/>
                <w:szCs w:val="21"/>
              </w:rPr>
            </w:pPr>
            <w:r>
              <w:rPr>
                <w:rFonts w:hint="eastAsia" w:ascii="宋体" w:hAnsi="宋体"/>
                <w:color w:val="auto"/>
                <w:sz w:val="21"/>
                <w:szCs w:val="21"/>
              </w:rPr>
              <w:t>抽查《成品检验记录》</w:t>
            </w:r>
          </w:p>
          <w:p>
            <w:pPr>
              <w:rPr>
                <w:rFonts w:hint="eastAsia" w:ascii="宋体" w:hAnsi="宋体"/>
                <w:color w:val="auto"/>
                <w:sz w:val="21"/>
                <w:szCs w:val="21"/>
              </w:rPr>
            </w:pPr>
            <w:r>
              <w:rPr>
                <w:rFonts w:hint="eastAsia" w:ascii="宋体" w:hAnsi="宋体"/>
                <w:color w:val="auto"/>
                <w:sz w:val="21"/>
                <w:szCs w:val="21"/>
              </w:rPr>
              <w:t>产品：</w:t>
            </w:r>
            <w:r>
              <w:rPr>
                <w:rFonts w:hint="eastAsia" w:ascii="宋体" w:hAnsi="宋体"/>
                <w:color w:val="auto"/>
                <w:sz w:val="21"/>
                <w:szCs w:val="21"/>
                <w:lang w:val="en-US" w:eastAsia="zh-CN"/>
              </w:rPr>
              <w:t>HS-519白瓶（500ml）   来料12</w:t>
            </w:r>
            <w:r>
              <w:rPr>
                <w:rFonts w:hint="eastAsia" w:ascii="宋体" w:hAnsi="宋体"/>
                <w:color w:val="auto"/>
                <w:sz w:val="21"/>
                <w:szCs w:val="21"/>
              </w:rPr>
              <w:t>00，抽检</w:t>
            </w:r>
            <w:r>
              <w:rPr>
                <w:rFonts w:hint="eastAsia" w:ascii="宋体" w:hAnsi="宋体"/>
                <w:color w:val="auto"/>
                <w:sz w:val="21"/>
                <w:szCs w:val="21"/>
                <w:lang w:val="en-US" w:eastAsia="zh-CN"/>
              </w:rPr>
              <w:t>100</w:t>
            </w:r>
            <w:r>
              <w:rPr>
                <w:rFonts w:hint="eastAsia" w:ascii="宋体" w:hAnsi="宋体"/>
                <w:color w:val="auto"/>
                <w:sz w:val="21"/>
                <w:szCs w:val="21"/>
              </w:rPr>
              <w:t>0只</w:t>
            </w:r>
          </w:p>
          <w:p>
            <w:pPr>
              <w:rPr>
                <w:rFonts w:hint="eastAsia" w:ascii="宋体" w:hAnsi="宋体"/>
                <w:color w:val="auto"/>
                <w:sz w:val="21"/>
                <w:szCs w:val="21"/>
              </w:rPr>
            </w:pPr>
            <w:r>
              <w:rPr>
                <w:rFonts w:hint="eastAsia" w:ascii="宋体" w:hAnsi="宋体"/>
                <w:color w:val="auto"/>
                <w:sz w:val="21"/>
                <w:szCs w:val="21"/>
              </w:rPr>
              <w:t xml:space="preserve">检验项目        检验要求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实测值 </w:t>
            </w:r>
          </w:p>
          <w:p>
            <w:pPr>
              <w:rPr>
                <w:rFonts w:hint="eastAsia" w:ascii="宋体" w:hAnsi="宋体"/>
                <w:color w:val="auto"/>
                <w:sz w:val="21"/>
                <w:szCs w:val="21"/>
              </w:rPr>
            </w:pPr>
            <w:r>
              <w:rPr>
                <w:rFonts w:hint="eastAsia" w:ascii="宋体" w:hAnsi="宋体"/>
                <w:color w:val="auto"/>
                <w:sz w:val="21"/>
                <w:szCs w:val="21"/>
              </w:rPr>
              <w:t xml:space="preserve">外观       </w:t>
            </w:r>
            <w:r>
              <w:rPr>
                <w:rFonts w:hint="eastAsia" w:ascii="宋体" w:hAnsi="宋体"/>
                <w:color w:val="auto"/>
                <w:sz w:val="21"/>
                <w:szCs w:val="21"/>
                <w:lang w:val="en-US" w:eastAsia="zh-CN"/>
              </w:rPr>
              <w:t>光洁度、均匀度以及瓶底变形</w:t>
            </w:r>
            <w:r>
              <w:rPr>
                <w:rFonts w:hint="eastAsia" w:ascii="宋体" w:hAnsi="宋体"/>
                <w:color w:val="auto"/>
                <w:sz w:val="21"/>
                <w:szCs w:val="21"/>
              </w:rPr>
              <w:t>等          合格</w:t>
            </w:r>
          </w:p>
          <w:p>
            <w:pPr>
              <w:pStyle w:val="2"/>
              <w:tabs>
                <w:tab w:val="center" w:pos="4894"/>
              </w:tabs>
              <w:rPr>
                <w:rFonts w:hint="default" w:eastAsia="宋体"/>
                <w:color w:val="auto"/>
                <w:lang w:val="en-US" w:eastAsia="zh-CN"/>
              </w:rPr>
            </w:pPr>
            <w:r>
              <w:rPr>
                <w:rFonts w:hint="eastAsia" w:ascii="宋体" w:hAnsi="宋体"/>
                <w:color w:val="auto"/>
                <w:sz w:val="21"/>
                <w:szCs w:val="21"/>
                <w:lang w:val="en-US" w:eastAsia="zh-CN"/>
              </w:rPr>
              <w:t>瓶身总高    243.5</w:t>
            </w:r>
            <w:r>
              <w:rPr>
                <w:rFonts w:hint="eastAsia" w:ascii="宋体" w:hAnsi="宋体"/>
                <w:color w:val="auto"/>
                <w:sz w:val="21"/>
                <w:szCs w:val="21"/>
              </w:rPr>
              <w:t>±1</w:t>
            </w:r>
            <w:r>
              <w:rPr>
                <w:rFonts w:hint="eastAsia" w:ascii="宋体" w:hAnsi="宋体"/>
                <w:color w:val="auto"/>
                <w:sz w:val="21"/>
                <w:szCs w:val="21"/>
                <w:lang w:val="en-US" w:eastAsia="zh-CN"/>
              </w:rPr>
              <w:t>mm</w:t>
            </w:r>
            <w:r>
              <w:rPr>
                <w:rFonts w:hint="eastAsia" w:ascii="宋体" w:hAnsi="宋体"/>
                <w:color w:val="auto"/>
                <w:sz w:val="21"/>
                <w:szCs w:val="21"/>
                <w:lang w:val="en-US" w:eastAsia="zh-CN"/>
              </w:rPr>
              <w:tab/>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rPr>
              <w:t xml:space="preserve">料重         </w:t>
            </w:r>
            <w:r>
              <w:rPr>
                <w:rFonts w:hint="eastAsia" w:ascii="宋体" w:hAnsi="宋体"/>
                <w:color w:val="auto"/>
                <w:sz w:val="21"/>
                <w:szCs w:val="21"/>
                <w:lang w:val="en-US" w:eastAsia="zh-CN"/>
              </w:rPr>
              <w:t>80</w:t>
            </w:r>
            <w:r>
              <w:rPr>
                <w:rFonts w:hint="eastAsia" w:ascii="宋体" w:hAnsi="宋体"/>
                <w:color w:val="auto"/>
                <w:sz w:val="21"/>
                <w:szCs w:val="21"/>
              </w:rPr>
              <w:t xml:space="preserve">0±10g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rPr>
              <w:t xml:space="preserve">满口容积     </w:t>
            </w:r>
            <w:r>
              <w:rPr>
                <w:rFonts w:hint="eastAsia" w:ascii="宋体" w:hAnsi="宋体"/>
                <w:color w:val="auto"/>
                <w:sz w:val="21"/>
                <w:szCs w:val="21"/>
                <w:lang w:val="en-US" w:eastAsia="zh-CN"/>
              </w:rPr>
              <w:t>535</w:t>
            </w:r>
            <w:r>
              <w:rPr>
                <w:rFonts w:hint="eastAsia" w:ascii="宋体" w:hAnsi="宋体"/>
                <w:color w:val="auto"/>
                <w:sz w:val="21"/>
                <w:szCs w:val="21"/>
              </w:rPr>
              <w:t xml:space="preserve">±10ml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rPr>
              <w:t>瓶口内径     1</w:t>
            </w:r>
            <w:r>
              <w:rPr>
                <w:rFonts w:hint="eastAsia" w:ascii="宋体" w:hAnsi="宋体"/>
                <w:color w:val="auto"/>
                <w:sz w:val="21"/>
                <w:szCs w:val="21"/>
                <w:lang w:val="en-US" w:eastAsia="zh-CN"/>
              </w:rPr>
              <w:t>7</w:t>
            </w: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 xml:space="preserve">±0.2mm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底部直径</w:t>
            </w:r>
            <w:r>
              <w:rPr>
                <w:rFonts w:hint="eastAsia" w:ascii="宋体" w:hAnsi="宋体"/>
                <w:color w:val="auto"/>
                <w:sz w:val="21"/>
                <w:szCs w:val="21"/>
              </w:rPr>
              <w:t xml:space="preserve">     </w:t>
            </w:r>
            <w:r>
              <w:rPr>
                <w:rFonts w:hint="eastAsia" w:ascii="宋体" w:hAnsi="宋体"/>
                <w:color w:val="auto"/>
                <w:sz w:val="21"/>
                <w:szCs w:val="21"/>
                <w:lang w:val="en-US" w:eastAsia="zh-CN"/>
              </w:rPr>
              <w:t>75.4</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rPr>
                <w:rFonts w:hint="eastAsia" w:ascii="宋体" w:hAnsi="宋体"/>
                <w:color w:val="auto"/>
                <w:sz w:val="21"/>
                <w:szCs w:val="21"/>
              </w:rPr>
            </w:pPr>
            <w:r>
              <w:rPr>
                <w:rFonts w:hint="eastAsia" w:ascii="宋体" w:hAnsi="宋体"/>
                <w:color w:val="auto"/>
                <w:sz w:val="21"/>
                <w:szCs w:val="21"/>
                <w:lang w:val="en-US" w:eastAsia="zh-CN"/>
              </w:rPr>
              <w:t>锁口环直径</w:t>
            </w:r>
            <w:r>
              <w:rPr>
                <w:rFonts w:hint="eastAsia" w:ascii="宋体" w:hAnsi="宋体"/>
                <w:color w:val="auto"/>
                <w:sz w:val="21"/>
                <w:szCs w:val="21"/>
              </w:rPr>
              <w:t xml:space="preserve">    </w:t>
            </w:r>
            <w:r>
              <w:rPr>
                <w:rFonts w:hint="eastAsia" w:ascii="宋体" w:hAnsi="宋体"/>
                <w:color w:val="auto"/>
                <w:sz w:val="21"/>
                <w:szCs w:val="21"/>
                <w:lang w:val="en-US" w:eastAsia="zh-CN"/>
              </w:rPr>
              <w:t>25.6</w:t>
            </w:r>
            <w:r>
              <w:rPr>
                <w:rFonts w:hint="eastAsia" w:ascii="宋体" w:hAnsi="宋体"/>
                <w:color w:val="auto"/>
                <w:sz w:val="21"/>
                <w:szCs w:val="21"/>
              </w:rPr>
              <w:t xml:space="preserve">±0.2mm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rPr>
                <w:rFonts w:hint="eastAsia" w:ascii="宋体" w:hAnsi="宋体"/>
                <w:color w:val="auto"/>
                <w:sz w:val="21"/>
                <w:szCs w:val="21"/>
                <w:highlight w:val="none"/>
              </w:rPr>
            </w:pPr>
            <w:r>
              <w:rPr>
                <w:rFonts w:hint="eastAsia" w:ascii="宋体" w:hAnsi="宋体"/>
                <w:color w:val="auto"/>
                <w:sz w:val="21"/>
                <w:szCs w:val="21"/>
                <w:lang w:val="en-US" w:eastAsia="zh-CN"/>
              </w:rPr>
              <w:t>锁口环高度</w:t>
            </w:r>
            <w:r>
              <w:rPr>
                <w:rFonts w:hint="eastAsia" w:ascii="宋体" w:hAnsi="宋体"/>
                <w:color w:val="auto"/>
                <w:sz w:val="21"/>
                <w:szCs w:val="21"/>
              </w:rPr>
              <w:t xml:space="preserve">    </w:t>
            </w:r>
            <w:r>
              <w:rPr>
                <w:rFonts w:hint="eastAsia" w:ascii="宋体" w:hAnsi="宋体"/>
                <w:color w:val="auto"/>
                <w:sz w:val="21"/>
                <w:szCs w:val="21"/>
                <w:lang w:val="en-US" w:eastAsia="zh-CN"/>
              </w:rPr>
              <w:t>5.7</w:t>
            </w:r>
            <w:r>
              <w:rPr>
                <w:rFonts w:hint="eastAsia" w:ascii="宋体" w:hAnsi="宋体"/>
                <w:color w:val="auto"/>
                <w:sz w:val="21"/>
                <w:szCs w:val="21"/>
              </w:rPr>
              <w:t xml:space="preserve">±0.2mm              </w:t>
            </w:r>
            <w:r>
              <w:rPr>
                <w:rFonts w:hint="eastAsia" w:ascii="宋体" w:hAnsi="宋体"/>
                <w:color w:val="auto"/>
                <w:sz w:val="21"/>
                <w:szCs w:val="21"/>
                <w:lang w:val="en-US" w:eastAsia="zh-CN"/>
              </w:rPr>
              <w:t xml:space="preserve">          </w:t>
            </w:r>
            <w:r>
              <w:rPr>
                <w:rFonts w:hint="eastAsia" w:ascii="宋体" w:hAnsi="宋体"/>
                <w:color w:val="auto"/>
                <w:sz w:val="21"/>
                <w:szCs w:val="21"/>
                <w:highlight w:val="none"/>
              </w:rPr>
              <w:t xml:space="preserve">  合格</w:t>
            </w:r>
          </w:p>
          <w:p>
            <w:pPr>
              <w:rPr>
                <w:rFonts w:hint="eastAsia" w:ascii="宋体" w:hAnsi="宋体"/>
                <w:color w:val="auto"/>
                <w:sz w:val="21"/>
                <w:szCs w:val="21"/>
                <w:highlight w:val="none"/>
              </w:rPr>
            </w:pPr>
            <w:r>
              <w:rPr>
                <w:rFonts w:hint="eastAsia" w:ascii="宋体" w:hAnsi="宋体"/>
                <w:color w:val="auto"/>
                <w:sz w:val="21"/>
                <w:szCs w:val="21"/>
                <w:highlight w:val="none"/>
                <w:lang w:val="en-US" w:eastAsia="zh-CN"/>
              </w:rPr>
              <w:t>内</w:t>
            </w:r>
            <w:r>
              <w:rPr>
                <w:rFonts w:hint="eastAsia" w:ascii="宋体" w:hAnsi="宋体"/>
                <w:color w:val="auto"/>
                <w:sz w:val="21"/>
                <w:szCs w:val="21"/>
                <w:highlight w:val="none"/>
              </w:rPr>
              <w:t>应力        ≤4</w:t>
            </w:r>
            <w:r>
              <w:rPr>
                <w:rFonts w:hint="eastAsia" w:ascii="宋体" w:hAnsi="宋体"/>
                <w:color w:val="auto"/>
                <w:sz w:val="21"/>
                <w:szCs w:val="21"/>
                <w:highlight w:val="none"/>
                <w:lang w:val="en-US" w:eastAsia="zh-CN"/>
              </w:rPr>
              <w:t>级</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合格</w:t>
            </w:r>
          </w:p>
          <w:p>
            <w:pPr>
              <w:pStyle w:val="2"/>
              <w:rPr>
                <w:rFonts w:hint="eastAsia" w:eastAsia="宋体"/>
                <w:color w:val="auto"/>
                <w:highlight w:val="none"/>
                <w:lang w:eastAsia="zh-CN"/>
              </w:rPr>
            </w:pPr>
            <w:r>
              <w:rPr>
                <w:rFonts w:hint="eastAsia" w:ascii="宋体" w:hAnsi="宋体"/>
                <w:color w:val="auto"/>
                <w:sz w:val="21"/>
                <w:szCs w:val="21"/>
                <w:highlight w:val="none"/>
                <w:lang w:eastAsia="zh-CN"/>
              </w:rPr>
              <w:t>。。。。。。</w:t>
            </w:r>
          </w:p>
          <w:p>
            <w:pPr>
              <w:rPr>
                <w:rFonts w:hint="eastAsia" w:ascii="宋体" w:hAnsi="宋体"/>
                <w:color w:val="auto"/>
                <w:sz w:val="21"/>
                <w:szCs w:val="21"/>
              </w:rPr>
            </w:pPr>
            <w:r>
              <w:rPr>
                <w:rFonts w:hint="eastAsia" w:ascii="宋体" w:hAnsi="宋体"/>
                <w:color w:val="auto"/>
                <w:sz w:val="21"/>
                <w:szCs w:val="21"/>
              </w:rPr>
              <w:t>检验结果：合格</w:t>
            </w:r>
          </w:p>
          <w:p>
            <w:pPr>
              <w:rPr>
                <w:rFonts w:hint="default" w:ascii="宋体" w:hAnsi="宋体" w:eastAsia="宋体"/>
                <w:color w:val="auto"/>
                <w:sz w:val="21"/>
                <w:szCs w:val="21"/>
                <w:lang w:val="en-US" w:eastAsia="zh-CN"/>
              </w:rPr>
            </w:pPr>
            <w:r>
              <w:rPr>
                <w:rFonts w:hint="eastAsia" w:ascii="宋体" w:hAnsi="宋体"/>
                <w:color w:val="auto"/>
                <w:sz w:val="21"/>
                <w:szCs w:val="21"/>
              </w:rPr>
              <w:t>质检员：</w:t>
            </w:r>
            <w:r>
              <w:rPr>
                <w:rFonts w:hint="eastAsia" w:ascii="宋体" w:hAnsi="宋体"/>
                <w:color w:val="auto"/>
                <w:sz w:val="21"/>
                <w:szCs w:val="21"/>
                <w:lang w:val="en-US" w:eastAsia="zh-CN"/>
              </w:rPr>
              <w:t>叶娟</w:t>
            </w:r>
            <w:r>
              <w:rPr>
                <w:rFonts w:hint="eastAsia" w:ascii="宋体" w:hAnsi="宋体"/>
                <w:color w:val="auto"/>
                <w:sz w:val="21"/>
                <w:szCs w:val="21"/>
              </w:rPr>
              <w:t xml:space="preserve">    20</w:t>
            </w:r>
            <w:r>
              <w:rPr>
                <w:rFonts w:hint="eastAsia" w:ascii="宋体" w:hAnsi="宋体"/>
                <w:color w:val="auto"/>
                <w:sz w:val="21"/>
                <w:szCs w:val="21"/>
                <w:lang w:val="en-US" w:eastAsia="zh-CN"/>
              </w:rPr>
              <w:t>21.03.05</w:t>
            </w:r>
          </w:p>
          <w:p>
            <w:pPr>
              <w:rPr>
                <w:rFonts w:hint="eastAsia" w:ascii="宋体" w:hAnsi="宋体"/>
                <w:color w:val="auto"/>
                <w:sz w:val="21"/>
                <w:szCs w:val="21"/>
              </w:rPr>
            </w:pPr>
          </w:p>
          <w:p>
            <w:pPr>
              <w:rPr>
                <w:rFonts w:hint="eastAsia"/>
                <w:color w:val="auto"/>
              </w:rPr>
            </w:pPr>
            <w:r>
              <w:rPr>
                <w:rFonts w:hint="eastAsia" w:ascii="宋体" w:hAnsi="宋体"/>
                <w:color w:val="auto"/>
                <w:sz w:val="21"/>
                <w:szCs w:val="21"/>
              </w:rPr>
              <w:t>产品：</w:t>
            </w:r>
            <w:r>
              <w:rPr>
                <w:rFonts w:hint="eastAsia" w:ascii="宋体" w:hAnsi="宋体"/>
                <w:color w:val="auto"/>
                <w:sz w:val="21"/>
                <w:szCs w:val="21"/>
                <w:lang w:val="en-US" w:eastAsia="zh-CN"/>
              </w:rPr>
              <w:t>500</w:t>
            </w:r>
            <w:r>
              <w:rPr>
                <w:rFonts w:hint="eastAsia" w:ascii="宋体" w:hAnsi="宋体"/>
                <w:color w:val="auto"/>
                <w:sz w:val="21"/>
                <w:szCs w:val="21"/>
              </w:rPr>
              <w:t>m</w:t>
            </w:r>
            <w:r>
              <w:rPr>
                <w:rFonts w:hint="eastAsia" w:ascii="宋体" w:hAnsi="宋体"/>
                <w:color w:val="auto"/>
                <w:sz w:val="21"/>
                <w:szCs w:val="21"/>
                <w:lang w:val="en-US" w:eastAsia="zh-CN"/>
              </w:rPr>
              <w:t>l 水晶剑南春白瓶</w:t>
            </w:r>
          </w:p>
          <w:p>
            <w:pPr>
              <w:rPr>
                <w:rFonts w:hint="eastAsia" w:ascii="宋体" w:hAnsi="宋体"/>
                <w:color w:val="auto"/>
                <w:sz w:val="21"/>
                <w:szCs w:val="21"/>
              </w:rPr>
            </w:pPr>
            <w:r>
              <w:rPr>
                <w:rFonts w:hint="eastAsia" w:ascii="宋体" w:hAnsi="宋体"/>
                <w:color w:val="auto"/>
                <w:sz w:val="21"/>
                <w:szCs w:val="21"/>
              </w:rPr>
              <w:t xml:space="preserve">检验项目        检验要求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实测值 </w:t>
            </w:r>
          </w:p>
          <w:p>
            <w:pPr>
              <w:rPr>
                <w:rFonts w:hint="eastAsia" w:ascii="宋体" w:hAnsi="宋体"/>
                <w:color w:val="auto"/>
                <w:sz w:val="21"/>
                <w:szCs w:val="21"/>
              </w:rPr>
            </w:pPr>
            <w:r>
              <w:rPr>
                <w:rFonts w:hint="eastAsia" w:ascii="宋体" w:hAnsi="宋体"/>
                <w:color w:val="auto"/>
                <w:sz w:val="21"/>
                <w:szCs w:val="21"/>
              </w:rPr>
              <w:t>外观       不允许</w:t>
            </w:r>
            <w:r>
              <w:rPr>
                <w:rFonts w:hint="eastAsia" w:ascii="宋体" w:hAnsi="宋体"/>
                <w:color w:val="auto"/>
                <w:sz w:val="21"/>
                <w:szCs w:val="21"/>
                <w:lang w:val="en-US" w:eastAsia="zh-CN"/>
              </w:rPr>
              <w:t>折扣、炸颈、拉伤、底厚薄</w:t>
            </w:r>
            <w:r>
              <w:rPr>
                <w:rFonts w:hint="eastAsia" w:ascii="宋体" w:hAnsi="宋体"/>
                <w:color w:val="auto"/>
                <w:sz w:val="21"/>
                <w:szCs w:val="21"/>
              </w:rPr>
              <w:t xml:space="preserve">等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rPr>
                <w:rFonts w:hint="eastAsia" w:ascii="宋体" w:hAnsi="宋体"/>
                <w:color w:val="auto"/>
                <w:sz w:val="21"/>
                <w:szCs w:val="21"/>
              </w:rPr>
            </w:pPr>
            <w:r>
              <w:rPr>
                <w:rFonts w:hint="eastAsia" w:ascii="宋体" w:hAnsi="宋体"/>
                <w:color w:val="auto"/>
                <w:sz w:val="21"/>
                <w:szCs w:val="21"/>
              </w:rPr>
              <w:t xml:space="preserve">料重        </w:t>
            </w:r>
            <w:r>
              <w:rPr>
                <w:rFonts w:hint="eastAsia" w:ascii="宋体" w:hAnsi="宋体"/>
                <w:color w:val="auto"/>
                <w:sz w:val="21"/>
                <w:szCs w:val="21"/>
                <w:lang w:val="en-US" w:eastAsia="zh-CN"/>
              </w:rPr>
              <w:t xml:space="preserve"> 525(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10-6</w:t>
            </w:r>
            <w:r>
              <w:rPr>
                <w:rFonts w:hint="eastAsia" w:ascii="宋体" w:hAnsi="宋体"/>
                <w:color w:val="auto"/>
                <w:sz w:val="21"/>
                <w:szCs w:val="21"/>
              </w:rPr>
              <w:t>g</w:t>
            </w:r>
            <w:r>
              <w:rPr>
                <w:rFonts w:hint="eastAsia" w:ascii="宋体" w:hAnsi="宋体"/>
                <w:color w:val="auto"/>
                <w:sz w:val="21"/>
                <w:szCs w:val="21"/>
                <w:lang w:val="en-US" w:eastAsia="zh-CN"/>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rPr>
              <w:t xml:space="preserve">满容     </w:t>
            </w:r>
            <w:r>
              <w:rPr>
                <w:rFonts w:hint="eastAsia" w:ascii="宋体" w:hAnsi="宋体"/>
                <w:color w:val="auto"/>
                <w:sz w:val="21"/>
                <w:szCs w:val="21"/>
                <w:lang w:val="en-US" w:eastAsia="zh-CN"/>
              </w:rPr>
              <w:t xml:space="preserve">    525(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w:t>
            </w:r>
            <w:r>
              <w:rPr>
                <w:rFonts w:hint="eastAsia" w:ascii="宋体" w:hAnsi="宋体"/>
                <w:color w:val="auto"/>
                <w:sz w:val="21"/>
                <w:szCs w:val="21"/>
              </w:rPr>
              <w:t>g</w:t>
            </w:r>
            <w:r>
              <w:rPr>
                <w:rFonts w:hint="eastAsia" w:ascii="宋体" w:hAnsi="宋体"/>
                <w:color w:val="auto"/>
                <w:sz w:val="21"/>
                <w:szCs w:val="21"/>
                <w:lang w:val="en-US" w:eastAsia="zh-CN"/>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pStyle w:val="2"/>
              <w:rPr>
                <w:rFonts w:hint="default" w:eastAsia="宋体"/>
                <w:color w:val="auto"/>
                <w:lang w:val="en-US" w:eastAsia="zh-CN"/>
              </w:rPr>
            </w:pPr>
            <w:r>
              <w:rPr>
                <w:rFonts w:hint="eastAsia"/>
                <w:color w:val="auto"/>
                <w:lang w:val="en-US" w:eastAsia="zh-CN"/>
              </w:rPr>
              <w:t>瓶总高      220.5</w:t>
            </w:r>
            <w:r>
              <w:rPr>
                <w:rFonts w:hint="eastAsia" w:ascii="宋体" w:hAnsi="宋体"/>
                <w:color w:val="auto"/>
                <w:sz w:val="21"/>
                <w:szCs w:val="21"/>
              </w:rPr>
              <w:t>±</w:t>
            </w:r>
            <w:r>
              <w:rPr>
                <w:rFonts w:hint="eastAsia" w:ascii="宋体" w:hAnsi="宋体"/>
                <w:color w:val="auto"/>
                <w:sz w:val="21"/>
                <w:szCs w:val="21"/>
                <w:lang w:val="en-US" w:eastAsia="zh-CN"/>
              </w:rPr>
              <w:t xml:space="preserve">1mm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肩部尺寸</w:t>
            </w:r>
            <w:r>
              <w:rPr>
                <w:rFonts w:hint="eastAsia" w:ascii="宋体" w:hAnsi="宋体"/>
                <w:color w:val="auto"/>
                <w:sz w:val="21"/>
                <w:szCs w:val="21"/>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86.6</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底部尺寸</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86.6</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瓶口内径</w:t>
            </w:r>
            <w:r>
              <w:rPr>
                <w:rFonts w:hint="eastAsia" w:ascii="宋体" w:hAnsi="宋体"/>
                <w:color w:val="auto"/>
                <w:sz w:val="21"/>
                <w:szCs w:val="21"/>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19</w:t>
            </w:r>
            <w:r>
              <w:rPr>
                <w:rFonts w:hint="eastAsia" w:ascii="宋体" w:hAnsi="宋体"/>
                <w:color w:val="auto"/>
                <w:sz w:val="21"/>
                <w:szCs w:val="21"/>
              </w:rPr>
              <w:t>±</w:t>
            </w:r>
            <w:r>
              <w:rPr>
                <w:rFonts w:hint="eastAsia" w:ascii="宋体" w:hAnsi="宋体"/>
                <w:color w:val="auto"/>
                <w:sz w:val="21"/>
                <w:szCs w:val="21"/>
                <w:lang w:val="en-US" w:eastAsia="zh-CN"/>
              </w:rPr>
              <w:t>0.1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rPr>
              <w:t xml:space="preserve">真实应力        ≤4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rPr>
                <w:rFonts w:hint="eastAsia" w:ascii="宋体" w:hAnsi="宋体"/>
                <w:color w:val="auto"/>
                <w:sz w:val="21"/>
                <w:szCs w:val="21"/>
              </w:rPr>
            </w:pPr>
            <w:r>
              <w:rPr>
                <w:rFonts w:hint="eastAsia" w:ascii="宋体" w:hAnsi="宋体"/>
                <w:color w:val="auto"/>
                <w:sz w:val="21"/>
                <w:szCs w:val="21"/>
              </w:rPr>
              <w:t>检验结果：合格</w:t>
            </w:r>
          </w:p>
          <w:p>
            <w:pPr>
              <w:rPr>
                <w:rFonts w:hint="default" w:ascii="宋体" w:hAnsi="宋体" w:eastAsia="宋体"/>
                <w:color w:val="auto"/>
                <w:sz w:val="21"/>
                <w:szCs w:val="21"/>
                <w:lang w:val="en-US" w:eastAsia="zh-CN"/>
              </w:rPr>
            </w:pPr>
            <w:r>
              <w:rPr>
                <w:rFonts w:hint="eastAsia" w:ascii="宋体" w:hAnsi="宋体"/>
                <w:color w:val="auto"/>
                <w:sz w:val="21"/>
                <w:szCs w:val="21"/>
              </w:rPr>
              <w:t>质检员：</w:t>
            </w:r>
            <w:r>
              <w:rPr>
                <w:rFonts w:hint="eastAsia" w:ascii="宋体" w:hAnsi="宋体"/>
                <w:color w:val="auto"/>
                <w:sz w:val="21"/>
                <w:szCs w:val="21"/>
                <w:lang w:val="en-US" w:eastAsia="zh-CN"/>
              </w:rPr>
              <w:t>叶娟</w:t>
            </w:r>
            <w:r>
              <w:rPr>
                <w:rFonts w:hint="eastAsia" w:ascii="宋体" w:hAnsi="宋体"/>
                <w:color w:val="auto"/>
                <w:sz w:val="21"/>
                <w:szCs w:val="21"/>
              </w:rPr>
              <w:t xml:space="preserve">    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lang w:val="en-US" w:eastAsia="zh-CN"/>
              </w:rPr>
              <w:t>28</w:t>
            </w:r>
          </w:p>
          <w:p>
            <w:pPr>
              <w:rPr>
                <w:rFonts w:hint="eastAsia" w:ascii="宋体" w:hAnsi="宋体"/>
                <w:color w:val="auto"/>
                <w:sz w:val="21"/>
                <w:szCs w:val="21"/>
              </w:rPr>
            </w:pPr>
            <w:r>
              <w:rPr>
                <w:rFonts w:hint="eastAsia" w:ascii="宋体" w:hAnsi="宋体"/>
                <w:color w:val="auto"/>
                <w:sz w:val="21"/>
                <w:szCs w:val="21"/>
              </w:rPr>
              <w:t xml:space="preserve">经查，公司建标至今，没有原辅料、半成品、成品让步放行的情况，产品的放行均有授权的质检人员的签字。  </w:t>
            </w:r>
          </w:p>
          <w:p>
            <w:pPr>
              <w:rPr>
                <w:rFonts w:hint="eastAsia" w:ascii="宋体" w:hAnsi="宋体" w:eastAsia="宋体"/>
                <w:color w:val="auto"/>
                <w:sz w:val="21"/>
                <w:szCs w:val="21"/>
                <w:lang w:eastAsia="zh-CN"/>
              </w:rPr>
            </w:pPr>
            <w:r>
              <w:rPr>
                <w:rFonts w:hint="eastAsia" w:ascii="宋体" w:hAnsi="宋体"/>
                <w:color w:val="auto"/>
                <w:sz w:val="21"/>
                <w:szCs w:val="21"/>
              </w:rPr>
              <w:t>产品</w:t>
            </w:r>
            <w:r>
              <w:rPr>
                <w:rFonts w:hint="eastAsia" w:ascii="宋体" w:hAnsi="宋体"/>
                <w:color w:val="auto"/>
                <w:sz w:val="21"/>
                <w:szCs w:val="21"/>
                <w:lang w:val="en-US" w:eastAsia="zh-CN"/>
              </w:rPr>
              <w:t>委外检测</w:t>
            </w:r>
            <w:r>
              <w:rPr>
                <w:rFonts w:hint="eastAsia" w:ascii="宋体" w:hAnsi="宋体"/>
                <w:color w:val="auto"/>
                <w:sz w:val="21"/>
                <w:szCs w:val="21"/>
              </w:rPr>
              <w:t>，提供有20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8月5日</w:t>
            </w:r>
            <w:r>
              <w:rPr>
                <w:rFonts w:hint="eastAsia" w:ascii="宋体" w:hAnsi="宋体"/>
                <w:color w:val="auto"/>
                <w:sz w:val="21"/>
                <w:szCs w:val="21"/>
                <w:lang w:eastAsia="zh-CN"/>
              </w:rPr>
              <w:t>委托</w:t>
            </w:r>
            <w:r>
              <w:rPr>
                <w:rFonts w:hint="eastAsia" w:ascii="宋体" w:hAnsi="宋体"/>
                <w:color w:val="auto"/>
                <w:sz w:val="21"/>
                <w:szCs w:val="21"/>
              </w:rPr>
              <w:t>第三方</w:t>
            </w:r>
            <w:r>
              <w:rPr>
                <w:rFonts w:hint="eastAsia" w:ascii="宋体" w:hAnsi="宋体"/>
                <w:color w:val="auto"/>
                <w:sz w:val="21"/>
                <w:szCs w:val="21"/>
                <w:lang w:eastAsia="zh-CN"/>
              </w:rPr>
              <w:t>检验</w:t>
            </w:r>
            <w:r>
              <w:rPr>
                <w:rFonts w:hint="eastAsia" w:ascii="宋体" w:hAnsi="宋体"/>
                <w:color w:val="auto"/>
                <w:sz w:val="21"/>
                <w:szCs w:val="21"/>
                <w:lang w:val="en-US" w:eastAsia="zh-CN"/>
              </w:rPr>
              <w:t>的</w:t>
            </w:r>
            <w:r>
              <w:rPr>
                <w:rFonts w:hint="eastAsia" w:ascii="宋体" w:hAnsi="宋体"/>
                <w:color w:val="auto"/>
                <w:sz w:val="21"/>
                <w:szCs w:val="21"/>
              </w:rPr>
              <w:t>检验</w:t>
            </w:r>
            <w:r>
              <w:rPr>
                <w:rFonts w:hint="eastAsia" w:ascii="宋体" w:hAnsi="宋体"/>
                <w:color w:val="auto"/>
                <w:sz w:val="21"/>
                <w:szCs w:val="21"/>
                <w:lang w:eastAsia="zh-CN"/>
              </w:rPr>
              <w:t>报告</w:t>
            </w:r>
            <w:r>
              <w:rPr>
                <w:rFonts w:hint="eastAsia" w:ascii="宋体" w:hAnsi="宋体"/>
                <w:color w:val="auto"/>
                <w:sz w:val="21"/>
                <w:szCs w:val="21"/>
              </w:rPr>
              <w:t>，检验结论：</w:t>
            </w:r>
            <w:r>
              <w:rPr>
                <w:rFonts w:hint="eastAsia" w:ascii="宋体" w:hAnsi="宋体"/>
                <w:color w:val="auto"/>
                <w:sz w:val="21"/>
                <w:szCs w:val="21"/>
                <w:lang w:val="en-US" w:eastAsia="zh-CN"/>
              </w:rPr>
              <w:t>符合标准</w:t>
            </w:r>
            <w:r>
              <w:rPr>
                <w:rFonts w:hint="eastAsia" w:ascii="宋体" w:hAnsi="宋体"/>
                <w:color w:val="auto"/>
                <w:sz w:val="21"/>
                <w:szCs w:val="21"/>
              </w:rPr>
              <w:t>。具体见附件</w:t>
            </w:r>
            <w:r>
              <w:rPr>
                <w:rFonts w:hint="eastAsia" w:ascii="宋体" w:hAnsi="宋体"/>
                <w:color w:val="auto"/>
                <w:sz w:val="21"/>
                <w:szCs w:val="21"/>
                <w:lang w:eastAsia="zh-CN"/>
              </w:rPr>
              <w:t>。</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 w:val="21"/>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 w:val="21"/>
                <w:szCs w:val="21"/>
              </w:rPr>
              <w:t xml:space="preserve">8.7 </w:t>
            </w:r>
          </w:p>
        </w:tc>
        <w:tc>
          <w:tcPr>
            <w:tcW w:w="10004" w:type="dxa"/>
            <w:vAlign w:val="top"/>
          </w:tcPr>
          <w:p>
            <w:pPr>
              <w:rPr>
                <w:rFonts w:ascii="宋体" w:hAnsi="宋体"/>
                <w:color w:val="auto"/>
                <w:sz w:val="21"/>
                <w:szCs w:val="21"/>
              </w:rPr>
            </w:pPr>
            <w:r>
              <w:rPr>
                <w:rFonts w:hint="eastAsia" w:ascii="宋体" w:hAnsi="宋体"/>
                <w:color w:val="auto"/>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auto"/>
                <w:sz w:val="21"/>
                <w:szCs w:val="21"/>
              </w:rPr>
            </w:pPr>
            <w:r>
              <w:rPr>
                <w:rFonts w:hint="eastAsia" w:ascii="宋体" w:hAnsi="宋体"/>
                <w:color w:val="auto"/>
                <w:sz w:val="21"/>
                <w:szCs w:val="21"/>
              </w:rPr>
              <w:t>---公司明确并实施处置不合格输出的途径包括以下几方面：</w:t>
            </w:r>
          </w:p>
          <w:p>
            <w:pPr>
              <w:rPr>
                <w:rFonts w:hint="eastAsia" w:ascii="宋体" w:hAnsi="宋体"/>
                <w:color w:val="auto"/>
                <w:sz w:val="21"/>
                <w:szCs w:val="21"/>
              </w:rPr>
            </w:pPr>
            <w:r>
              <w:rPr>
                <w:rFonts w:hint="eastAsia" w:ascii="宋体" w:hAnsi="宋体"/>
                <w:color w:val="auto"/>
                <w:sz w:val="21"/>
                <w:szCs w:val="21"/>
              </w:rPr>
              <w:t>a）纠正；</w:t>
            </w:r>
          </w:p>
          <w:p>
            <w:pPr>
              <w:rPr>
                <w:rFonts w:hint="eastAsia" w:ascii="宋体" w:hAnsi="宋体"/>
                <w:color w:val="auto"/>
                <w:sz w:val="21"/>
                <w:szCs w:val="21"/>
              </w:rPr>
            </w:pPr>
            <w:r>
              <w:rPr>
                <w:rFonts w:hint="eastAsia" w:ascii="宋体" w:hAnsi="宋体"/>
                <w:color w:val="auto"/>
                <w:sz w:val="21"/>
                <w:szCs w:val="21"/>
              </w:rPr>
              <w:t>b）隔离、限制、退货或暂停；</w:t>
            </w:r>
          </w:p>
          <w:p>
            <w:pPr>
              <w:rPr>
                <w:rFonts w:hint="eastAsia" w:ascii="宋体" w:hAnsi="宋体"/>
                <w:color w:val="auto"/>
                <w:sz w:val="21"/>
                <w:szCs w:val="21"/>
              </w:rPr>
            </w:pPr>
            <w:r>
              <w:rPr>
                <w:rFonts w:hint="eastAsia" w:ascii="宋体" w:hAnsi="宋体"/>
                <w:color w:val="auto"/>
                <w:sz w:val="21"/>
                <w:szCs w:val="21"/>
              </w:rPr>
              <w:t>c）告知顾客；</w:t>
            </w:r>
          </w:p>
          <w:p>
            <w:pPr>
              <w:rPr>
                <w:rFonts w:hint="eastAsia" w:ascii="宋体" w:hAnsi="宋体"/>
                <w:color w:val="auto"/>
                <w:sz w:val="21"/>
                <w:szCs w:val="21"/>
              </w:rPr>
            </w:pPr>
            <w:r>
              <w:rPr>
                <w:rFonts w:hint="eastAsia" w:ascii="宋体" w:hAnsi="宋体"/>
                <w:color w:val="auto"/>
                <w:sz w:val="21"/>
                <w:szCs w:val="21"/>
              </w:rPr>
              <w:t>d）获得让步接收的授权。</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---公司明确并实施对不合格的处置方法选择、采取措施的程度取决于不合格的性质及其对产品和服务的影响程度。</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---公司明确并实施对适用于纠正的不合格输出，在进行纠正之后须实施再验证。</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---公司明确并实施不合格处置后须保留含以下内容的记录</w:t>
            </w:r>
          </w:p>
          <w:p>
            <w:pPr>
              <w:rPr>
                <w:rFonts w:hint="eastAsia" w:ascii="宋体" w:hAnsi="宋体"/>
                <w:color w:val="auto"/>
                <w:sz w:val="21"/>
                <w:szCs w:val="21"/>
              </w:rPr>
            </w:pPr>
            <w:r>
              <w:rPr>
                <w:rFonts w:hint="eastAsia" w:ascii="宋体" w:hAnsi="宋体"/>
                <w:color w:val="auto"/>
                <w:sz w:val="21"/>
                <w:szCs w:val="21"/>
              </w:rPr>
              <w:t>a）有关不合格的描述；</w:t>
            </w:r>
          </w:p>
          <w:p>
            <w:pPr>
              <w:rPr>
                <w:rFonts w:hint="eastAsia" w:ascii="宋体" w:hAnsi="宋体"/>
                <w:color w:val="auto"/>
                <w:sz w:val="21"/>
                <w:szCs w:val="21"/>
              </w:rPr>
            </w:pPr>
            <w:r>
              <w:rPr>
                <w:rFonts w:hint="eastAsia" w:ascii="宋体" w:hAnsi="宋体"/>
                <w:color w:val="auto"/>
                <w:sz w:val="21"/>
                <w:szCs w:val="21"/>
              </w:rPr>
              <w:t>b）所采取措施的描述；</w:t>
            </w:r>
          </w:p>
          <w:p>
            <w:pPr>
              <w:rPr>
                <w:rFonts w:hint="eastAsia" w:ascii="宋体" w:hAnsi="宋体"/>
                <w:color w:val="auto"/>
                <w:sz w:val="21"/>
                <w:szCs w:val="21"/>
              </w:rPr>
            </w:pPr>
            <w:r>
              <w:rPr>
                <w:rFonts w:hint="eastAsia" w:ascii="宋体" w:hAnsi="宋体"/>
                <w:color w:val="auto"/>
                <w:sz w:val="21"/>
                <w:szCs w:val="21"/>
              </w:rPr>
              <w:t>c）获得让步的描述；</w:t>
            </w:r>
          </w:p>
          <w:p>
            <w:pPr>
              <w:rPr>
                <w:rFonts w:hint="eastAsia" w:ascii="宋体" w:hAnsi="宋体"/>
                <w:color w:val="auto"/>
                <w:sz w:val="21"/>
                <w:szCs w:val="21"/>
              </w:rPr>
            </w:pPr>
            <w:r>
              <w:rPr>
                <w:rFonts w:hint="eastAsia" w:ascii="宋体" w:hAnsi="宋体"/>
                <w:color w:val="auto"/>
                <w:sz w:val="21"/>
                <w:szCs w:val="21"/>
              </w:rPr>
              <w:t>d）处置不合格的授权标识。</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公司编制了《不合格品控制程序》，对不合格品的控制及其职责、权限及要求进行了规定。</w:t>
            </w:r>
          </w:p>
          <w:p>
            <w:pPr>
              <w:rPr>
                <w:rFonts w:hint="eastAsia" w:ascii="宋体" w:hAnsi="宋体"/>
                <w:color w:val="auto"/>
                <w:sz w:val="21"/>
                <w:szCs w:val="21"/>
              </w:rPr>
            </w:pPr>
            <w:r>
              <w:rPr>
                <w:rFonts w:hint="eastAsia" w:ascii="宋体" w:hAnsi="宋体"/>
                <w:color w:val="auto"/>
                <w:sz w:val="21"/>
                <w:szCs w:val="21"/>
              </w:rPr>
              <w:t>抽查《不合格处理单》</w:t>
            </w:r>
          </w:p>
          <w:p>
            <w:pPr>
              <w:rPr>
                <w:rFonts w:hint="default" w:ascii="宋体" w:hAnsi="宋体" w:eastAsia="宋体"/>
                <w:color w:val="auto"/>
                <w:sz w:val="21"/>
                <w:szCs w:val="21"/>
                <w:lang w:val="en-US" w:eastAsia="zh-CN"/>
              </w:rPr>
            </w:pPr>
            <w:r>
              <w:rPr>
                <w:rFonts w:hint="eastAsia" w:ascii="宋体" w:hAnsi="宋体"/>
                <w:color w:val="auto"/>
                <w:sz w:val="21"/>
                <w:szCs w:val="21"/>
              </w:rPr>
              <w:t>发现时间：20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12</w:t>
            </w:r>
            <w:r>
              <w:rPr>
                <w:rFonts w:hint="eastAsia" w:ascii="宋体" w:hAnsi="宋体"/>
                <w:color w:val="auto"/>
                <w:sz w:val="21"/>
                <w:szCs w:val="21"/>
              </w:rPr>
              <w:t>.</w:t>
            </w:r>
            <w:r>
              <w:rPr>
                <w:rFonts w:hint="eastAsia" w:ascii="宋体" w:hAnsi="宋体"/>
                <w:color w:val="auto"/>
                <w:sz w:val="21"/>
                <w:szCs w:val="21"/>
                <w:lang w:val="en-US" w:eastAsia="zh-CN"/>
              </w:rPr>
              <w:t>28</w:t>
            </w:r>
          </w:p>
          <w:p>
            <w:pPr>
              <w:rPr>
                <w:rFonts w:hint="eastAsia" w:ascii="宋体" w:hAnsi="宋体"/>
                <w:color w:val="auto"/>
                <w:sz w:val="21"/>
                <w:szCs w:val="21"/>
              </w:rPr>
            </w:pPr>
            <w:r>
              <w:rPr>
                <w:rFonts w:hint="eastAsia" w:ascii="宋体" w:hAnsi="宋体"/>
                <w:color w:val="auto"/>
                <w:sz w:val="21"/>
                <w:szCs w:val="21"/>
              </w:rPr>
              <w:t>不合格描述：成品验收整箱内发现</w:t>
            </w:r>
            <w:r>
              <w:rPr>
                <w:rFonts w:hint="eastAsia" w:ascii="宋体" w:hAnsi="宋体"/>
                <w:color w:val="auto"/>
                <w:sz w:val="21"/>
                <w:szCs w:val="21"/>
                <w:lang w:val="en-US" w:eastAsia="zh-CN"/>
              </w:rPr>
              <w:t>2</w:t>
            </w:r>
            <w:r>
              <w:rPr>
                <w:rFonts w:hint="eastAsia" w:ascii="宋体" w:hAnsi="宋体"/>
                <w:color w:val="auto"/>
                <w:sz w:val="21"/>
                <w:szCs w:val="21"/>
              </w:rPr>
              <w:t>只酒瓶底部倾斜，不平整。</w:t>
            </w:r>
          </w:p>
          <w:p>
            <w:pPr>
              <w:rPr>
                <w:rFonts w:hint="eastAsia" w:ascii="宋体" w:hAnsi="宋体"/>
                <w:color w:val="auto"/>
                <w:sz w:val="21"/>
                <w:szCs w:val="21"/>
              </w:rPr>
            </w:pPr>
            <w:r>
              <w:rPr>
                <w:rFonts w:hint="eastAsia" w:ascii="宋体" w:hAnsi="宋体"/>
                <w:color w:val="auto"/>
                <w:sz w:val="21"/>
                <w:szCs w:val="21"/>
              </w:rPr>
              <w:t>不合格程度：一般</w:t>
            </w:r>
          </w:p>
          <w:p>
            <w:pPr>
              <w:rPr>
                <w:rFonts w:hint="eastAsia" w:ascii="宋体" w:hAnsi="宋体"/>
                <w:color w:val="auto"/>
                <w:sz w:val="21"/>
                <w:szCs w:val="21"/>
              </w:rPr>
            </w:pPr>
            <w:r>
              <w:rPr>
                <w:rFonts w:hint="eastAsia" w:ascii="宋体" w:hAnsi="宋体"/>
                <w:color w:val="auto"/>
                <w:sz w:val="21"/>
                <w:szCs w:val="21"/>
              </w:rPr>
              <w:t>评审意见：调换</w:t>
            </w:r>
          </w:p>
          <w:p>
            <w:pPr>
              <w:rPr>
                <w:rFonts w:hint="eastAsia" w:ascii="宋体" w:hAnsi="宋体"/>
                <w:color w:val="auto"/>
                <w:sz w:val="21"/>
                <w:szCs w:val="21"/>
              </w:rPr>
            </w:pPr>
            <w:r>
              <w:rPr>
                <w:rFonts w:hint="eastAsia" w:ascii="宋体" w:hAnsi="宋体"/>
                <w:color w:val="auto"/>
                <w:sz w:val="21"/>
                <w:szCs w:val="21"/>
              </w:rPr>
              <w:t>处置办法：调整放料时料子温度，组织相关人员学习制造要求，加强验收力度。</w:t>
            </w:r>
          </w:p>
          <w:p>
            <w:pPr>
              <w:rPr>
                <w:rFonts w:hint="eastAsia" w:ascii="宋体" w:hAnsi="宋体"/>
                <w:color w:val="auto"/>
                <w:sz w:val="21"/>
                <w:szCs w:val="21"/>
              </w:rPr>
            </w:pPr>
            <w:r>
              <w:rPr>
                <w:rFonts w:hint="eastAsia" w:ascii="宋体" w:hAnsi="宋体"/>
                <w:color w:val="auto"/>
                <w:sz w:val="21"/>
                <w:szCs w:val="21"/>
              </w:rPr>
              <w:t>验证：有效，验证人：</w:t>
            </w:r>
            <w:r>
              <w:rPr>
                <w:rFonts w:hint="eastAsia" w:ascii="宋体" w:hAnsi="宋体"/>
                <w:color w:val="auto"/>
                <w:sz w:val="21"/>
                <w:szCs w:val="21"/>
                <w:lang w:val="en-US" w:eastAsia="zh-CN"/>
              </w:rPr>
              <w:t>文华东</w:t>
            </w:r>
            <w:r>
              <w:rPr>
                <w:rFonts w:hint="eastAsia" w:ascii="宋体" w:hAnsi="宋体"/>
                <w:color w:val="auto"/>
                <w:sz w:val="21"/>
                <w:szCs w:val="21"/>
              </w:rPr>
              <w:t xml:space="preserve">  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12</w:t>
            </w:r>
            <w:r>
              <w:rPr>
                <w:rFonts w:hint="eastAsia" w:ascii="宋体" w:hAnsi="宋体"/>
                <w:color w:val="auto"/>
                <w:sz w:val="21"/>
                <w:szCs w:val="21"/>
              </w:rPr>
              <w:t>.</w:t>
            </w:r>
            <w:r>
              <w:rPr>
                <w:rFonts w:hint="eastAsia" w:ascii="宋体" w:hAnsi="宋体"/>
                <w:color w:val="auto"/>
                <w:sz w:val="21"/>
                <w:szCs w:val="21"/>
                <w:lang w:val="en-US" w:eastAsia="zh-CN"/>
              </w:rPr>
              <w:t>28</w:t>
            </w:r>
          </w:p>
          <w:p>
            <w:pPr>
              <w:rPr>
                <w:rFonts w:hint="eastAsia"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 xml:space="preserve">部门对不合格品的性质、处理的措施及结论的结果进行了记录及保持。 </w:t>
            </w:r>
          </w:p>
        </w:tc>
        <w:tc>
          <w:tcPr>
            <w:tcW w:w="1585" w:type="dxa"/>
          </w:tcPr>
          <w:p>
            <w:pPr>
              <w:rPr>
                <w:color w:val="auto"/>
              </w:rPr>
            </w:pPr>
          </w:p>
        </w:tc>
      </w:tr>
    </w:tbl>
    <w:p>
      <w:pPr>
        <w:pStyle w:val="5"/>
        <w:jc w:val="left"/>
        <w:rPr>
          <w:rFonts w:hint="eastAsia" w:ascii="隶书" w:hAnsi="宋体" w:eastAsia="隶书"/>
          <w:bCs/>
          <w:color w:val="auto"/>
          <w:sz w:val="36"/>
          <w:szCs w:val="36"/>
        </w:rPr>
      </w:pPr>
      <w:r>
        <w:rPr>
          <w:rFonts w:hint="eastAsia"/>
          <w:color w:val="auto"/>
        </w:rPr>
        <w:t>说明：不符合标注N</w:t>
      </w:r>
    </w:p>
    <w:p>
      <w:pPr>
        <w:pStyle w:val="5"/>
        <w:jc w:val="center"/>
        <w:rPr>
          <w:rFonts w:hint="eastAsia" w:ascii="隶书" w:hAnsi="宋体" w:eastAsia="隶书"/>
          <w:bCs/>
          <w:color w:val="auto"/>
          <w:sz w:val="36"/>
          <w:szCs w:val="36"/>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color w:val="auto"/>
                <w:sz w:val="24"/>
                <w:szCs w:val="24"/>
                <w:lang w:val="en-US" w:eastAsia="zh-CN"/>
              </w:rPr>
              <w:t>宾方勇</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ascii="宋体" w:hAnsi="宋体"/>
                <w:color w:val="auto"/>
                <w:szCs w:val="21"/>
                <w:lang w:val="en-US" w:eastAsia="zh-CN"/>
              </w:rPr>
              <w:t>宾方勇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2021.3.</w:t>
            </w:r>
            <w:r>
              <w:rPr>
                <w:rFonts w:hint="eastAsia"/>
                <w:color w:val="auto"/>
                <w:sz w:val="24"/>
                <w:szCs w:val="24"/>
                <w:lang w:val="en-US" w:eastAsia="zh-CN"/>
              </w:rPr>
              <w:t>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2"/>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2"/>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2"/>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2"/>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olor w:val="auto"/>
                <w:szCs w:val="21"/>
              </w:rPr>
            </w:pPr>
            <w:r>
              <w:rPr>
                <w:rFonts w:hint="eastAsia" w:ascii="宋体" w:hAnsi="宋体"/>
                <w:color w:val="auto"/>
                <w:szCs w:val="21"/>
              </w:rPr>
              <w:t>查</w:t>
            </w:r>
            <w:r>
              <w:rPr>
                <w:rFonts w:hint="eastAsia" w:ascii="宋体" w:hAnsi="宋体" w:cs="宋体"/>
                <w:color w:val="auto"/>
                <w:szCs w:val="21"/>
                <w:lang w:val="en-US" w:eastAsia="zh-CN"/>
              </w:rPr>
              <w:t xml:space="preserve">《质量目标统计表》 </w:t>
            </w:r>
            <w:r>
              <w:rPr>
                <w:rFonts w:hint="eastAsia" w:ascii="宋体" w:hAnsi="宋体"/>
                <w:color w:val="auto"/>
                <w:szCs w:val="21"/>
              </w:rPr>
              <w:t>该部门的质量目标为：</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交验产品合格率100%；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生产设备完好率100%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生产计划完成率100%； </w:t>
            </w:r>
          </w:p>
          <w:p>
            <w:pPr>
              <w:pStyle w:val="2"/>
              <w:ind w:firstLine="460" w:firstLineChars="200"/>
              <w:rPr>
                <w:rFonts w:hint="default"/>
                <w:color w:val="auto"/>
                <w:lang w:val="en-US" w:eastAsia="zh-CN"/>
              </w:rPr>
            </w:pPr>
            <w:r>
              <w:rPr>
                <w:rFonts w:hint="eastAsia" w:ascii="宋体" w:hAnsi="宋体"/>
                <w:color w:val="auto"/>
                <w:szCs w:val="21"/>
                <w:lang w:val="en-US" w:eastAsia="zh-CN"/>
              </w:rPr>
              <w:t>产品一次交验合格率达95%以上</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查2020年10-2021年2月《</w:t>
            </w:r>
            <w:r>
              <w:rPr>
                <w:rFonts w:hint="eastAsia" w:ascii="宋体" w:hAnsi="宋体" w:cs="宋体"/>
                <w:color w:val="auto"/>
                <w:szCs w:val="21"/>
                <w:lang w:val="en-US" w:eastAsia="zh-CN"/>
              </w:rPr>
              <w:t>质量目标统计表</w:t>
            </w:r>
            <w:r>
              <w:rPr>
                <w:rFonts w:hint="eastAsia" w:ascii="宋体" w:hAnsi="宋体"/>
                <w:color w:val="auto"/>
                <w:szCs w:val="21"/>
                <w:lang w:val="en-US" w:eastAsia="zh-CN"/>
              </w:rPr>
              <w:t>》对部门目标进行考核，综合完成情况为：</w:t>
            </w:r>
          </w:p>
          <w:p>
            <w:pPr>
              <w:pStyle w:val="2"/>
              <w:ind w:firstLine="460" w:firstLineChars="200"/>
              <w:rPr>
                <w:rFonts w:hint="default" w:ascii="宋体" w:hAnsi="宋体"/>
                <w:color w:val="auto"/>
                <w:szCs w:val="21"/>
                <w:lang w:val="en-US" w:eastAsia="zh-CN"/>
              </w:rPr>
            </w:pPr>
            <w:r>
              <w:rPr>
                <w:rFonts w:hint="eastAsia" w:ascii="宋体" w:hAnsi="宋体"/>
                <w:color w:val="auto"/>
                <w:szCs w:val="21"/>
                <w:lang w:val="en-US" w:eastAsia="zh-CN"/>
              </w:rPr>
              <w:t>交验产品合格率100%；           实测：100%</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生产设备完好率100%           </w:t>
            </w:r>
            <w:r>
              <w:rPr>
                <w:rFonts w:hint="eastAsia" w:ascii="宋体" w:hAnsi="宋体"/>
                <w:color w:val="auto"/>
                <w:szCs w:val="21"/>
                <w:lang w:val="en-US" w:eastAsia="zh-CN"/>
              </w:rPr>
              <w:tab/>
            </w:r>
            <w:r>
              <w:rPr>
                <w:rFonts w:hint="eastAsia" w:ascii="宋体" w:hAnsi="宋体"/>
                <w:color w:val="auto"/>
                <w:szCs w:val="21"/>
                <w:lang w:val="en-US" w:eastAsia="zh-CN"/>
              </w:rPr>
              <w:t>实测：100%</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生产计划完成率100%； </w:t>
            </w:r>
            <w:r>
              <w:rPr>
                <w:rFonts w:hint="eastAsia" w:ascii="宋体" w:hAnsi="宋体"/>
                <w:color w:val="auto"/>
                <w:szCs w:val="21"/>
                <w:lang w:val="en-US" w:eastAsia="zh-CN"/>
              </w:rPr>
              <w:tab/>
            </w:r>
            <w:r>
              <w:rPr>
                <w:rFonts w:hint="eastAsia" w:ascii="宋体" w:hAnsi="宋体"/>
                <w:color w:val="auto"/>
                <w:szCs w:val="21"/>
                <w:lang w:val="en-US" w:eastAsia="zh-CN"/>
              </w:rPr>
              <w:t xml:space="preserve">       实测：100%</w:t>
            </w:r>
          </w:p>
          <w:p>
            <w:pPr>
              <w:pStyle w:val="2"/>
              <w:ind w:firstLine="460" w:firstLineChars="200"/>
              <w:rPr>
                <w:rFonts w:hint="default"/>
                <w:color w:val="auto"/>
                <w:lang w:val="en-US" w:eastAsia="zh-CN"/>
              </w:rPr>
            </w:pPr>
            <w:r>
              <w:rPr>
                <w:rFonts w:hint="eastAsia" w:ascii="宋体" w:hAnsi="宋体"/>
                <w:color w:val="auto"/>
                <w:szCs w:val="21"/>
                <w:lang w:val="en-US" w:eastAsia="zh-CN"/>
              </w:rPr>
              <w:t>产品一次交验合格率达95%以上</w:t>
            </w:r>
            <w:r>
              <w:rPr>
                <w:rFonts w:hint="eastAsia" w:ascii="宋体" w:hAnsi="宋体"/>
                <w:color w:val="auto"/>
                <w:szCs w:val="21"/>
                <w:lang w:val="en-US" w:eastAsia="zh-CN"/>
              </w:rPr>
              <w:tab/>
            </w:r>
            <w:r>
              <w:rPr>
                <w:rFonts w:hint="eastAsia" w:ascii="宋体" w:hAnsi="宋体"/>
                <w:color w:val="auto"/>
                <w:szCs w:val="21"/>
                <w:lang w:val="en-US" w:eastAsia="zh-CN"/>
              </w:rPr>
              <w:t xml:space="preserve">    实测：97%</w:t>
            </w:r>
          </w:p>
          <w:p>
            <w:pPr>
              <w:spacing w:line="400" w:lineRule="exact"/>
              <w:rPr>
                <w:rFonts w:hint="default" w:ascii="宋体" w:hAnsi="宋体" w:cs="宋体"/>
                <w:color w:val="auto"/>
                <w:szCs w:val="21"/>
                <w:lang w:val="en-US"/>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 xml:space="preserve">基本达到目标要求  </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highlight w:val="none"/>
              </w:rPr>
            </w:pPr>
            <w:r>
              <w:rPr>
                <w:rFonts w:hint="eastAsia" w:ascii="宋体" w:hAnsi="宋体"/>
                <w:color w:val="auto"/>
                <w:sz w:val="21"/>
                <w:szCs w:val="21"/>
              </w:rPr>
              <w:t>——车</w:t>
            </w:r>
            <w:r>
              <w:rPr>
                <w:rFonts w:hint="eastAsia" w:ascii="宋体" w:hAnsi="宋体"/>
                <w:color w:val="auto"/>
                <w:sz w:val="21"/>
                <w:szCs w:val="21"/>
                <w:highlight w:val="none"/>
              </w:rPr>
              <w:t>间面积</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000平方米左右，车间、库房按区域划分，办公场所面积</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00平方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w:t>
            </w:r>
          </w:p>
          <w:p>
            <w:pPr>
              <w:spacing w:line="400" w:lineRule="exact"/>
              <w:rPr>
                <w:rFonts w:hint="eastAsia" w:ascii="宋体" w:hAnsi="宋体"/>
                <w:color w:val="auto"/>
                <w:sz w:val="21"/>
                <w:szCs w:val="21"/>
                <w:highlight w:val="none"/>
              </w:rPr>
            </w:pPr>
            <w:r>
              <w:rPr>
                <w:rFonts w:hint="eastAsia" w:ascii="宋体" w:hAnsi="宋体"/>
                <w:color w:val="auto"/>
                <w:sz w:val="21"/>
                <w:szCs w:val="21"/>
              </w:rPr>
              <w:t>2、查《设备管理台账》</w:t>
            </w:r>
            <w:r>
              <w:rPr>
                <w:rFonts w:hint="eastAsia"/>
                <w:color w:val="auto"/>
                <w:szCs w:val="22"/>
                <w:lang w:eastAsia="zh-CN"/>
              </w:rPr>
              <w:t>主要设备为</w:t>
            </w:r>
            <w:r>
              <w:rPr>
                <w:rFonts w:hint="eastAsia"/>
                <w:color w:val="auto"/>
                <w:szCs w:val="22"/>
                <w:lang w:val="en-US" w:eastAsia="zh-CN"/>
              </w:rPr>
              <w:t>电脑、办公设备、</w:t>
            </w:r>
            <w:r>
              <w:rPr>
                <w:rFonts w:hint="eastAsia" w:ascii="宋体" w:hAnsi="宋体" w:cs="宋体"/>
                <w:color w:val="auto"/>
                <w:sz w:val="21"/>
                <w:szCs w:val="21"/>
              </w:rPr>
              <w:t>玻璃窑炉</w:t>
            </w:r>
            <w:r>
              <w:rPr>
                <w:rFonts w:hint="eastAsia" w:ascii="宋体" w:hAnsi="宋体" w:cs="宋体"/>
                <w:color w:val="auto"/>
                <w:sz w:val="21"/>
                <w:szCs w:val="21"/>
                <w:lang w:eastAsia="zh-CN"/>
              </w:rPr>
              <w:t>、</w:t>
            </w:r>
            <w:r>
              <w:rPr>
                <w:rFonts w:hint="eastAsia" w:ascii="宋体" w:hAnsi="宋体" w:cs="宋体"/>
                <w:color w:val="auto"/>
                <w:sz w:val="21"/>
                <w:szCs w:val="21"/>
              </w:rPr>
              <w:t>全自动数控制瓶机、退火炉、全自动气压压杯机、全自动制瓶机</w:t>
            </w:r>
            <w:r>
              <w:rPr>
                <w:rFonts w:hint="eastAsia"/>
                <w:color w:val="auto"/>
                <w:szCs w:val="22"/>
                <w:lang w:val="en-US" w:eastAsia="zh-CN"/>
              </w:rPr>
              <w:t>等</w:t>
            </w:r>
            <w:r>
              <w:rPr>
                <w:rFonts w:hint="eastAsia" w:ascii="宋体" w:hAnsi="宋体"/>
                <w:color w:val="auto"/>
                <w:sz w:val="21"/>
                <w:szCs w:val="21"/>
              </w:rPr>
              <w:t>，可以满足</w:t>
            </w:r>
            <w:r>
              <w:rPr>
                <w:rFonts w:hint="eastAsia" w:ascii="宋体" w:hAnsi="宋体"/>
                <w:color w:val="auto"/>
                <w:sz w:val="21"/>
                <w:szCs w:val="21"/>
                <w:highlight w:val="none"/>
              </w:rPr>
              <w:t>生产需要。</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3.经查，生产部对设备按月方式进行点检维护保养，并实施。</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4.抽查设施保养记录，采用《设备日常维护保养记录》进行记录。</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1）设施名称：</w:t>
            </w:r>
            <w:r>
              <w:rPr>
                <w:rFonts w:hint="eastAsia" w:ascii="宋体" w:hAnsi="宋体" w:cs="宋体"/>
                <w:color w:val="auto"/>
                <w:sz w:val="21"/>
                <w:szCs w:val="21"/>
              </w:rPr>
              <w:t>全自动数控制瓶机</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时间：202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月</w:t>
            </w:r>
          </w:p>
          <w:p>
            <w:pPr>
              <w:spacing w:line="400" w:lineRule="exact"/>
              <w:rPr>
                <w:rFonts w:hint="eastAsia" w:ascii="宋体" w:hAnsi="宋体"/>
                <w:color w:val="auto"/>
                <w:sz w:val="21"/>
                <w:szCs w:val="21"/>
              </w:rPr>
            </w:pPr>
            <w:r>
              <w:rPr>
                <w:rFonts w:hint="eastAsia" w:ascii="宋体" w:hAnsi="宋体"/>
                <w:color w:val="auto"/>
                <w:sz w:val="21"/>
                <w:szCs w:val="21"/>
              </w:rPr>
              <w:t>点检内容：系统有无异常；设备润滑是否正常；设备电路就否完好、设施安全防护设施是否完好</w:t>
            </w:r>
            <w:r>
              <w:rPr>
                <w:rFonts w:hint="eastAsia" w:ascii="宋体" w:hAnsi="宋体"/>
                <w:color w:val="auto"/>
                <w:sz w:val="21"/>
                <w:szCs w:val="21"/>
                <w:lang w:val="en-US" w:eastAsia="zh-CN"/>
              </w:rPr>
              <w:t>；确认机器内外无异物，无漏水、漏油现象；机器环境清洁；进出水阀通畅</w:t>
            </w:r>
            <w:r>
              <w:rPr>
                <w:rFonts w:hint="eastAsia" w:ascii="宋体" w:hAnsi="宋体"/>
                <w:color w:val="auto"/>
                <w:sz w:val="21"/>
                <w:szCs w:val="21"/>
              </w:rPr>
              <w:t>等。</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维护人：</w:t>
            </w:r>
            <w:r>
              <w:rPr>
                <w:rFonts w:hint="eastAsia" w:ascii="宋体" w:hAnsi="宋体"/>
                <w:color w:val="auto"/>
                <w:sz w:val="21"/>
                <w:szCs w:val="21"/>
                <w:lang w:val="en-US" w:eastAsia="zh-CN"/>
              </w:rPr>
              <w:t>宾方勇</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2）设施名称：</w:t>
            </w:r>
            <w:r>
              <w:rPr>
                <w:rFonts w:hint="eastAsia" w:ascii="宋体" w:hAnsi="宋体" w:cs="宋体"/>
                <w:color w:val="auto"/>
                <w:sz w:val="21"/>
                <w:szCs w:val="21"/>
                <w:lang w:val="en-US" w:eastAsia="zh-CN"/>
              </w:rPr>
              <w:t>退火炉</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2</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点检内容：运转是否正常</w:t>
            </w:r>
            <w:r>
              <w:rPr>
                <w:rFonts w:hint="eastAsia" w:ascii="宋体" w:hAnsi="宋体"/>
                <w:color w:val="auto"/>
                <w:sz w:val="21"/>
                <w:szCs w:val="21"/>
                <w:lang w:val="en-US" w:eastAsia="zh-CN"/>
              </w:rPr>
              <w:t>；有无漏气现象</w:t>
            </w:r>
            <w:r>
              <w:rPr>
                <w:rFonts w:hint="eastAsia" w:ascii="宋体" w:hAnsi="宋体"/>
                <w:color w:val="auto"/>
                <w:sz w:val="21"/>
                <w:szCs w:val="21"/>
              </w:rPr>
              <w:t>；设备润滑是否正常；设备电路就否完好、设施安全防护设施是否完好等。</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val="en-US" w:eastAsia="zh-CN"/>
              </w:rPr>
              <w:t>宾方勇</w:t>
            </w:r>
          </w:p>
          <w:p>
            <w:pPr>
              <w:spacing w:line="360" w:lineRule="auto"/>
              <w:rPr>
                <w:rFonts w:hint="eastAsia" w:ascii="宋体" w:hAnsi="宋体"/>
                <w:color w:val="auto"/>
                <w:sz w:val="21"/>
                <w:szCs w:val="21"/>
              </w:rPr>
            </w:pPr>
            <w:r>
              <w:rPr>
                <w:rFonts w:hint="eastAsia" w:ascii="宋体" w:hAnsi="宋体"/>
                <w:color w:val="auto"/>
                <w:sz w:val="21"/>
                <w:szCs w:val="21"/>
              </w:rPr>
              <w:t>3）设施名称：供料机</w:t>
            </w:r>
          </w:p>
          <w:p>
            <w:pPr>
              <w:spacing w:line="360" w:lineRule="auto"/>
              <w:rPr>
                <w:rFonts w:hint="eastAsia" w:ascii="宋体" w:hAnsi="宋体"/>
                <w:color w:val="auto"/>
                <w:sz w:val="21"/>
                <w:szCs w:val="21"/>
              </w:rPr>
            </w:pPr>
            <w:r>
              <w:rPr>
                <w:rFonts w:hint="eastAsia" w:ascii="宋体" w:hAnsi="宋体"/>
                <w:color w:val="auto"/>
                <w:sz w:val="21"/>
                <w:szCs w:val="21"/>
              </w:rPr>
              <w:t>时间：</w:t>
            </w:r>
            <w:r>
              <w:rPr>
                <w:rFonts w:hint="eastAsia" w:ascii="宋体" w:hAnsi="宋体"/>
                <w:color w:val="auto"/>
                <w:sz w:val="21"/>
                <w:szCs w:val="21"/>
                <w:lang w:val="en-US" w:eastAsia="zh-CN"/>
              </w:rPr>
              <w:t>2021年2</w:t>
            </w:r>
            <w:r>
              <w:rPr>
                <w:rFonts w:hint="eastAsia" w:ascii="宋体" w:hAnsi="宋体"/>
                <w:color w:val="auto"/>
                <w:sz w:val="21"/>
                <w:szCs w:val="21"/>
              </w:rPr>
              <w:t>月</w:t>
            </w:r>
          </w:p>
          <w:p>
            <w:pPr>
              <w:spacing w:line="360" w:lineRule="auto"/>
              <w:rPr>
                <w:rFonts w:hint="eastAsia" w:ascii="宋体" w:hAnsi="宋体"/>
                <w:color w:val="auto"/>
                <w:sz w:val="21"/>
                <w:szCs w:val="21"/>
              </w:rPr>
            </w:pPr>
            <w:r>
              <w:rPr>
                <w:rFonts w:hint="eastAsia" w:ascii="宋体" w:hAnsi="宋体"/>
                <w:color w:val="auto"/>
                <w:sz w:val="21"/>
                <w:szCs w:val="21"/>
              </w:rPr>
              <w:t>点检内容：活动部位加油、电器控制器、温控系统、送料系统。</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val="en-US" w:eastAsia="zh-CN"/>
              </w:rPr>
              <w:t>宾方勇</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其他设备均按要求进行了保养，保养记录</w:t>
            </w:r>
            <w:r>
              <w:rPr>
                <w:rFonts w:hint="eastAsia" w:ascii="宋体" w:hAnsi="宋体"/>
                <w:color w:val="auto"/>
                <w:sz w:val="21"/>
                <w:szCs w:val="21"/>
                <w:lang w:val="en-US" w:eastAsia="zh-CN"/>
              </w:rPr>
              <w:t>比较齐</w:t>
            </w:r>
            <w:r>
              <w:rPr>
                <w:rFonts w:hint="eastAsia" w:ascii="宋体" w:hAnsi="宋体"/>
                <w:color w:val="auto"/>
                <w:sz w:val="21"/>
                <w:szCs w:val="21"/>
              </w:rPr>
              <w:t>全，现场生产设备状态完好。</w:t>
            </w:r>
          </w:p>
          <w:p>
            <w:pPr>
              <w:spacing w:line="400" w:lineRule="exact"/>
              <w:rPr>
                <w:rFonts w:hint="eastAsia" w:ascii="宋体" w:hAnsi="宋体"/>
                <w:color w:val="auto"/>
                <w:sz w:val="21"/>
                <w:szCs w:val="21"/>
                <w:highlight w:val="none"/>
              </w:rPr>
            </w:pPr>
            <w:r>
              <w:rPr>
                <w:rFonts w:hint="eastAsia" w:ascii="宋体" w:hAnsi="宋体"/>
                <w:color w:val="auto"/>
                <w:sz w:val="21"/>
                <w:szCs w:val="21"/>
              </w:rPr>
              <w:t>抽《设备</w:t>
            </w:r>
            <w:r>
              <w:rPr>
                <w:rFonts w:hint="eastAsia" w:ascii="宋体" w:hAnsi="宋体"/>
                <w:color w:val="auto"/>
                <w:sz w:val="21"/>
                <w:szCs w:val="21"/>
                <w:highlight w:val="none"/>
              </w:rPr>
              <w:t>维修记录》</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抽《设备维修记录》</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设备名称：退火炉</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故障描述：链条</w:t>
            </w:r>
            <w:r>
              <w:rPr>
                <w:rFonts w:hint="eastAsia" w:ascii="宋体" w:hAnsi="宋体"/>
                <w:color w:val="auto"/>
                <w:sz w:val="21"/>
                <w:szCs w:val="21"/>
                <w:lang w:val="en-US" w:eastAsia="zh-CN"/>
              </w:rPr>
              <w:t>损坏</w:t>
            </w:r>
            <w:r>
              <w:rPr>
                <w:rFonts w:hint="eastAsia" w:ascii="宋体" w:hAnsi="宋体"/>
                <w:color w:val="auto"/>
                <w:sz w:val="21"/>
                <w:szCs w:val="21"/>
              </w:rPr>
              <w:t>；</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维修记录：对链条进行</w:t>
            </w:r>
            <w:r>
              <w:rPr>
                <w:rFonts w:hint="eastAsia" w:ascii="宋体" w:hAnsi="宋体"/>
                <w:color w:val="auto"/>
                <w:sz w:val="21"/>
                <w:szCs w:val="21"/>
                <w:lang w:val="en-US" w:eastAsia="zh-CN"/>
              </w:rPr>
              <w:t>调换。</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维修后状况：设备运行正常</w:t>
            </w:r>
          </w:p>
          <w:p>
            <w:pPr>
              <w:spacing w:line="360" w:lineRule="auto"/>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维修人：</w:t>
            </w:r>
            <w:r>
              <w:rPr>
                <w:rFonts w:hint="eastAsia" w:ascii="宋体" w:hAnsi="宋体"/>
                <w:color w:val="auto"/>
                <w:sz w:val="21"/>
                <w:szCs w:val="21"/>
                <w:lang w:val="en-US" w:eastAsia="zh-CN"/>
              </w:rPr>
              <w:t>宾方勇</w:t>
            </w:r>
            <w:r>
              <w:rPr>
                <w:rFonts w:hint="eastAsia" w:ascii="宋体" w:hAnsi="宋体"/>
                <w:color w:val="auto"/>
                <w:sz w:val="21"/>
                <w:szCs w:val="21"/>
              </w:rPr>
              <w:t xml:space="preserve">    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01</w:t>
            </w:r>
            <w:r>
              <w:rPr>
                <w:rFonts w:hint="eastAsia" w:ascii="宋体" w:hAnsi="宋体"/>
                <w:color w:val="auto"/>
                <w:sz w:val="21"/>
                <w:szCs w:val="21"/>
              </w:rPr>
              <w:t>.</w:t>
            </w:r>
            <w:r>
              <w:rPr>
                <w:rFonts w:hint="eastAsia" w:ascii="宋体" w:hAnsi="宋体"/>
                <w:color w:val="auto"/>
                <w:sz w:val="21"/>
                <w:szCs w:val="21"/>
                <w:lang w:val="en-US" w:eastAsia="zh-CN"/>
              </w:rPr>
              <w:t>04</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特种设备：</w:t>
            </w:r>
            <w:r>
              <w:rPr>
                <w:rFonts w:hint="eastAsia" w:ascii="宋体" w:hAnsi="宋体"/>
                <w:color w:val="auto"/>
                <w:sz w:val="21"/>
                <w:szCs w:val="21"/>
                <w:highlight w:val="none"/>
                <w:lang w:val="en-US" w:eastAsia="zh-CN"/>
              </w:rPr>
              <w:t>无。</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cs="宋体"/>
                <w:color w:val="auto"/>
                <w:szCs w:val="21"/>
                <w:highlight w:val="none"/>
                <w:lang w:val="en-US" w:eastAsia="zh-CN"/>
              </w:rPr>
            </w:pPr>
            <w:r>
              <w:rPr>
                <w:rFonts w:hint="eastAsia" w:ascii="宋体" w:hAnsi="宋体" w:cs="新宋体"/>
                <w:color w:val="auto"/>
                <w:szCs w:val="21"/>
              </w:rPr>
              <w:t>过程运行环境</w:t>
            </w:r>
          </w:p>
        </w:tc>
        <w:tc>
          <w:tcPr>
            <w:tcW w:w="960" w:type="dxa"/>
            <w:vAlign w:val="top"/>
          </w:tcPr>
          <w:p>
            <w:pPr>
              <w:rPr>
                <w:rFonts w:hint="eastAsia" w:ascii="宋体" w:hAnsi="宋体" w:cs="宋体"/>
                <w:b/>
                <w:bCs/>
                <w:color w:val="auto"/>
                <w:szCs w:val="21"/>
                <w:highlight w:val="none"/>
                <w:lang w:val="en-US" w:eastAsia="zh-CN"/>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车间内设备布置合理，通道畅通，照明设施齐全，均配备了消防设施，作业场所光线较充足</w:t>
            </w:r>
            <w:r>
              <w:rPr>
                <w:rFonts w:hint="eastAsia" w:ascii="宋体" w:hAnsi="宋体"/>
                <w:color w:val="auto"/>
                <w:szCs w:val="21"/>
                <w:lang w:eastAsia="zh-CN"/>
              </w:rPr>
              <w:t>，分区合理</w:t>
            </w:r>
            <w:r>
              <w:rPr>
                <w:rFonts w:hint="eastAsia" w:ascii="宋体" w:hAnsi="宋体"/>
                <w:color w:val="auto"/>
                <w:szCs w:val="21"/>
              </w:rPr>
              <w:t>。</w:t>
            </w:r>
            <w:r>
              <w:rPr>
                <w:rFonts w:hint="default" w:ascii="宋体" w:hAnsi="宋体"/>
                <w:color w:val="auto"/>
                <w:szCs w:val="21"/>
              </w:rPr>
              <w:t>库房</w:t>
            </w:r>
            <w:r>
              <w:rPr>
                <w:rFonts w:hint="eastAsia" w:ascii="宋体" w:hAnsi="宋体"/>
                <w:color w:val="auto"/>
                <w:szCs w:val="21"/>
                <w:lang w:eastAsia="zh-CN"/>
              </w:rPr>
              <w:t>内</w:t>
            </w:r>
            <w:r>
              <w:rPr>
                <w:rFonts w:hint="eastAsia" w:ascii="宋体" w:hAnsi="宋体"/>
                <w:color w:val="auto"/>
                <w:szCs w:val="21"/>
              </w:rPr>
              <w:t>布置合理，通道畅通，照明设施齐全，均配备了消防设施</w:t>
            </w:r>
            <w:r>
              <w:rPr>
                <w:rFonts w:hint="eastAsia" w:ascii="宋体" w:hAnsi="宋体"/>
                <w:color w:val="auto"/>
                <w:szCs w:val="21"/>
                <w:lang w:eastAsia="zh-CN"/>
              </w:rPr>
              <w:t>。按区域划分了成品堆放区、原料堆放区及半成品堆放区，标识清楚，产品堆码整齐。</w:t>
            </w:r>
          </w:p>
          <w:p>
            <w:pPr>
              <w:spacing w:line="400" w:lineRule="exact"/>
              <w:ind w:firstLine="420" w:firstLineChars="200"/>
              <w:rPr>
                <w:rFonts w:hint="eastAsia" w:ascii="宋体" w:hAnsi="宋体"/>
                <w:color w:val="auto"/>
                <w:sz w:val="21"/>
                <w:szCs w:val="21"/>
              </w:rPr>
            </w:pPr>
            <w:r>
              <w:rPr>
                <w:rFonts w:hint="eastAsia" w:ascii="宋体" w:hAnsi="宋体"/>
                <w:color w:val="auto"/>
                <w:szCs w:val="21"/>
              </w:rPr>
              <w:t>目前工作</w:t>
            </w:r>
            <w:r>
              <w:rPr>
                <w:rFonts w:hint="eastAsia" w:ascii="宋体" w:hAnsi="宋体"/>
                <w:color w:val="auto"/>
                <w:szCs w:val="21"/>
                <w:lang w:eastAsia="zh-CN"/>
              </w:rPr>
              <w:t>生产</w:t>
            </w:r>
            <w:r>
              <w:rPr>
                <w:rFonts w:hint="eastAsia" w:ascii="宋体" w:hAnsi="宋体"/>
                <w:color w:val="auto"/>
                <w:szCs w:val="21"/>
              </w:rPr>
              <w:t>环境符合需要。</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vAlign w:val="top"/>
          </w:tcPr>
          <w:p>
            <w:pPr>
              <w:adjustRightInd w:val="0"/>
              <w:snapToGrid w:val="0"/>
              <w:jc w:val="both"/>
              <w:rPr>
                <w:rFonts w:ascii="宋体" w:hAnsi="宋体" w:eastAsia="宋体" w:cs="Times New Roman"/>
                <w:color w:val="auto"/>
                <w:kern w:val="2"/>
                <w:sz w:val="21"/>
                <w:szCs w:val="21"/>
                <w:lang w:val="en-US" w:eastAsia="zh-CN" w:bidi="ar-SA"/>
              </w:rPr>
            </w:pPr>
            <w:r>
              <w:rPr>
                <w:rFonts w:hint="eastAsia" w:ascii="宋体" w:hAnsi="宋体"/>
                <w:color w:val="auto"/>
                <w:sz w:val="21"/>
                <w:szCs w:val="21"/>
              </w:rPr>
              <w:t>生产和服务提供的控制</w:t>
            </w:r>
          </w:p>
        </w:tc>
        <w:tc>
          <w:tcPr>
            <w:tcW w:w="960" w:type="dxa"/>
            <w:vAlign w:val="top"/>
          </w:tcPr>
          <w:p>
            <w:pPr>
              <w:spacing w:line="400" w:lineRule="exact"/>
              <w:jc w:val="left"/>
              <w:rPr>
                <w:rFonts w:hint="eastAsia" w:ascii="宋体" w:hAnsi="宋体"/>
                <w:color w:val="auto"/>
                <w:sz w:val="21"/>
                <w:szCs w:val="21"/>
              </w:rPr>
            </w:pPr>
            <w:r>
              <w:rPr>
                <w:rFonts w:hint="eastAsia" w:ascii="宋体" w:hAnsi="宋体"/>
                <w:color w:val="auto"/>
                <w:sz w:val="21"/>
                <w:szCs w:val="21"/>
              </w:rPr>
              <w:t>8.5.1</w:t>
            </w:r>
          </w:p>
          <w:p>
            <w:pPr>
              <w:rPr>
                <w:rFonts w:ascii="宋体" w:hAnsi="宋体" w:eastAsia="宋体" w:cs="Times New Roman"/>
                <w:color w:val="auto"/>
                <w:kern w:val="2"/>
                <w:sz w:val="21"/>
                <w:szCs w:val="21"/>
                <w:lang w:val="en-US" w:eastAsia="zh-CN" w:bidi="ar-SA"/>
              </w:rPr>
            </w:pPr>
          </w:p>
        </w:tc>
        <w:tc>
          <w:tcPr>
            <w:tcW w:w="10004" w:type="dxa"/>
            <w:vAlign w:val="top"/>
          </w:tcPr>
          <w:p>
            <w:pPr>
              <w:rPr>
                <w:rFonts w:ascii="宋体" w:hAnsi="宋体"/>
                <w:color w:val="auto"/>
                <w:sz w:val="21"/>
                <w:szCs w:val="21"/>
              </w:rPr>
            </w:pPr>
            <w:r>
              <w:rPr>
                <w:rFonts w:hint="eastAsia" w:ascii="宋体" w:hAnsi="宋体"/>
                <w:color w:val="auto"/>
                <w:sz w:val="21"/>
                <w:szCs w:val="21"/>
              </w:rPr>
              <w:t>公司制定了《</w:t>
            </w:r>
            <w:r>
              <w:rPr>
                <w:rFonts w:hint="eastAsia" w:ascii="宋体" w:hAnsi="宋体"/>
                <w:color w:val="auto"/>
                <w:sz w:val="21"/>
                <w:szCs w:val="21"/>
                <w:lang w:eastAsia="zh-CN"/>
              </w:rPr>
              <w:t>生产过程确认控制程序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明确了受控条件包括：</w:t>
            </w:r>
          </w:p>
          <w:p>
            <w:pPr>
              <w:rPr>
                <w:rFonts w:hint="eastAsia" w:ascii="宋体" w:hAnsi="宋体"/>
                <w:color w:val="auto"/>
                <w:sz w:val="21"/>
                <w:szCs w:val="21"/>
              </w:rPr>
            </w:pPr>
            <w:r>
              <w:rPr>
                <w:rFonts w:hint="eastAsia" w:ascii="宋体" w:hAnsi="宋体"/>
                <w:color w:val="auto"/>
                <w:sz w:val="21"/>
                <w:szCs w:val="21"/>
              </w:rPr>
              <w:t xml:space="preserve">a）规定产品/服务/活动的特征以及拟获得结果的文件； </w:t>
            </w:r>
          </w:p>
          <w:p>
            <w:pPr>
              <w:rPr>
                <w:rFonts w:hint="eastAsia" w:ascii="宋体" w:hAnsi="宋体"/>
                <w:color w:val="auto"/>
                <w:sz w:val="21"/>
                <w:szCs w:val="21"/>
              </w:rPr>
            </w:pPr>
            <w:r>
              <w:rPr>
                <w:rFonts w:hint="eastAsia" w:ascii="宋体" w:hAnsi="宋体"/>
                <w:color w:val="auto"/>
                <w:sz w:val="21"/>
                <w:szCs w:val="21"/>
              </w:rPr>
              <w:t>b）获得适宜的监视和测量资源；</w:t>
            </w:r>
          </w:p>
          <w:p>
            <w:pPr>
              <w:rPr>
                <w:rFonts w:hint="eastAsia" w:ascii="宋体" w:hAnsi="宋体"/>
                <w:color w:val="auto"/>
                <w:sz w:val="21"/>
                <w:szCs w:val="21"/>
              </w:rPr>
            </w:pPr>
            <w:r>
              <w:rPr>
                <w:rFonts w:hint="eastAsia" w:ascii="宋体" w:hAnsi="宋体"/>
                <w:color w:val="auto"/>
                <w:sz w:val="21"/>
                <w:szCs w:val="21"/>
              </w:rPr>
              <w:t>c）适当阶段实施监视和测量活动；</w:t>
            </w:r>
          </w:p>
          <w:p>
            <w:pPr>
              <w:rPr>
                <w:rFonts w:hint="eastAsia" w:ascii="宋体" w:hAnsi="宋体"/>
                <w:color w:val="auto"/>
                <w:sz w:val="21"/>
                <w:szCs w:val="21"/>
              </w:rPr>
            </w:pPr>
            <w:r>
              <w:rPr>
                <w:rFonts w:hint="eastAsia" w:ascii="宋体" w:hAnsi="宋体"/>
                <w:color w:val="auto"/>
                <w:sz w:val="21"/>
                <w:szCs w:val="21"/>
              </w:rPr>
              <w:t>d）为过程提供适宜的设施环境；</w:t>
            </w:r>
          </w:p>
          <w:p>
            <w:pPr>
              <w:rPr>
                <w:rFonts w:hint="eastAsia" w:ascii="宋体" w:hAnsi="宋体"/>
                <w:color w:val="auto"/>
                <w:sz w:val="21"/>
                <w:szCs w:val="21"/>
              </w:rPr>
            </w:pPr>
            <w:r>
              <w:rPr>
                <w:rFonts w:hint="eastAsia" w:ascii="宋体" w:hAnsi="宋体"/>
                <w:color w:val="auto"/>
                <w:sz w:val="21"/>
                <w:szCs w:val="21"/>
              </w:rPr>
              <w:t>e）配备备能力人员所要求的资格；</w:t>
            </w:r>
          </w:p>
          <w:p>
            <w:pPr>
              <w:rPr>
                <w:rFonts w:hint="eastAsia" w:ascii="宋体" w:hAnsi="宋体"/>
                <w:color w:val="auto"/>
                <w:sz w:val="21"/>
                <w:szCs w:val="21"/>
              </w:rPr>
            </w:pPr>
            <w:r>
              <w:rPr>
                <w:rFonts w:hint="eastAsia" w:ascii="宋体" w:hAnsi="宋体"/>
                <w:color w:val="auto"/>
                <w:sz w:val="21"/>
                <w:szCs w:val="21"/>
              </w:rPr>
              <w:t>f）特殊过程的确认和定期再确认；</w:t>
            </w:r>
          </w:p>
          <w:p>
            <w:pPr>
              <w:rPr>
                <w:rFonts w:hint="eastAsia" w:ascii="宋体" w:hAnsi="宋体"/>
                <w:color w:val="auto"/>
                <w:sz w:val="21"/>
                <w:szCs w:val="21"/>
              </w:rPr>
            </w:pPr>
            <w:r>
              <w:rPr>
                <w:rFonts w:hint="eastAsia" w:ascii="宋体" w:hAnsi="宋体"/>
                <w:color w:val="auto"/>
                <w:sz w:val="21"/>
                <w:szCs w:val="21"/>
              </w:rPr>
              <w:t>g）采取措施防止人为错误；</w:t>
            </w:r>
          </w:p>
          <w:p>
            <w:pPr>
              <w:rPr>
                <w:rFonts w:hint="eastAsia" w:ascii="宋体" w:hAnsi="宋体"/>
                <w:color w:val="auto"/>
                <w:sz w:val="21"/>
                <w:szCs w:val="21"/>
              </w:rPr>
            </w:pPr>
            <w:r>
              <w:rPr>
                <w:rFonts w:hint="eastAsia" w:ascii="宋体" w:hAnsi="宋体"/>
                <w:color w:val="auto"/>
                <w:sz w:val="21"/>
                <w:szCs w:val="21"/>
              </w:rPr>
              <w:t>h）实施放行、交付和交付后活动。</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1、查生产车间各工序(工位)均有正在生产的工艺文件、参数，均为现行有效的文件，受控标识清楚；</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2、查生产车间及作业工位执行的作业指导书主要包括：工艺规程、设备操作指导书、检验标准、过程检验记录等，均放置于工位附近，便于查阅对照。</w:t>
            </w:r>
          </w:p>
          <w:p>
            <w:pPr>
              <w:rPr>
                <w:rFonts w:hint="eastAsia" w:ascii="宋体" w:hAnsi="宋体"/>
                <w:color w:val="auto"/>
                <w:sz w:val="21"/>
                <w:szCs w:val="21"/>
              </w:rPr>
            </w:pPr>
            <w:r>
              <w:rPr>
                <w:rFonts w:hint="eastAsia" w:ascii="宋体" w:hAnsi="宋体"/>
                <w:color w:val="auto"/>
                <w:sz w:val="21"/>
                <w:szCs w:val="21"/>
              </w:rPr>
              <w:t>3.现场查看：现场有</w:t>
            </w:r>
            <w:r>
              <w:rPr>
                <w:rFonts w:hint="eastAsia" w:ascii="宋体" w:hAnsi="宋体" w:cs="宋体"/>
                <w:color w:val="auto"/>
                <w:sz w:val="21"/>
                <w:szCs w:val="21"/>
              </w:rPr>
              <w:t>玻璃窑炉、退火炉、切口机、供料机、全自动制瓶机</w:t>
            </w:r>
            <w:r>
              <w:rPr>
                <w:rFonts w:hint="eastAsia" w:ascii="宋体" w:hAnsi="宋体"/>
                <w:color w:val="auto"/>
                <w:sz w:val="21"/>
                <w:szCs w:val="21"/>
              </w:rPr>
              <w:t>等生产相关设备工作正常，状态良好，无异常现象，符合产品的生产的条件及要求。</w:t>
            </w:r>
          </w:p>
          <w:p>
            <w:pPr>
              <w:rPr>
                <w:rFonts w:hint="eastAsia" w:ascii="宋体" w:hAnsi="宋体"/>
                <w:color w:val="auto"/>
                <w:sz w:val="21"/>
                <w:szCs w:val="21"/>
              </w:rPr>
            </w:pPr>
            <w:r>
              <w:rPr>
                <w:rFonts w:hint="eastAsia" w:ascii="宋体" w:hAnsi="宋体"/>
                <w:color w:val="auto"/>
                <w:sz w:val="21"/>
                <w:szCs w:val="21"/>
              </w:rPr>
              <w:t>4.现场配置了相应的检测设备，主要为</w:t>
            </w:r>
            <w:r>
              <w:rPr>
                <w:rFonts w:hint="eastAsia" w:ascii="宋体" w:hAnsi="宋体"/>
                <w:color w:val="auto"/>
                <w:sz w:val="21"/>
                <w:szCs w:val="21"/>
                <w:lang w:val="en-US" w:eastAsia="zh-CN"/>
              </w:rPr>
              <w:t>数显卡尺、深度尺、电子秤、测厚仪、应力仪等</w:t>
            </w:r>
            <w:r>
              <w:rPr>
                <w:rFonts w:hint="eastAsia" w:ascii="宋体" w:hAnsi="宋体"/>
                <w:color w:val="auto"/>
                <w:sz w:val="21"/>
                <w:szCs w:val="21"/>
              </w:rPr>
              <w:t>。</w:t>
            </w:r>
          </w:p>
          <w:p>
            <w:pPr>
              <w:spacing w:line="360" w:lineRule="auto"/>
              <w:rPr>
                <w:rFonts w:hint="eastAsia" w:ascii="Calibri" w:hAnsi="宋体"/>
                <w:color w:val="auto"/>
                <w:sz w:val="24"/>
                <w:szCs w:val="24"/>
              </w:rPr>
            </w:pPr>
            <w:r>
              <w:rPr>
                <w:rFonts w:hint="eastAsia" w:ascii="宋体" w:hAnsi="宋体"/>
                <w:color w:val="auto"/>
                <w:sz w:val="21"/>
                <w:szCs w:val="21"/>
              </w:rPr>
              <w:t>5.出示：《计划单》</w:t>
            </w:r>
          </w:p>
          <w:p>
            <w:pPr>
              <w:rPr>
                <w:rFonts w:hint="eastAsia" w:ascii="宋体" w:hAnsi="宋体"/>
                <w:color w:val="auto"/>
                <w:sz w:val="21"/>
                <w:szCs w:val="21"/>
              </w:rPr>
            </w:pPr>
            <w:r>
              <w:rPr>
                <w:rFonts w:hint="eastAsia" w:ascii="宋体" w:hAnsi="宋体"/>
                <w:color w:val="auto"/>
                <w:sz w:val="21"/>
                <w:szCs w:val="21"/>
              </w:rPr>
              <w:t>内容：</w:t>
            </w:r>
          </w:p>
          <w:p>
            <w:pPr>
              <w:rPr>
                <w:rFonts w:hint="eastAsia" w:ascii="宋体" w:hAnsi="宋体"/>
                <w:color w:val="auto"/>
                <w:sz w:val="21"/>
                <w:szCs w:val="21"/>
              </w:rPr>
            </w:pPr>
            <w:r>
              <w:rPr>
                <w:rFonts w:hint="eastAsia" w:ascii="宋体" w:hAnsi="宋体"/>
                <w:color w:val="auto"/>
                <w:sz w:val="21"/>
                <w:szCs w:val="21"/>
              </w:rPr>
              <w:t xml:space="preserve">产品名称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供料道</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生产</w:t>
            </w:r>
            <w:r>
              <w:rPr>
                <w:rFonts w:hint="eastAsia" w:ascii="宋体" w:hAnsi="宋体"/>
                <w:color w:val="auto"/>
                <w:sz w:val="21"/>
                <w:szCs w:val="21"/>
              </w:rPr>
              <w:t xml:space="preserve">数量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发放日期</w:t>
            </w:r>
          </w:p>
          <w:p>
            <w:pPr>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00ml</w:t>
            </w:r>
            <w:r>
              <w:rPr>
                <w:rFonts w:hint="eastAsia" w:ascii="宋体" w:hAnsi="宋体"/>
                <w:color w:val="auto"/>
                <w:sz w:val="21"/>
                <w:szCs w:val="21"/>
                <w:lang w:val="en-US" w:eastAsia="zh-CN"/>
              </w:rPr>
              <w:t>荣和1912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w:t>
            </w:r>
            <w:r>
              <w:rPr>
                <w:rFonts w:hint="eastAsia" w:ascii="宋体" w:hAnsi="宋体" w:eastAsia="宋体" w:cs="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12100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.11</w:t>
            </w:r>
          </w:p>
          <w:p>
            <w:pPr>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00ml</w:t>
            </w:r>
            <w:r>
              <w:rPr>
                <w:rFonts w:hint="eastAsia" w:ascii="宋体" w:hAnsi="宋体"/>
                <w:color w:val="auto"/>
                <w:sz w:val="21"/>
                <w:szCs w:val="21"/>
                <w:lang w:val="en-US" w:eastAsia="zh-CN"/>
              </w:rPr>
              <w:t>王者荣耀-A</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2</w:t>
            </w:r>
            <w:r>
              <w:rPr>
                <w:rFonts w:hint="eastAsia" w:ascii="宋体" w:hAnsi="宋体" w:eastAsia="宋体" w:cs="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13100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.11</w:t>
            </w:r>
          </w:p>
          <w:p>
            <w:pPr>
              <w:rPr>
                <w:rFonts w:hint="eastAsia" w:ascii="宋体" w:hAnsi="宋体"/>
                <w:color w:val="auto"/>
                <w:sz w:val="21"/>
                <w:szCs w:val="21"/>
              </w:rPr>
            </w:pPr>
            <w:r>
              <w:rPr>
                <w:rFonts w:hint="eastAsia" w:ascii="宋体" w:hAnsi="宋体"/>
                <w:color w:val="auto"/>
                <w:sz w:val="21"/>
                <w:szCs w:val="21"/>
                <w:lang w:val="en-US" w:eastAsia="zh-CN"/>
              </w:rPr>
              <w:t>70</w:t>
            </w:r>
            <w:r>
              <w:rPr>
                <w:rFonts w:hint="eastAsia" w:ascii="宋体" w:hAnsi="宋体"/>
                <w:color w:val="auto"/>
                <w:sz w:val="21"/>
                <w:szCs w:val="21"/>
              </w:rPr>
              <w:t>0ml</w:t>
            </w:r>
            <w:r>
              <w:rPr>
                <w:rFonts w:hint="eastAsia" w:ascii="宋体" w:hAnsi="宋体"/>
                <w:color w:val="auto"/>
                <w:sz w:val="21"/>
                <w:szCs w:val="21"/>
                <w:lang w:val="en-US" w:eastAsia="zh-CN"/>
              </w:rPr>
              <w:t>皇家朗迪斯</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2</w:t>
            </w:r>
            <w:r>
              <w:rPr>
                <w:rFonts w:hint="eastAsia" w:ascii="宋体" w:hAnsi="宋体" w:eastAsia="宋体" w:cs="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4100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.11</w:t>
            </w:r>
          </w:p>
          <w:p>
            <w:pPr>
              <w:pStyle w:val="2"/>
              <w:tabs>
                <w:tab w:val="left" w:pos="3731"/>
              </w:tabs>
              <w:rPr>
                <w:rFonts w:hint="default" w:eastAsia="宋体"/>
                <w:color w:val="auto"/>
                <w:lang w:val="en-US" w:eastAsia="zh-CN"/>
              </w:rPr>
            </w:pPr>
            <w:r>
              <w:rPr>
                <w:rFonts w:hint="eastAsia" w:ascii="宋体" w:hAnsi="宋体"/>
                <w:color w:val="auto"/>
                <w:sz w:val="21"/>
                <w:szCs w:val="21"/>
                <w:lang w:val="en-US" w:eastAsia="zh-CN"/>
              </w:rPr>
              <w:t xml:space="preserve">500ml习名酱酒封藏   1# </w:t>
            </w:r>
            <w:r>
              <w:rPr>
                <w:rFonts w:hint="eastAsia" w:ascii="宋体" w:hAnsi="宋体"/>
                <w:color w:val="auto"/>
                <w:sz w:val="21"/>
                <w:szCs w:val="21"/>
                <w:lang w:val="en-US" w:eastAsia="zh-CN"/>
              </w:rPr>
              <w:tab/>
            </w:r>
            <w:r>
              <w:rPr>
                <w:rFonts w:hint="eastAsia" w:ascii="宋体" w:hAnsi="宋体"/>
                <w:color w:val="auto"/>
                <w:sz w:val="21"/>
                <w:szCs w:val="21"/>
                <w:lang w:val="en-US" w:eastAsia="zh-CN"/>
              </w:rPr>
              <w:t xml:space="preserve">62000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.11</w:t>
            </w:r>
          </w:p>
          <w:p>
            <w:pPr>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现场观察产品工艺：</w:t>
            </w:r>
          </w:p>
          <w:p>
            <w:pPr>
              <w:widowControl/>
              <w:spacing w:line="400" w:lineRule="exact"/>
              <w:rPr>
                <w:rFonts w:hint="eastAsia"/>
                <w:color w:val="auto"/>
                <w:sz w:val="24"/>
                <w:szCs w:val="24"/>
              </w:rPr>
            </w:pPr>
            <w:r>
              <w:rPr>
                <w:rFonts w:hint="eastAsia" w:ascii="宋体" w:hAnsi="宋体" w:eastAsia="宋体" w:cs="Times New Roman"/>
                <w:color w:val="auto"/>
                <w:sz w:val="21"/>
                <w:szCs w:val="21"/>
                <w:lang w:val="en-GB" w:eastAsia="zh-CN"/>
              </w:rPr>
              <w:t>配料——熔制——成形（吹制、拉制、压制）——退火——检验——入库</w:t>
            </w:r>
            <w:r>
              <w:rPr>
                <w:rFonts w:hint="eastAsia"/>
                <w:color w:val="auto"/>
                <w:sz w:val="24"/>
                <w:szCs w:val="24"/>
              </w:rPr>
              <w:t>。</w:t>
            </w:r>
          </w:p>
          <w:p>
            <w:pPr>
              <w:widowControl/>
              <w:spacing w:line="400" w:lineRule="exac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关键过程：成形工序</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需确认/特殊过程：</w:t>
            </w:r>
            <w:r>
              <w:rPr>
                <w:rFonts w:hint="eastAsia" w:ascii="宋体" w:hAnsi="宋体" w:cs="宋体"/>
                <w:color w:val="auto"/>
                <w:sz w:val="21"/>
                <w:szCs w:val="21"/>
              </w:rPr>
              <w:t>熔制、</w:t>
            </w:r>
            <w:r>
              <w:rPr>
                <w:rFonts w:hint="eastAsia" w:ascii="宋体" w:hAnsi="宋体" w:cs="宋体"/>
                <w:color w:val="auto"/>
                <w:sz w:val="21"/>
                <w:szCs w:val="21"/>
                <w:lang w:eastAsia="zh-CN"/>
              </w:rPr>
              <w:t>退火</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查看现场</w:t>
            </w:r>
            <w:r>
              <w:rPr>
                <w:rFonts w:hint="eastAsia" w:ascii="宋体" w:hAnsi="宋体"/>
                <w:color w:val="auto"/>
                <w:sz w:val="21"/>
                <w:szCs w:val="21"/>
                <w:lang w:eastAsia="zh-CN"/>
              </w:rPr>
              <w:t>生产产品为</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lang w:eastAsia="zh-CN"/>
              </w:rPr>
              <w:t>500ml水晶剑南春酒瓶</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500ml</w:t>
            </w:r>
            <w:r>
              <w:rPr>
                <w:rFonts w:hint="eastAsia" w:ascii="宋体" w:hAnsi="宋体"/>
                <w:color w:val="auto"/>
                <w:sz w:val="21"/>
                <w:szCs w:val="21"/>
                <w:lang w:eastAsia="zh-CN"/>
              </w:rPr>
              <w:t>老窖特曲</w:t>
            </w:r>
            <w:r>
              <w:rPr>
                <w:rFonts w:hint="eastAsia" w:ascii="宋体" w:hAnsi="宋体"/>
                <w:color w:val="auto"/>
                <w:sz w:val="21"/>
                <w:szCs w:val="21"/>
              </w:rPr>
              <w:t>等</w:t>
            </w:r>
          </w:p>
          <w:p>
            <w:pPr>
              <w:rPr>
                <w:rFonts w:hint="eastAsia" w:ascii="宋体" w:hAnsi="宋体"/>
                <w:color w:val="auto"/>
                <w:sz w:val="21"/>
                <w:szCs w:val="21"/>
              </w:rPr>
            </w:pPr>
            <w:r>
              <w:rPr>
                <w:rFonts w:hint="eastAsia" w:ascii="宋体" w:hAnsi="宋体"/>
                <w:color w:val="auto"/>
                <w:sz w:val="21"/>
                <w:szCs w:val="21"/>
              </w:rPr>
              <w:t>日计划数：</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0000</w:t>
            </w:r>
            <w:r>
              <w:rPr>
                <w:rFonts w:hint="eastAsia" w:ascii="宋体" w:hAnsi="宋体"/>
                <w:color w:val="auto"/>
                <w:sz w:val="21"/>
                <w:szCs w:val="21"/>
              </w:rPr>
              <w:t>件。</w:t>
            </w:r>
          </w:p>
          <w:p>
            <w:pPr>
              <w:rPr>
                <w:rFonts w:hint="eastAsia" w:ascii="宋体" w:hAnsi="宋体"/>
                <w:color w:val="auto"/>
                <w:sz w:val="21"/>
                <w:szCs w:val="21"/>
              </w:rPr>
            </w:pPr>
            <w:r>
              <w:rPr>
                <w:rFonts w:hint="eastAsia" w:ascii="宋体" w:hAnsi="宋体"/>
                <w:color w:val="auto"/>
                <w:sz w:val="21"/>
                <w:szCs w:val="21"/>
              </w:rPr>
              <w:t>现场查看操作者为熟练工，工序运行情况：</w:t>
            </w:r>
          </w:p>
          <w:p>
            <w:pPr>
              <w:rPr>
                <w:rFonts w:hint="eastAsia" w:ascii="宋体" w:hAnsi="宋体"/>
                <w:color w:val="auto"/>
                <w:sz w:val="21"/>
                <w:szCs w:val="21"/>
                <w:highlight w:val="none"/>
              </w:rPr>
            </w:pPr>
            <w:r>
              <w:rPr>
                <w:rFonts w:hint="eastAsia" w:ascii="宋体" w:hAnsi="宋体"/>
                <w:color w:val="auto"/>
                <w:sz w:val="21"/>
                <w:szCs w:val="21"/>
                <w:highlight w:val="none"/>
              </w:rPr>
              <w:t>1、配料工序：</w:t>
            </w:r>
          </w:p>
          <w:p>
            <w:pPr>
              <w:rPr>
                <w:rFonts w:hint="eastAsia" w:ascii="宋体" w:hAnsi="宋体"/>
                <w:color w:val="auto"/>
                <w:sz w:val="21"/>
                <w:szCs w:val="21"/>
                <w:highlight w:val="none"/>
              </w:rPr>
            </w:pPr>
            <w:r>
              <w:rPr>
                <w:rFonts w:hint="eastAsia" w:ascii="宋体" w:hAnsi="宋体"/>
                <w:color w:val="auto"/>
                <w:sz w:val="21"/>
                <w:szCs w:val="21"/>
                <w:highlight w:val="none"/>
              </w:rPr>
              <w:t>a)工作操作要求：配料单；</w:t>
            </w:r>
          </w:p>
          <w:p>
            <w:pPr>
              <w:rPr>
                <w:rFonts w:hint="eastAsia" w:ascii="宋体" w:hAnsi="宋体"/>
                <w:color w:val="auto"/>
                <w:sz w:val="21"/>
                <w:szCs w:val="21"/>
                <w:highlight w:val="none"/>
              </w:rPr>
            </w:pPr>
            <w:r>
              <w:rPr>
                <w:rFonts w:hint="eastAsia" w:ascii="宋体" w:hAnsi="宋体"/>
                <w:color w:val="auto"/>
                <w:sz w:val="21"/>
                <w:szCs w:val="21"/>
                <w:highlight w:val="none"/>
              </w:rPr>
              <w:t>b)生产设备：电子秤、搅拌机</w:t>
            </w:r>
          </w:p>
          <w:p>
            <w:pPr>
              <w:rPr>
                <w:rFonts w:hint="eastAsia" w:ascii="宋体" w:hAnsi="宋体"/>
                <w:color w:val="auto"/>
                <w:sz w:val="21"/>
                <w:szCs w:val="21"/>
                <w:highlight w:val="none"/>
              </w:rPr>
            </w:pPr>
            <w:r>
              <w:rPr>
                <w:rFonts w:hint="eastAsia" w:ascii="宋体" w:hAnsi="宋体"/>
                <w:color w:val="auto"/>
                <w:sz w:val="21"/>
                <w:szCs w:val="21"/>
                <w:highlight w:val="none"/>
              </w:rPr>
              <w:t>c)操作要求：按配料单（</w:t>
            </w:r>
            <w:r>
              <w:rPr>
                <w:rFonts w:hint="eastAsia" w:ascii="宋体" w:hAnsi="宋体"/>
                <w:color w:val="auto"/>
                <w:sz w:val="21"/>
                <w:szCs w:val="21"/>
                <w:highlight w:val="none"/>
                <w:lang w:eastAsia="zh-CN"/>
              </w:rPr>
              <w:t>依次放入</w:t>
            </w:r>
            <w:r>
              <w:rPr>
                <w:rFonts w:hint="eastAsia" w:ascii="宋体" w:hAnsi="宋体"/>
                <w:color w:val="auto"/>
                <w:sz w:val="21"/>
                <w:szCs w:val="21"/>
                <w:highlight w:val="none"/>
              </w:rPr>
              <w:t>石英砂、纯碱、方解石。。。。。。硼砂、碎玻璃等）等物料投放到搅拌机进行混料，混料均匀后进入供料仓。</w:t>
            </w:r>
          </w:p>
          <w:p>
            <w:pPr>
              <w:rPr>
                <w:rFonts w:hint="default" w:ascii="宋体" w:hAnsi="宋体" w:eastAsia="宋体"/>
                <w:color w:val="auto"/>
                <w:sz w:val="21"/>
                <w:szCs w:val="21"/>
                <w:highlight w:val="yellow"/>
                <w:lang w:val="en-US" w:eastAsia="zh-CN"/>
              </w:rPr>
            </w:pPr>
            <w:r>
              <w:rPr>
                <w:rFonts w:hint="eastAsia" w:ascii="宋体" w:hAnsi="宋体"/>
                <w:color w:val="auto"/>
                <w:sz w:val="21"/>
                <w:szCs w:val="21"/>
              </w:rPr>
              <w:t>d)  监视和测量：配料过程由组长监控，</w:t>
            </w:r>
            <w:r>
              <w:rPr>
                <w:rFonts w:hint="eastAsia" w:ascii="宋体" w:hAnsi="宋体"/>
                <w:color w:val="auto"/>
                <w:sz w:val="21"/>
                <w:szCs w:val="21"/>
                <w:lang w:val="en-US" w:eastAsia="zh-CN"/>
              </w:rPr>
              <w:t>并</w:t>
            </w:r>
            <w:r>
              <w:rPr>
                <w:rFonts w:hint="eastAsia" w:ascii="宋体" w:hAnsi="宋体"/>
                <w:color w:val="auto"/>
                <w:sz w:val="21"/>
                <w:szCs w:val="21"/>
              </w:rPr>
              <w:t>做</w:t>
            </w:r>
            <w:r>
              <w:rPr>
                <w:rFonts w:hint="eastAsia" w:ascii="宋体" w:hAnsi="宋体"/>
                <w:color w:val="auto"/>
                <w:sz w:val="21"/>
                <w:szCs w:val="21"/>
                <w:lang w:val="en-US" w:eastAsia="zh-CN"/>
              </w:rPr>
              <w:t>有</w:t>
            </w:r>
            <w:r>
              <w:rPr>
                <w:rFonts w:hint="eastAsia" w:ascii="宋体" w:hAnsi="宋体"/>
                <w:color w:val="auto"/>
                <w:sz w:val="21"/>
                <w:szCs w:val="21"/>
              </w:rPr>
              <w:t>记录。现场查看操作者为熟练工，操作工：</w:t>
            </w:r>
            <w:r>
              <w:rPr>
                <w:rFonts w:hint="eastAsia" w:ascii="宋体" w:hAnsi="宋体"/>
                <w:color w:val="auto"/>
                <w:sz w:val="21"/>
                <w:szCs w:val="21"/>
                <w:lang w:val="en-US" w:eastAsia="zh-CN"/>
              </w:rPr>
              <w:t>文华东</w:t>
            </w:r>
          </w:p>
          <w:p>
            <w:pPr>
              <w:pStyle w:val="2"/>
              <w:rPr>
                <w:rFonts w:hint="eastAsia"/>
                <w:color w:val="auto"/>
                <w:lang w:eastAsia="zh-CN"/>
              </w:rPr>
            </w:pPr>
          </w:p>
          <w:p>
            <w:pPr>
              <w:rPr>
                <w:rFonts w:hint="eastAsia" w:ascii="宋体" w:hAnsi="宋体"/>
                <w:color w:val="auto"/>
                <w:sz w:val="21"/>
                <w:szCs w:val="21"/>
              </w:rPr>
            </w:pPr>
            <w:r>
              <w:rPr>
                <w:rFonts w:hint="eastAsia" w:ascii="宋体" w:hAnsi="宋体"/>
                <w:color w:val="auto"/>
                <w:sz w:val="21"/>
                <w:szCs w:val="21"/>
              </w:rPr>
              <w:t>2、熔制工序</w:t>
            </w:r>
          </w:p>
          <w:p>
            <w:pPr>
              <w:rPr>
                <w:rFonts w:hint="eastAsia" w:ascii="宋体" w:hAnsi="宋体"/>
                <w:color w:val="auto"/>
                <w:sz w:val="21"/>
                <w:szCs w:val="21"/>
                <w:highlight w:val="none"/>
              </w:rPr>
            </w:pPr>
            <w:r>
              <w:rPr>
                <w:rFonts w:hint="eastAsia" w:ascii="宋体" w:hAnsi="宋体"/>
                <w:color w:val="auto"/>
                <w:sz w:val="21"/>
                <w:szCs w:val="21"/>
              </w:rPr>
              <w:t>a)工作操作要求：司炉工安</w:t>
            </w:r>
            <w:r>
              <w:rPr>
                <w:rFonts w:hint="eastAsia" w:ascii="宋体" w:hAnsi="宋体"/>
                <w:color w:val="auto"/>
                <w:sz w:val="21"/>
                <w:szCs w:val="21"/>
                <w:highlight w:val="none"/>
              </w:rPr>
              <w:t>全责任制，</w:t>
            </w:r>
            <w:r>
              <w:rPr>
                <w:rFonts w:hint="eastAsia" w:ascii="宋体" w:hAnsi="宋体"/>
                <w:color w:val="auto"/>
                <w:sz w:val="21"/>
                <w:szCs w:val="21"/>
                <w:highlight w:val="none"/>
                <w:lang w:val="en-US" w:eastAsia="zh-CN"/>
              </w:rPr>
              <w:t>按</w:t>
            </w:r>
            <w:r>
              <w:rPr>
                <w:rFonts w:hint="eastAsia" w:ascii="宋体" w:hAnsi="宋体"/>
                <w:color w:val="auto"/>
                <w:sz w:val="21"/>
                <w:szCs w:val="21"/>
                <w:highlight w:val="none"/>
              </w:rPr>
              <w:t>设备和工序操作规程</w:t>
            </w:r>
            <w:r>
              <w:rPr>
                <w:rFonts w:hint="eastAsia" w:ascii="宋体" w:hAnsi="宋体"/>
                <w:color w:val="auto"/>
                <w:sz w:val="21"/>
                <w:szCs w:val="21"/>
                <w:highlight w:val="none"/>
                <w:lang w:val="en-US" w:eastAsia="zh-CN"/>
              </w:rPr>
              <w:t>操作</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b)生产设备：玻璃窑炉</w:t>
            </w:r>
          </w:p>
          <w:p>
            <w:pPr>
              <w:rPr>
                <w:rFonts w:hint="eastAsia" w:ascii="宋体" w:hAnsi="宋体"/>
                <w:color w:val="auto"/>
                <w:sz w:val="21"/>
                <w:szCs w:val="21"/>
                <w:highlight w:val="none"/>
              </w:rPr>
            </w:pPr>
            <w:r>
              <w:rPr>
                <w:rFonts w:hint="eastAsia" w:ascii="宋体" w:hAnsi="宋体"/>
                <w:color w:val="auto"/>
                <w:sz w:val="21"/>
                <w:szCs w:val="21"/>
                <w:highlight w:val="none"/>
              </w:rPr>
              <w:t>c) 操作：玻璃窑炉操作为全自动控制，温度设置1525℃，温度波动3度，对熔制数量液面探针进行控制，根据成型使用数量自动进料，确保整个玻璃熔化程度大道成型要求。</w:t>
            </w:r>
          </w:p>
          <w:p>
            <w:pPr>
              <w:rPr>
                <w:rFonts w:hint="default" w:ascii="宋体" w:hAnsi="宋体" w:eastAsia="宋体"/>
                <w:color w:val="auto"/>
                <w:sz w:val="21"/>
                <w:szCs w:val="21"/>
                <w:lang w:val="en-US" w:eastAsia="zh-CN"/>
              </w:rPr>
            </w:pPr>
            <w:r>
              <w:rPr>
                <w:rFonts w:hint="eastAsia" w:ascii="宋体" w:hAnsi="宋体"/>
                <w:color w:val="auto"/>
                <w:sz w:val="21"/>
                <w:szCs w:val="21"/>
              </w:rPr>
              <w:t>d) 监视和测量：操作人员监控炉温和设备完好性。现场查看操作者为熟练工，操作工：</w:t>
            </w:r>
            <w:r>
              <w:rPr>
                <w:rFonts w:hint="eastAsia" w:ascii="宋体" w:hAnsi="宋体"/>
                <w:color w:val="auto"/>
                <w:sz w:val="21"/>
                <w:szCs w:val="21"/>
                <w:lang w:val="en-US" w:eastAsia="zh-CN"/>
              </w:rPr>
              <w:t>刘斌</w:t>
            </w:r>
          </w:p>
          <w:p>
            <w:pPr>
              <w:pStyle w:val="2"/>
              <w:rPr>
                <w:rFonts w:hint="eastAsia"/>
                <w:color w:val="auto"/>
                <w:lang w:eastAsia="zh-CN"/>
              </w:rPr>
            </w:pPr>
          </w:p>
          <w:p>
            <w:pPr>
              <w:rPr>
                <w:rFonts w:hint="eastAsia" w:ascii="宋体" w:hAnsi="宋体"/>
                <w:color w:val="auto"/>
                <w:sz w:val="21"/>
                <w:szCs w:val="21"/>
              </w:rPr>
            </w:pPr>
            <w:r>
              <w:rPr>
                <w:rFonts w:hint="eastAsia" w:ascii="宋体" w:hAnsi="宋体"/>
                <w:color w:val="auto"/>
                <w:sz w:val="21"/>
                <w:szCs w:val="21"/>
              </w:rPr>
              <w:t>3、成型工序</w:t>
            </w:r>
          </w:p>
          <w:p>
            <w:pPr>
              <w:rPr>
                <w:rFonts w:hint="eastAsia" w:ascii="宋体" w:hAnsi="宋体"/>
                <w:color w:val="auto"/>
                <w:sz w:val="21"/>
                <w:szCs w:val="21"/>
                <w:lang w:eastAsia="zh-CN"/>
              </w:rPr>
            </w:pPr>
            <w:r>
              <w:rPr>
                <w:rFonts w:hint="eastAsia" w:ascii="宋体" w:hAnsi="宋体"/>
                <w:color w:val="auto"/>
                <w:sz w:val="21"/>
                <w:szCs w:val="21"/>
              </w:rPr>
              <w:t xml:space="preserve">产品： </w:t>
            </w:r>
            <w:r>
              <w:rPr>
                <w:rFonts w:hint="eastAsia" w:ascii="宋体" w:hAnsi="宋体"/>
                <w:color w:val="auto"/>
                <w:sz w:val="21"/>
                <w:szCs w:val="21"/>
                <w:lang w:val="en-US" w:eastAsia="zh-CN"/>
              </w:rPr>
              <w:t>1</w:t>
            </w:r>
            <w:r>
              <w:rPr>
                <w:rFonts w:hint="eastAsia" w:ascii="宋体" w:hAnsi="宋体"/>
                <w:color w:val="auto"/>
                <w:sz w:val="21"/>
                <w:szCs w:val="21"/>
              </w:rPr>
              <w:t>500ml</w:t>
            </w:r>
            <w:r>
              <w:rPr>
                <w:rFonts w:hint="eastAsia" w:ascii="宋体" w:hAnsi="宋体"/>
                <w:color w:val="auto"/>
                <w:sz w:val="21"/>
                <w:szCs w:val="21"/>
                <w:lang w:eastAsia="zh-CN"/>
              </w:rPr>
              <w:t>老窖特曲</w:t>
            </w:r>
          </w:p>
          <w:p>
            <w:pPr>
              <w:rPr>
                <w:rFonts w:hint="eastAsia" w:ascii="宋体" w:hAnsi="宋体"/>
                <w:color w:val="auto"/>
                <w:sz w:val="21"/>
                <w:szCs w:val="21"/>
              </w:rPr>
            </w:pPr>
            <w:r>
              <w:rPr>
                <w:rFonts w:hint="eastAsia" w:ascii="宋体" w:hAnsi="宋体"/>
                <w:color w:val="auto"/>
                <w:sz w:val="21"/>
                <w:szCs w:val="21"/>
              </w:rPr>
              <w:t>a)工作操作要求：计划单、产品图；</w:t>
            </w:r>
          </w:p>
          <w:p>
            <w:pPr>
              <w:rPr>
                <w:rFonts w:hint="eastAsia" w:ascii="宋体" w:hAnsi="宋体"/>
                <w:color w:val="auto"/>
                <w:sz w:val="21"/>
                <w:szCs w:val="21"/>
              </w:rPr>
            </w:pPr>
            <w:r>
              <w:rPr>
                <w:rFonts w:hint="eastAsia" w:ascii="宋体" w:hAnsi="宋体"/>
                <w:color w:val="auto"/>
                <w:sz w:val="21"/>
                <w:szCs w:val="21"/>
              </w:rPr>
              <w:t>b)生产设备：</w:t>
            </w:r>
            <w:r>
              <w:rPr>
                <w:rFonts w:hint="eastAsia" w:ascii="宋体" w:hAnsi="宋体"/>
                <w:color w:val="auto"/>
                <w:sz w:val="21"/>
                <w:szCs w:val="21"/>
                <w:lang w:val="en-US" w:eastAsia="zh-CN"/>
              </w:rPr>
              <w:t>2</w:t>
            </w:r>
            <w:r>
              <w:rPr>
                <w:rFonts w:hint="eastAsia" w:ascii="宋体" w:hAnsi="宋体"/>
                <w:color w:val="auto"/>
                <w:sz w:val="21"/>
                <w:szCs w:val="21"/>
              </w:rPr>
              <w:t>号机台、模具（初模、成型模）</w:t>
            </w:r>
          </w:p>
          <w:p>
            <w:pPr>
              <w:rPr>
                <w:rFonts w:hint="eastAsia" w:ascii="宋体" w:hAnsi="宋体"/>
                <w:color w:val="auto"/>
                <w:sz w:val="21"/>
                <w:szCs w:val="21"/>
              </w:rPr>
            </w:pPr>
            <w:r>
              <w:rPr>
                <w:rFonts w:hint="eastAsia" w:ascii="宋体" w:hAnsi="宋体"/>
                <w:color w:val="auto"/>
                <w:sz w:val="21"/>
                <w:szCs w:val="21"/>
              </w:rPr>
              <w:t>c)操作要领：控制克</w:t>
            </w:r>
            <w:r>
              <w:rPr>
                <w:rFonts w:hint="eastAsia" w:ascii="宋体" w:hAnsi="宋体"/>
                <w:color w:val="auto"/>
                <w:sz w:val="21"/>
                <w:szCs w:val="21"/>
                <w:lang w:val="en-US" w:eastAsia="zh-CN"/>
              </w:rPr>
              <w:t>重12</w:t>
            </w:r>
            <w:r>
              <w:rPr>
                <w:rFonts w:hint="eastAsia" w:ascii="宋体" w:hAnsi="宋体"/>
                <w:color w:val="auto"/>
                <w:sz w:val="21"/>
                <w:szCs w:val="21"/>
              </w:rPr>
              <w:t>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30</w:t>
            </w:r>
            <w:r>
              <w:rPr>
                <w:rFonts w:hint="eastAsia" w:ascii="宋体" w:hAnsi="宋体"/>
                <w:color w:val="auto"/>
                <w:sz w:val="21"/>
                <w:szCs w:val="21"/>
              </w:rPr>
              <w:t>克</w:t>
            </w:r>
            <w:r>
              <w:rPr>
                <w:rFonts w:hint="eastAsia" w:ascii="宋体" w:hAnsi="宋体"/>
                <w:color w:val="auto"/>
                <w:sz w:val="21"/>
                <w:szCs w:val="21"/>
                <w:lang w:eastAsia="zh-CN"/>
              </w:rPr>
              <w:t>，</w:t>
            </w:r>
            <w:r>
              <w:rPr>
                <w:rFonts w:hint="eastAsia" w:ascii="宋体" w:hAnsi="宋体"/>
                <w:color w:val="auto"/>
                <w:sz w:val="21"/>
                <w:szCs w:val="21"/>
                <w:lang w:val="en-US" w:eastAsia="zh-CN"/>
              </w:rPr>
              <w:t>锁口直径25.6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0.1、瓶身尺寸105.6*90.3、封盖高22.0、封盖直径28.0..。。</w:t>
            </w:r>
            <w:r>
              <w:rPr>
                <w:rFonts w:hint="eastAsia" w:ascii="宋体" w:hAnsi="宋体"/>
                <w:color w:val="auto"/>
                <w:sz w:val="21"/>
                <w:szCs w:val="21"/>
              </w:rPr>
              <w:t>，根据以上要求作业，模具成型后放入输送带。</w:t>
            </w:r>
          </w:p>
          <w:p>
            <w:pPr>
              <w:rPr>
                <w:rFonts w:hint="default" w:ascii="宋体" w:hAnsi="宋体" w:eastAsia="宋体"/>
                <w:color w:val="auto"/>
                <w:sz w:val="21"/>
                <w:szCs w:val="21"/>
                <w:lang w:val="en-US" w:eastAsia="zh-CN"/>
              </w:rPr>
            </w:pPr>
            <w:r>
              <w:rPr>
                <w:rFonts w:hint="eastAsia" w:ascii="宋体" w:hAnsi="宋体"/>
                <w:color w:val="auto"/>
                <w:sz w:val="21"/>
                <w:szCs w:val="21"/>
              </w:rPr>
              <w:t>d) 监视和测量：由员工自检尺寸和克重，</w:t>
            </w:r>
            <w:r>
              <w:rPr>
                <w:rFonts w:hint="eastAsia" w:ascii="宋体" w:hAnsi="宋体"/>
                <w:color w:val="auto"/>
                <w:sz w:val="21"/>
                <w:szCs w:val="21"/>
                <w:lang w:val="en-US" w:eastAsia="zh-CN"/>
              </w:rPr>
              <w:t>并</w:t>
            </w:r>
            <w:r>
              <w:rPr>
                <w:rFonts w:hint="eastAsia" w:ascii="宋体" w:hAnsi="宋体"/>
                <w:color w:val="auto"/>
                <w:sz w:val="21"/>
                <w:szCs w:val="21"/>
              </w:rPr>
              <w:t>填写记录，现场查看操作者为熟练工，操作工：</w:t>
            </w:r>
            <w:r>
              <w:rPr>
                <w:rFonts w:hint="eastAsia" w:ascii="宋体" w:hAnsi="宋体"/>
                <w:color w:val="auto"/>
                <w:sz w:val="21"/>
                <w:szCs w:val="21"/>
                <w:lang w:val="en-US" w:eastAsia="zh-CN"/>
              </w:rPr>
              <w:t>宾方勇</w:t>
            </w:r>
          </w:p>
          <w:p>
            <w:pPr>
              <w:pStyle w:val="2"/>
              <w:rPr>
                <w:rFonts w:hint="eastAsia"/>
                <w:color w:val="auto"/>
                <w:lang w:eastAsia="zh-CN"/>
              </w:rPr>
            </w:pPr>
          </w:p>
          <w:p>
            <w:pPr>
              <w:rPr>
                <w:rFonts w:hint="eastAsia" w:ascii="宋体" w:hAnsi="宋体"/>
                <w:color w:val="auto"/>
                <w:sz w:val="21"/>
                <w:szCs w:val="21"/>
              </w:rPr>
            </w:pPr>
            <w:r>
              <w:rPr>
                <w:rFonts w:hint="eastAsia" w:ascii="宋体" w:hAnsi="宋体"/>
                <w:color w:val="auto"/>
                <w:sz w:val="21"/>
                <w:szCs w:val="21"/>
              </w:rPr>
              <w:t>3、退火工序</w:t>
            </w:r>
          </w:p>
          <w:p>
            <w:pPr>
              <w:rPr>
                <w:rFonts w:hint="eastAsia" w:ascii="宋体" w:hAnsi="宋体"/>
                <w:color w:val="auto"/>
                <w:sz w:val="21"/>
                <w:szCs w:val="21"/>
                <w:lang w:eastAsia="zh-CN"/>
              </w:rPr>
            </w:pPr>
            <w:r>
              <w:rPr>
                <w:rFonts w:hint="eastAsia" w:ascii="宋体" w:hAnsi="宋体"/>
                <w:color w:val="auto"/>
                <w:sz w:val="21"/>
                <w:szCs w:val="21"/>
              </w:rPr>
              <w:t xml:space="preserve">产品： </w:t>
            </w:r>
            <w:r>
              <w:rPr>
                <w:rFonts w:hint="eastAsia" w:ascii="宋体" w:hAnsi="宋体"/>
                <w:color w:val="auto"/>
                <w:sz w:val="21"/>
                <w:szCs w:val="21"/>
                <w:lang w:val="en-US" w:eastAsia="zh-CN"/>
              </w:rPr>
              <w:t>1</w:t>
            </w:r>
            <w:r>
              <w:rPr>
                <w:rFonts w:hint="eastAsia" w:ascii="宋体" w:hAnsi="宋体"/>
                <w:color w:val="auto"/>
                <w:sz w:val="21"/>
                <w:szCs w:val="21"/>
              </w:rPr>
              <w:t>500ml</w:t>
            </w:r>
            <w:r>
              <w:rPr>
                <w:rFonts w:hint="eastAsia" w:ascii="宋体" w:hAnsi="宋体"/>
                <w:color w:val="auto"/>
                <w:sz w:val="21"/>
                <w:szCs w:val="21"/>
                <w:lang w:eastAsia="zh-CN"/>
              </w:rPr>
              <w:t>老窖特曲</w:t>
            </w:r>
          </w:p>
          <w:p>
            <w:pPr>
              <w:rPr>
                <w:rFonts w:hint="eastAsia" w:ascii="宋体" w:hAnsi="宋体"/>
                <w:color w:val="auto"/>
                <w:sz w:val="21"/>
                <w:szCs w:val="21"/>
              </w:rPr>
            </w:pPr>
            <w:r>
              <w:rPr>
                <w:rFonts w:hint="eastAsia" w:ascii="宋体" w:hAnsi="宋体"/>
                <w:color w:val="auto"/>
                <w:sz w:val="21"/>
                <w:szCs w:val="21"/>
              </w:rPr>
              <w:t>a)工作操作要求：</w:t>
            </w:r>
            <w:r>
              <w:rPr>
                <w:rFonts w:hint="eastAsia" w:ascii="宋体" w:hAnsi="宋体"/>
                <w:color w:val="auto"/>
                <w:sz w:val="21"/>
                <w:szCs w:val="21"/>
                <w:lang w:val="en-US" w:eastAsia="zh-CN"/>
              </w:rPr>
              <w:t>作业指导书</w:t>
            </w:r>
            <w:r>
              <w:rPr>
                <w:rFonts w:hint="eastAsia" w:ascii="宋体" w:hAnsi="宋体"/>
                <w:color w:val="auto"/>
                <w:sz w:val="21"/>
                <w:szCs w:val="21"/>
              </w:rPr>
              <w:t>；</w:t>
            </w:r>
          </w:p>
          <w:p>
            <w:pPr>
              <w:rPr>
                <w:rFonts w:hint="eastAsia" w:ascii="宋体" w:hAnsi="宋体"/>
                <w:color w:val="auto"/>
                <w:sz w:val="21"/>
                <w:szCs w:val="21"/>
                <w:highlight w:val="none"/>
              </w:rPr>
            </w:pPr>
            <w:r>
              <w:rPr>
                <w:rFonts w:hint="eastAsia" w:ascii="宋体" w:hAnsi="宋体"/>
                <w:color w:val="auto"/>
                <w:sz w:val="21"/>
                <w:szCs w:val="21"/>
              </w:rPr>
              <w:t>b)生产设备：退火炉</w:t>
            </w:r>
          </w:p>
          <w:p>
            <w:pPr>
              <w:rPr>
                <w:rFonts w:hint="eastAsia" w:ascii="宋体" w:hAnsi="宋体"/>
                <w:color w:val="auto"/>
                <w:sz w:val="21"/>
                <w:szCs w:val="21"/>
                <w:highlight w:val="none"/>
              </w:rPr>
            </w:pPr>
            <w:r>
              <w:rPr>
                <w:rFonts w:hint="eastAsia" w:ascii="宋体" w:hAnsi="宋体"/>
                <w:color w:val="auto"/>
                <w:sz w:val="21"/>
                <w:szCs w:val="21"/>
                <w:highlight w:val="none"/>
              </w:rPr>
              <w:t>c)操作要领：退火温区，一区：564℃，二区：551℃、三区440℃，退火时间：1小时40分钟。退火完后由检验员全检外观、尺寸和容量。</w:t>
            </w:r>
          </w:p>
          <w:p>
            <w:pPr>
              <w:rPr>
                <w:rFonts w:hint="eastAsia" w:ascii="宋体" w:hAnsi="宋体"/>
                <w:color w:val="auto"/>
                <w:sz w:val="21"/>
                <w:szCs w:val="21"/>
              </w:rPr>
            </w:pPr>
            <w:r>
              <w:rPr>
                <w:rFonts w:hint="eastAsia" w:ascii="宋体" w:hAnsi="宋体"/>
                <w:color w:val="auto"/>
                <w:sz w:val="21"/>
                <w:szCs w:val="21"/>
                <w:highlight w:val="none"/>
              </w:rPr>
              <w:t>d) 监视和测量：由员工监控温度，对温度进</w:t>
            </w:r>
            <w:r>
              <w:rPr>
                <w:rFonts w:hint="eastAsia" w:ascii="宋体" w:hAnsi="宋体"/>
                <w:color w:val="auto"/>
                <w:sz w:val="21"/>
                <w:szCs w:val="21"/>
              </w:rPr>
              <w:t>行实时调整，</w:t>
            </w:r>
            <w:r>
              <w:rPr>
                <w:rFonts w:hint="eastAsia" w:ascii="宋体" w:hAnsi="宋体"/>
                <w:color w:val="auto"/>
                <w:sz w:val="21"/>
                <w:szCs w:val="21"/>
                <w:lang w:val="en-US" w:eastAsia="zh-CN"/>
              </w:rPr>
              <w:t>并</w:t>
            </w:r>
            <w:r>
              <w:rPr>
                <w:rFonts w:hint="eastAsia" w:ascii="宋体" w:hAnsi="宋体"/>
                <w:color w:val="auto"/>
                <w:sz w:val="21"/>
                <w:szCs w:val="21"/>
              </w:rPr>
              <w:t>做</w:t>
            </w:r>
            <w:r>
              <w:rPr>
                <w:rFonts w:hint="eastAsia" w:ascii="宋体" w:hAnsi="宋体"/>
                <w:color w:val="auto"/>
                <w:sz w:val="21"/>
                <w:szCs w:val="21"/>
                <w:lang w:val="en-US" w:eastAsia="zh-CN"/>
              </w:rPr>
              <w:t>有</w:t>
            </w:r>
            <w:r>
              <w:rPr>
                <w:rFonts w:hint="eastAsia" w:ascii="宋体" w:hAnsi="宋体"/>
                <w:color w:val="auto"/>
                <w:sz w:val="21"/>
                <w:szCs w:val="21"/>
              </w:rPr>
              <w:t>记录。现场查看操作者为熟练工，操作工：</w:t>
            </w:r>
            <w:r>
              <w:rPr>
                <w:rFonts w:hint="eastAsia" w:ascii="宋体" w:hAnsi="宋体"/>
                <w:color w:val="auto"/>
                <w:sz w:val="21"/>
                <w:szCs w:val="21"/>
                <w:lang w:val="en-US" w:eastAsia="zh-CN"/>
              </w:rPr>
              <w:t>宾方勇</w:t>
            </w:r>
          </w:p>
          <w:p>
            <w:pPr>
              <w:pStyle w:val="2"/>
              <w:rPr>
                <w:rFonts w:hint="eastAsia"/>
                <w:color w:val="auto"/>
                <w:highlight w:val="none"/>
              </w:rPr>
            </w:pPr>
          </w:p>
          <w:p>
            <w:pPr>
              <w:rPr>
                <w:rFonts w:hint="eastAsia" w:ascii="宋体" w:hAnsi="宋体"/>
                <w:color w:val="auto"/>
                <w:sz w:val="21"/>
                <w:szCs w:val="21"/>
                <w:highlight w:val="none"/>
              </w:rPr>
            </w:pPr>
            <w:r>
              <w:rPr>
                <w:rFonts w:hint="eastAsia" w:ascii="宋体" w:hAnsi="宋体"/>
                <w:color w:val="auto"/>
                <w:sz w:val="21"/>
                <w:szCs w:val="21"/>
                <w:highlight w:val="none"/>
              </w:rPr>
              <w:t>通过以上工序审核，其过程控制监控记录少，工序</w:t>
            </w:r>
            <w:r>
              <w:rPr>
                <w:rFonts w:hint="eastAsia" w:ascii="宋体" w:hAnsi="宋体"/>
                <w:color w:val="auto"/>
                <w:sz w:val="21"/>
                <w:szCs w:val="21"/>
                <w:highlight w:val="none"/>
                <w:lang w:eastAsia="zh-CN"/>
              </w:rPr>
              <w:t>编制</w:t>
            </w:r>
            <w:r>
              <w:rPr>
                <w:rFonts w:hint="eastAsia" w:ascii="宋体" w:hAnsi="宋体"/>
                <w:color w:val="auto"/>
                <w:sz w:val="21"/>
                <w:szCs w:val="21"/>
                <w:highlight w:val="none"/>
              </w:rPr>
              <w:t>操作作业指导书，指出后续改进。</w:t>
            </w:r>
          </w:p>
          <w:p>
            <w:pPr>
              <w:rPr>
                <w:rFonts w:hint="eastAsia" w:ascii="宋体" w:hAnsi="宋体"/>
                <w:color w:val="auto"/>
                <w:sz w:val="21"/>
                <w:szCs w:val="21"/>
                <w:highlight w:val="none"/>
              </w:rPr>
            </w:pPr>
            <w:r>
              <w:rPr>
                <w:rFonts w:hint="eastAsia" w:ascii="宋体" w:hAnsi="宋体"/>
                <w:color w:val="auto"/>
                <w:sz w:val="21"/>
                <w:szCs w:val="21"/>
                <w:highlight w:val="none"/>
              </w:rPr>
              <w:t>公司识别的特殊过程为：熔制和退火</w:t>
            </w:r>
            <w:r>
              <w:rPr>
                <w:rFonts w:hint="eastAsia" w:ascii="宋体" w:hAnsi="宋体"/>
                <w:color w:val="auto"/>
                <w:sz w:val="21"/>
                <w:szCs w:val="21"/>
                <w:highlight w:val="none"/>
                <w:lang w:eastAsia="zh-CN"/>
              </w:rPr>
              <w:t>。</w:t>
            </w:r>
            <w:r>
              <w:rPr>
                <w:rFonts w:hint="eastAsia" w:ascii="宋体" w:hAnsi="宋体"/>
                <w:color w:val="auto"/>
                <w:sz w:val="21"/>
                <w:szCs w:val="21"/>
                <w:highlight w:val="none"/>
              </w:rPr>
              <w:t>查见：熔制</w:t>
            </w:r>
            <w:r>
              <w:rPr>
                <w:rFonts w:hint="eastAsia" w:ascii="宋体" w:hAnsi="宋体"/>
                <w:color w:val="auto"/>
                <w:sz w:val="21"/>
                <w:szCs w:val="21"/>
                <w:highlight w:val="none"/>
                <w:lang w:eastAsia="zh-CN"/>
              </w:rPr>
              <w:t>、退火</w:t>
            </w:r>
            <w:r>
              <w:rPr>
                <w:rFonts w:hint="eastAsia" w:ascii="宋体" w:hAnsi="宋体"/>
                <w:color w:val="auto"/>
                <w:sz w:val="21"/>
                <w:szCs w:val="21"/>
                <w:highlight w:val="none"/>
              </w:rPr>
              <w:t>工序《过程能力确认表》</w:t>
            </w:r>
            <w:r>
              <w:rPr>
                <w:rFonts w:hint="eastAsia" w:ascii="宋体" w:hAnsi="宋体"/>
                <w:color w:val="auto"/>
                <w:sz w:val="21"/>
                <w:szCs w:val="21"/>
                <w:highlight w:val="none"/>
                <w:lang w:eastAsia="zh-CN"/>
              </w:rPr>
              <w:t>，从设备、工艺、操作人员等方面进行了评价。确认人：</w:t>
            </w:r>
            <w:r>
              <w:rPr>
                <w:rFonts w:hint="eastAsia" w:ascii="宋体" w:hAnsi="宋体"/>
                <w:color w:val="auto"/>
                <w:sz w:val="21"/>
                <w:szCs w:val="21"/>
                <w:highlight w:val="none"/>
                <w:lang w:val="en-US" w:eastAsia="zh-CN"/>
              </w:rPr>
              <w:t>文华东 2020年09月25日</w:t>
            </w:r>
          </w:p>
          <w:p>
            <w:pPr>
              <w:rPr>
                <w:rFonts w:hint="eastAsia" w:ascii="宋体" w:hAnsi="宋体"/>
                <w:color w:val="auto"/>
                <w:sz w:val="21"/>
                <w:szCs w:val="21"/>
              </w:rPr>
            </w:pPr>
            <w:r>
              <w:rPr>
                <w:rFonts w:hint="eastAsia" w:ascii="宋体" w:hAnsi="宋体"/>
                <w:color w:val="auto"/>
                <w:sz w:val="21"/>
                <w:szCs w:val="21"/>
                <w:highlight w:val="none"/>
              </w:rPr>
              <w:t xml:space="preserve">    另外供销部对交付给顾客的产品进行回访，对相关的客户反</w:t>
            </w:r>
            <w:r>
              <w:rPr>
                <w:rFonts w:hint="eastAsia" w:ascii="宋体" w:hAnsi="宋体"/>
                <w:color w:val="auto"/>
                <w:sz w:val="21"/>
                <w:szCs w:val="21"/>
              </w:rPr>
              <w:t>馈信息（包括投诉）进行收集、分析和妥善处理。公司近一年来，未发生质量投诉，反馈信息均进行了分析处理，并验证了情况</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现场查看，整个产品生产控制基本有效。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spacing w:line="400" w:lineRule="atLeast"/>
              <w:rPr>
                <w:rFonts w:hint="eastAsia" w:ascii="宋体" w:hAnsi="宋体" w:cs="宋体"/>
                <w:color w:val="auto"/>
                <w:sz w:val="21"/>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ascii="宋体" w:hAnsi="宋体"/>
                <w:b/>
                <w:bCs/>
                <w:color w:val="auto"/>
                <w:szCs w:val="21"/>
              </w:rPr>
            </w:pP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公司质量体系对产品、检验状态进行了规定，标识的方法采用标牌、记录等。</w:t>
            </w:r>
          </w:p>
          <w:p>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.现场观察：原材料采用</w:t>
            </w:r>
            <w:r>
              <w:rPr>
                <w:rFonts w:hint="eastAsia" w:ascii="宋体" w:hAnsi="宋体" w:eastAsia="宋体" w:cs="宋体"/>
                <w:color w:val="auto"/>
                <w:szCs w:val="21"/>
                <w:lang w:eastAsia="zh-CN"/>
              </w:rPr>
              <w:t>标示卡，</w:t>
            </w:r>
            <w:r>
              <w:rPr>
                <w:rFonts w:hint="eastAsia" w:ascii="宋体" w:hAnsi="宋体" w:eastAsia="宋体" w:cs="宋体"/>
                <w:color w:val="auto"/>
                <w:szCs w:val="21"/>
              </w:rPr>
              <w:t>注明“材料名</w:t>
            </w:r>
            <w:r>
              <w:rPr>
                <w:rFonts w:hint="eastAsia" w:ascii="宋体" w:hAnsi="宋体" w:eastAsia="宋体" w:cs="宋体"/>
                <w:b w:val="0"/>
                <w:bCs w:val="0"/>
                <w:color w:val="auto"/>
                <w:szCs w:val="21"/>
              </w:rPr>
              <w:t>称”、“材料规格”</w:t>
            </w:r>
            <w:r>
              <w:rPr>
                <w:rFonts w:hint="eastAsia" w:ascii="宋体" w:hAnsi="宋体" w:eastAsia="宋体" w:cs="宋体"/>
                <w:b w:val="0"/>
                <w:bCs w:val="0"/>
                <w:color w:val="auto"/>
                <w:szCs w:val="21"/>
                <w:lang w:eastAsia="zh-CN"/>
              </w:rPr>
              <w:t>、“数量”</w:t>
            </w:r>
            <w:r>
              <w:rPr>
                <w:rFonts w:hint="eastAsia" w:ascii="宋体" w:hAnsi="宋体" w:eastAsia="宋体" w:cs="宋体"/>
                <w:b w:val="0"/>
                <w:bCs w:val="0"/>
                <w:color w:val="auto"/>
                <w:szCs w:val="21"/>
              </w:rPr>
              <w:t>等内容；</w:t>
            </w:r>
          </w:p>
          <w:p>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.生产过程用采用检验记录进行标识；</w:t>
            </w:r>
          </w:p>
          <w:p>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highlight w:val="none"/>
              </w:rPr>
              <w:t>产品检验状态采用：合格、不合格、待检等标识；生产现场查见，</w:t>
            </w:r>
            <w:r>
              <w:rPr>
                <w:rFonts w:hint="eastAsia" w:ascii="宋体" w:hAnsi="宋体" w:cs="宋体"/>
                <w:b w:val="0"/>
                <w:bCs w:val="0"/>
                <w:color w:val="auto"/>
                <w:szCs w:val="21"/>
                <w:highlight w:val="none"/>
                <w:lang w:val="en-US" w:eastAsia="zh-CN"/>
              </w:rPr>
              <w:t>标识清楚，</w:t>
            </w:r>
            <w:r>
              <w:rPr>
                <w:rFonts w:hint="eastAsia" w:ascii="宋体" w:hAnsi="宋体" w:eastAsia="宋体" w:cs="宋体"/>
                <w:b w:val="0"/>
                <w:bCs w:val="0"/>
                <w:color w:val="auto"/>
                <w:szCs w:val="21"/>
                <w:highlight w:val="none"/>
              </w:rPr>
              <w:t>符合</w:t>
            </w:r>
            <w:r>
              <w:rPr>
                <w:rFonts w:hint="eastAsia" w:ascii="宋体" w:hAnsi="宋体" w:cs="宋体"/>
                <w:b w:val="0"/>
                <w:bCs w:val="0"/>
                <w:color w:val="auto"/>
                <w:szCs w:val="21"/>
                <w:highlight w:val="none"/>
                <w:lang w:val="en-US" w:eastAsia="zh-CN"/>
              </w:rPr>
              <w:t>标准要求</w:t>
            </w:r>
            <w:r>
              <w:rPr>
                <w:rFonts w:hint="eastAsia" w:ascii="宋体" w:hAnsi="宋体" w:eastAsia="宋体" w:cs="宋体"/>
                <w:b w:val="0"/>
                <w:bCs w:val="0"/>
                <w:color w:val="auto"/>
                <w:szCs w:val="21"/>
                <w:highlight w:val="none"/>
              </w:rPr>
              <w:t>。</w:t>
            </w:r>
          </w:p>
          <w:p>
            <w:pPr>
              <w:spacing w:line="360" w:lineRule="auto"/>
              <w:ind w:firstLine="420" w:firstLineChars="200"/>
              <w:rPr>
                <w:rFonts w:hint="eastAsia" w:ascii="宋体" w:hAnsi="宋体" w:cs="宋体"/>
                <w:color w:val="auto"/>
                <w:szCs w:val="21"/>
                <w:lang w:eastAsia="zh-CN"/>
              </w:rPr>
            </w:pPr>
            <w:r>
              <w:rPr>
                <w:rFonts w:hint="eastAsia" w:ascii="宋体" w:hAnsi="宋体" w:eastAsia="宋体" w:cs="宋体"/>
                <w:b w:val="0"/>
                <w:bCs w:val="0"/>
                <w:color w:val="auto"/>
                <w:szCs w:val="21"/>
                <w:lang w:val="en-US" w:eastAsia="zh-CN"/>
              </w:rPr>
              <w:t>4</w:t>
            </w:r>
            <w:r>
              <w:rPr>
                <w:rFonts w:hint="eastAsia" w:ascii="宋体" w:hAnsi="宋体" w:eastAsia="宋体" w:cs="宋体"/>
                <w:b w:val="0"/>
                <w:bCs w:val="0"/>
                <w:color w:val="auto"/>
                <w:szCs w:val="21"/>
              </w:rPr>
              <w:t>.生产记录对质检员、生产日期等进行了记录，能做到追溯的目的。</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人工</w:t>
            </w:r>
            <w:r>
              <w:rPr>
                <w:rFonts w:hint="eastAsia" w:ascii="宋体" w:hAnsi="宋体"/>
                <w:color w:val="auto"/>
                <w:szCs w:val="21"/>
                <w:lang w:val="en-US" w:eastAsia="zh-CN"/>
              </w:rPr>
              <w:t>及手动液压叉车</w:t>
            </w:r>
            <w:r>
              <w:rPr>
                <w:rFonts w:hint="eastAsia" w:ascii="宋体" w:hAnsi="宋体"/>
                <w:color w:val="auto"/>
                <w:szCs w:val="21"/>
                <w:lang w:eastAsia="zh-CN"/>
              </w:rPr>
              <w:t>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.查：产品入库，验收、保管有相应的管理程序。建有原料</w:t>
            </w:r>
            <w:r>
              <w:rPr>
                <w:rFonts w:hint="eastAsia" w:ascii="宋体" w:hAnsi="宋体"/>
                <w:color w:val="auto"/>
                <w:szCs w:val="21"/>
                <w:lang w:eastAsia="zh-CN"/>
              </w:rPr>
              <w:t>、</w:t>
            </w:r>
            <w:r>
              <w:rPr>
                <w:rFonts w:hint="eastAsia" w:ascii="宋体" w:hAnsi="宋体"/>
                <w:color w:val="auto"/>
                <w:szCs w:val="21"/>
              </w:rPr>
              <w:t>成品</w:t>
            </w:r>
            <w:r>
              <w:rPr>
                <w:rFonts w:hint="eastAsia" w:ascii="宋体" w:hAnsi="宋体"/>
                <w:color w:val="auto"/>
                <w:szCs w:val="21"/>
                <w:lang w:eastAsia="zh-CN"/>
              </w:rPr>
              <w:t>、不合格品</w:t>
            </w:r>
            <w:r>
              <w:rPr>
                <w:rFonts w:hint="eastAsia" w:ascii="宋体" w:hAnsi="宋体"/>
                <w:color w:val="auto"/>
                <w:szCs w:val="21"/>
              </w:rPr>
              <w:t>的电子台账</w:t>
            </w:r>
            <w:r>
              <w:rPr>
                <w:rFonts w:hint="eastAsia" w:ascii="宋体" w:hAnsi="宋体"/>
                <w:color w:val="auto"/>
                <w:szCs w:val="21"/>
                <w:lang w:eastAsia="zh-CN"/>
              </w:rPr>
              <w:t>，出库入库有记录。对不合格品的存放在库房划分了单独的区域堆放不合格品。</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6.包装：专用纸箱包装。每箱瓶口上放一张泡泡胶片，酒瓶装满箱后立即用封口胶封住箱口，防止异物进入瓶内污染酒瓶。</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6.运输采用物流运输。负责人讲，未有因物流运输不当造成的产品损坏情况。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b/>
                <w:bCs/>
                <w:color w:val="auto"/>
                <w:szCs w:val="21"/>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spacing w:line="360" w:lineRule="auto"/>
              <w:ind w:firstLine="420" w:firstLineChars="200"/>
              <w:rPr>
                <w:rFonts w:hint="eastAsia" w:ascii="宋体" w:hAnsi="宋体"/>
                <w:color w:val="auto"/>
                <w:szCs w:val="21"/>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color w:val="auto"/>
              </w:rPr>
            </w:pPr>
            <w:r>
              <w:rPr>
                <w:rFonts w:hint="eastAsia"/>
                <w:color w:val="auto"/>
                <w:lang w:val="en-US" w:eastAsia="zh-CN"/>
              </w:rPr>
              <w:t>符合</w:t>
            </w: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23270"/>
    <w:rsid w:val="024F4C02"/>
    <w:rsid w:val="03381332"/>
    <w:rsid w:val="03875426"/>
    <w:rsid w:val="03CB67AF"/>
    <w:rsid w:val="03E334EB"/>
    <w:rsid w:val="03F0049C"/>
    <w:rsid w:val="04AB0C97"/>
    <w:rsid w:val="05546833"/>
    <w:rsid w:val="09A90B5C"/>
    <w:rsid w:val="09BD62F7"/>
    <w:rsid w:val="0AFC22A3"/>
    <w:rsid w:val="0C141C43"/>
    <w:rsid w:val="0E6D3545"/>
    <w:rsid w:val="0EB059ED"/>
    <w:rsid w:val="0EBE4B99"/>
    <w:rsid w:val="13545AD3"/>
    <w:rsid w:val="15DE4ECB"/>
    <w:rsid w:val="16C50BD7"/>
    <w:rsid w:val="1F7B75DE"/>
    <w:rsid w:val="20B9553B"/>
    <w:rsid w:val="215738DC"/>
    <w:rsid w:val="259D4402"/>
    <w:rsid w:val="26FA2B51"/>
    <w:rsid w:val="2B6A3F07"/>
    <w:rsid w:val="2BE71451"/>
    <w:rsid w:val="2C7D53E8"/>
    <w:rsid w:val="2DCC0B24"/>
    <w:rsid w:val="307074CF"/>
    <w:rsid w:val="32AD399B"/>
    <w:rsid w:val="330134CF"/>
    <w:rsid w:val="348E76A4"/>
    <w:rsid w:val="35DA27C7"/>
    <w:rsid w:val="36807A66"/>
    <w:rsid w:val="37045A7F"/>
    <w:rsid w:val="37360727"/>
    <w:rsid w:val="37823A4D"/>
    <w:rsid w:val="3A127AD8"/>
    <w:rsid w:val="3AA248FF"/>
    <w:rsid w:val="3C1979B9"/>
    <w:rsid w:val="3C891A36"/>
    <w:rsid w:val="3D834B18"/>
    <w:rsid w:val="3E6F579E"/>
    <w:rsid w:val="43511458"/>
    <w:rsid w:val="435375E0"/>
    <w:rsid w:val="46D04890"/>
    <w:rsid w:val="46D55166"/>
    <w:rsid w:val="47E826DA"/>
    <w:rsid w:val="480B4975"/>
    <w:rsid w:val="4B5357C3"/>
    <w:rsid w:val="4CAD7BDB"/>
    <w:rsid w:val="4CDE01FA"/>
    <w:rsid w:val="4F2647A7"/>
    <w:rsid w:val="4FA83C17"/>
    <w:rsid w:val="51C7703A"/>
    <w:rsid w:val="51EA5AF0"/>
    <w:rsid w:val="524F1F14"/>
    <w:rsid w:val="529F0489"/>
    <w:rsid w:val="543A33D3"/>
    <w:rsid w:val="54B40395"/>
    <w:rsid w:val="565E3D95"/>
    <w:rsid w:val="57125044"/>
    <w:rsid w:val="578D38DD"/>
    <w:rsid w:val="59696C46"/>
    <w:rsid w:val="5A6A747D"/>
    <w:rsid w:val="5AE44AF3"/>
    <w:rsid w:val="5E2F002E"/>
    <w:rsid w:val="5EDB566C"/>
    <w:rsid w:val="5FCD4954"/>
    <w:rsid w:val="604E0B87"/>
    <w:rsid w:val="640A4C32"/>
    <w:rsid w:val="655D3776"/>
    <w:rsid w:val="65741940"/>
    <w:rsid w:val="65D30D91"/>
    <w:rsid w:val="674C72EC"/>
    <w:rsid w:val="688B0B4D"/>
    <w:rsid w:val="68C20FF5"/>
    <w:rsid w:val="6E6A11DE"/>
    <w:rsid w:val="6E6A6EE5"/>
    <w:rsid w:val="6F79139E"/>
    <w:rsid w:val="70447F61"/>
    <w:rsid w:val="70AA7298"/>
    <w:rsid w:val="71A02F73"/>
    <w:rsid w:val="72DE341D"/>
    <w:rsid w:val="736D5B3A"/>
    <w:rsid w:val="73FE7C33"/>
    <w:rsid w:val="748F2C03"/>
    <w:rsid w:val="754F6263"/>
    <w:rsid w:val="76B9098C"/>
    <w:rsid w:val="79202402"/>
    <w:rsid w:val="7B415EE2"/>
    <w:rsid w:val="7BC5514C"/>
    <w:rsid w:val="7C2D7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2021-03-16T08:25:48Z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