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15875</wp:posOffset>
            </wp:positionH>
            <wp:positionV relativeFrom="paragraph">
              <wp:posOffset>70485</wp:posOffset>
            </wp:positionV>
            <wp:extent cx="6273800" cy="9215120"/>
            <wp:effectExtent l="0" t="0" r="0" b="5080"/>
            <wp:wrapNone/>
            <wp:docPr id="1" name="图片 1" descr="新文档 2021-03-28 16.24.37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3-28 16.24.37_14"/>
                    <pic:cNvPicPr>
                      <a:picLocks noChangeAspect="1"/>
                    </pic:cNvPicPr>
                  </pic:nvPicPr>
                  <pic:blipFill>
                    <a:blip r:embed="rId6"/>
                    <a:stretch>
                      <a:fillRect/>
                    </a:stretch>
                  </pic:blipFill>
                  <pic:spPr>
                    <a:xfrm>
                      <a:off x="0" y="0"/>
                      <a:ext cx="6273800" cy="921512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保定市仁和电力安装工程有限公司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EC：GB/T19001-2016/ISO9001:2015和GB/T50430-2017,</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0152-2021-QJEO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rPr>
                <w:sz w:val="22"/>
                <w:szCs w:val="22"/>
                <w:highlight w:val="none"/>
              </w:rPr>
            </w:pPr>
            <w:r>
              <w:rPr>
                <w:rFonts w:hint="eastAsia"/>
                <w:sz w:val="22"/>
                <w:szCs w:val="22"/>
                <w:highlight w:val="none"/>
                <w:lang w:val="en-US" w:eastAsia="zh-CN"/>
              </w:rPr>
              <w:t>EC</w:t>
            </w: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2020-N1QMS-1263722</w:t>
            </w:r>
          </w:p>
          <w:p>
            <w:pPr>
              <w:snapToGrid w:val="0"/>
              <w:spacing w:line="320" w:lineRule="exact"/>
              <w:ind w:left="1309"/>
              <w:rPr>
                <w:sz w:val="22"/>
                <w:szCs w:val="22"/>
                <w:highlight w:val="none"/>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rPr>
                <w:sz w:val="22"/>
                <w:szCs w:val="22"/>
                <w:highlight w:val="none"/>
              </w:rPr>
            </w:pPr>
            <w:r>
              <w:rPr>
                <w:rFonts w:hint="eastAsia"/>
                <w:sz w:val="22"/>
                <w:szCs w:val="22"/>
                <w:highlight w:val="none"/>
                <w:lang w:val="en-US" w:eastAsia="zh-CN"/>
              </w:rPr>
              <w:t>EO</w:t>
            </w: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3C5654"/>
    <w:rsid w:val="19CA09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2021-03-30T06:16:25Z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DC42C2D02DD843DB9BA6DC381E858B6C</vt:lpwstr>
  </property>
</Properties>
</file>