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rPr>
      </w:pPr>
      <w:r>
        <w:rPr>
          <w:rFonts w:hint="default" w:ascii="Times New Roman" w:hAnsi="Times New Roman" w:eastAsia="楷体" w:cs="Times New Roman"/>
          <w:color w:val="000000"/>
          <w:sz w:val="24"/>
          <w:szCs w:val="24"/>
        </w:rPr>
        <w:t>合同编号：</w:t>
      </w:r>
      <w:bookmarkStart w:id="0" w:name="合同编号"/>
      <w:r>
        <w:rPr>
          <w:b w:val="0"/>
          <w:bCs w:val="0"/>
          <w:sz w:val="21"/>
          <w:szCs w:val="21"/>
        </w:rPr>
        <w:t>0152-2021-QJEO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保定市仁和电力安装工程有限公司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32"/>
        <w:gridCol w:w="26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40"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7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b/>
                <w:color w:val="000000"/>
                <w:sz w:val="20"/>
                <w:szCs w:val="20"/>
              </w:rPr>
              <w:t>010-53516258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sz w:val="20"/>
                <w:szCs w:val="20"/>
              </w:rPr>
              <w:t>010-53516258</w:t>
            </w:r>
          </w:p>
        </w:tc>
        <w:tc>
          <w:tcPr>
            <w:tcW w:w="732" w:type="dxa"/>
            <w:vAlign w:val="center"/>
          </w:tcPr>
          <w:p>
            <w:pPr>
              <w:rPr>
                <w:b/>
                <w:color w:val="000000"/>
                <w:sz w:val="20"/>
                <w:szCs w:val="20"/>
              </w:rPr>
            </w:pPr>
            <w:r>
              <w:rPr>
                <w:rFonts w:hint="eastAsia"/>
                <w:b/>
                <w:color w:val="000000"/>
                <w:sz w:val="20"/>
                <w:szCs w:val="20"/>
              </w:rPr>
              <w:t>邮箱</w:t>
            </w:r>
          </w:p>
        </w:tc>
        <w:tc>
          <w:tcPr>
            <w:tcW w:w="2441"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组长</w:t>
            </w:r>
            <w:r>
              <w:rPr>
                <w:rFonts w:hint="eastAsia" w:cs="Times New Roman"/>
                <w:sz w:val="21"/>
                <w:szCs w:val="21"/>
                <w:lang w:val="en-US" w:eastAsia="zh-CN"/>
              </w:rPr>
              <w:t>EO</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lang w:eastAsia="zh-CN"/>
              </w:rPr>
              <w:t>Q</w:t>
            </w:r>
            <w:r>
              <w:rPr>
                <w:b/>
                <w:color w:val="000000"/>
                <w:sz w:val="20"/>
                <w:szCs w:val="20"/>
              </w:rPr>
              <w:t>:审核员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组</w:t>
            </w:r>
            <w:r>
              <w:rPr>
                <w:rFonts w:hint="eastAsia" w:cs="Times New Roman"/>
                <w:sz w:val="21"/>
                <w:szCs w:val="21"/>
                <w:lang w:val="en-US" w:eastAsia="zh-CN"/>
              </w:rPr>
              <w:t>长EC</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4"/>
            <w:vAlign w:val="center"/>
          </w:tcPr>
          <w:p>
            <w:pPr>
              <w:spacing w:line="240" w:lineRule="exact"/>
              <w:jc w:val="center"/>
              <w:rPr>
                <w:b/>
                <w:color w:val="000000"/>
                <w:sz w:val="20"/>
                <w:szCs w:val="20"/>
              </w:rPr>
            </w:pPr>
            <w:r>
              <w:rPr>
                <w:rFonts w:hint="eastAsia"/>
                <w:b/>
                <w:color w:val="000000"/>
                <w:sz w:val="20"/>
                <w:szCs w:val="20"/>
                <w:lang w:eastAsia="zh-CN"/>
              </w:rPr>
              <w:t>EC</w:t>
            </w:r>
            <w:r>
              <w:rPr>
                <w:b/>
                <w:color w:val="000000"/>
                <w:sz w:val="20"/>
                <w:szCs w:val="20"/>
              </w:rPr>
              <w:t>:审核员</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EC</w:t>
            </w:r>
            <w:r>
              <w:rPr>
                <w:b/>
                <w:color w:val="000000"/>
                <w:sz w:val="20"/>
                <w:szCs w:val="20"/>
              </w:rPr>
              <w:t>:</w:t>
            </w:r>
            <w:r>
              <w:rPr>
                <w:rFonts w:hint="eastAsia"/>
                <w:b/>
                <w:color w:val="000000"/>
                <w:sz w:val="20"/>
                <w:szCs w:val="20"/>
                <w:lang w:eastAsia="zh-CN"/>
              </w:rPr>
              <w:t>28.04.02</w:t>
            </w:r>
          </w:p>
          <w:p>
            <w:pPr>
              <w:spacing w:line="240" w:lineRule="exact"/>
              <w:jc w:val="center"/>
              <w:rPr>
                <w:rFonts w:hint="eastAsia" w:eastAsia="宋体"/>
                <w:b/>
                <w:color w:val="000000"/>
                <w:sz w:val="20"/>
                <w:szCs w:val="20"/>
                <w:lang w:eastAsia="zh-CN"/>
              </w:rPr>
            </w:pPr>
            <w:r>
              <w:rPr>
                <w:b/>
                <w:color w:val="000000"/>
                <w:sz w:val="20"/>
                <w:szCs w:val="20"/>
              </w:rPr>
              <w:t>E:</w:t>
            </w:r>
            <w:r>
              <w:rPr>
                <w:rFonts w:hint="eastAsia"/>
                <w:b/>
                <w:color w:val="000000"/>
                <w:sz w:val="20"/>
                <w:szCs w:val="20"/>
                <w:lang w:eastAsia="zh-CN"/>
              </w:rPr>
              <w:t>28.04.02</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hint="default" w:ascii="Times New Roman" w:hAnsi="Times New Roman" w:cs="Times New Roman"/>
          <w:b/>
          <w:sz w:val="21"/>
          <w:szCs w:val="21"/>
        </w:rPr>
        <w:t>GB/T50430-2017</w:t>
      </w:r>
      <w:r>
        <w:rPr>
          <w:rFonts w:ascii="宋体" w:hAnsi="宋体"/>
          <w:b/>
          <w:color w:val="000000"/>
          <w:sz w:val="20"/>
          <w:szCs w:val="20"/>
          <w:lang w:val="de-DE"/>
        </w:rPr>
        <w:t xml:space="preserve">   </w:t>
      </w: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bookmarkStart w:id="5"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5"/>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39"/>
        <w:gridCol w:w="728"/>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保定市仁和电力安装工程有限公司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6" w:name="注册地址"/>
            <w:r>
              <w:t>保定市朝阳南大街香江好天地商业广场B段529室</w:t>
            </w:r>
            <w:bookmarkEnd w:id="6"/>
          </w:p>
        </w:tc>
        <w:tc>
          <w:tcPr>
            <w:tcW w:w="7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7" w:name="生产邮编"/>
            <w:r>
              <w:rPr>
                <w:b w:val="0"/>
                <w:bCs/>
                <w:color w:val="000000" w:themeColor="text1"/>
                <w:sz w:val="22"/>
                <w:szCs w:val="22"/>
              </w:rP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5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地址"/>
            <w:bookmarkEnd w:id="8"/>
            <w:r>
              <w:rPr>
                <w:rFonts w:hint="eastAsia" w:ascii="宋体"/>
                <w:b/>
                <w:color w:val="000000"/>
                <w:sz w:val="20"/>
                <w:szCs w:val="20"/>
                <w:lang w:eastAsia="zh-CN"/>
              </w:rPr>
              <w:t>保定市竞秀区复兴中路3108号康泰国际2001</w:t>
            </w:r>
          </w:p>
        </w:tc>
        <w:tc>
          <w:tcPr>
            <w:tcW w:w="7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9" w:name="经营邮编"/>
            <w:bookmarkEnd w:id="9"/>
            <w:r>
              <w:rPr>
                <w:b w:val="0"/>
                <w:bCs/>
                <w:color w:val="000000" w:themeColor="text1"/>
                <w:sz w:val="22"/>
                <w:szCs w:val="22"/>
              </w:rPr>
              <w:t>071000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0" w:name="联系人"/>
            <w:r>
              <w:rPr>
                <w:b w:val="0"/>
                <w:bCs w:val="0"/>
                <w:sz w:val="21"/>
                <w:szCs w:val="21"/>
              </w:rPr>
              <w:t>丁雷</w:t>
            </w:r>
            <w:bookmarkEnd w:id="10"/>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电话</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bookmarkStart w:id="11" w:name="联系人手机"/>
            <w:r>
              <w:t>1</w:t>
            </w:r>
            <w:bookmarkEnd w:id="11"/>
            <w:r>
              <w:rPr>
                <w:rFonts w:hint="eastAsia"/>
                <w:lang w:val="en-US" w:eastAsia="zh-CN"/>
              </w:rPr>
              <w:t>3910826260</w:t>
            </w:r>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传真</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2" w:name="联系人传真Add1"/>
            <w:bookmarkEnd w:id="12"/>
            <w:bookmarkStart w:id="13" w:name="联系人电话"/>
            <w:r>
              <w:rPr>
                <w:b w:val="0"/>
                <w:bCs w:val="0"/>
                <w:sz w:val="21"/>
                <w:szCs w:val="21"/>
              </w:rPr>
              <w:t>0312-5450518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val="en-US" w:eastAsia="zh-CN"/>
              </w:rPr>
            </w:pPr>
            <w:r>
              <w:rPr>
                <w:b w:val="0"/>
                <w:bCs w:val="0"/>
                <w:sz w:val="21"/>
                <w:szCs w:val="21"/>
              </w:rPr>
              <w:t>丁</w:t>
            </w:r>
            <w:r>
              <w:rPr>
                <w:rFonts w:hint="eastAsia"/>
                <w:b w:val="0"/>
                <w:bCs w:val="0"/>
                <w:sz w:val="21"/>
                <w:szCs w:val="21"/>
                <w:lang w:val="en-US" w:eastAsia="zh-CN"/>
              </w:rPr>
              <w:t>兰</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管理者代表</w:t>
            </w:r>
          </w:p>
        </w:tc>
        <w:tc>
          <w:tcPr>
            <w:tcW w:w="183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b w:val="0"/>
                <w:bCs w:val="0"/>
                <w:sz w:val="21"/>
                <w:szCs w:val="21"/>
              </w:rPr>
              <w:t>丁雷</w:t>
            </w:r>
          </w:p>
        </w:tc>
        <w:tc>
          <w:tcPr>
            <w:tcW w:w="728"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b/>
                <w:color w:val="000000"/>
                <w:sz w:val="20"/>
                <w:szCs w:val="20"/>
              </w:rPr>
              <w:t>邮箱</w:t>
            </w:r>
          </w:p>
        </w:tc>
        <w:tc>
          <w:tcPr>
            <w:tcW w:w="241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4" w:name="联系人邮箱Add1"/>
            <w:bookmarkEnd w:id="14"/>
            <w:bookmarkStart w:id="15" w:name="联系人邮箱"/>
            <w:r>
              <w:rPr>
                <w:b w:val="0"/>
                <w:bCs w:val="0"/>
                <w:sz w:val="21"/>
                <w:szCs w:val="21"/>
              </w:rPr>
              <w:t>ding5898@163.com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u w:val="single"/>
                <w:lang w:eastAsia="zh-CN"/>
              </w:rPr>
            </w:pPr>
            <w:bookmarkStart w:id="16" w:name="审核范围"/>
            <w:r>
              <w:rPr>
                <w:rFonts w:hint="eastAsia" w:ascii="宋体" w:hAnsi="宋体"/>
                <w:b/>
                <w:color w:val="000000"/>
                <w:sz w:val="20"/>
                <w:szCs w:val="20"/>
                <w:lang w:eastAsia="zh-CN"/>
              </w:rPr>
              <w:t>EC</w:t>
            </w:r>
            <w:r>
              <w:rPr>
                <w:rFonts w:ascii="宋体" w:hAnsi="宋体"/>
                <w:b/>
                <w:color w:val="000000"/>
                <w:sz w:val="20"/>
                <w:szCs w:val="20"/>
              </w:rPr>
              <w:t>：</w:t>
            </w:r>
            <w:r>
              <w:rPr>
                <w:rFonts w:hint="eastAsia" w:ascii="宋体" w:hAnsi="宋体"/>
                <w:b/>
                <w:color w:val="000000"/>
                <w:sz w:val="20"/>
                <w:szCs w:val="20"/>
                <w:lang w:eastAsia="zh-CN"/>
              </w:rPr>
              <w:t>资质范围内的输变电工程</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E：</w:t>
            </w:r>
            <w:r>
              <w:rPr>
                <w:rFonts w:hint="eastAsia" w:ascii="宋体" w:hAnsi="宋体"/>
                <w:b/>
                <w:color w:val="000000"/>
                <w:sz w:val="20"/>
                <w:szCs w:val="20"/>
                <w:lang w:eastAsia="zh-CN"/>
              </w:rPr>
              <w:t>资质范围内的输变电工程</w:t>
            </w:r>
            <w:r>
              <w:rPr>
                <w:rFonts w:ascii="宋体" w:hAnsi="宋体"/>
                <w:b/>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ascii="宋体" w:hAnsi="宋体"/>
                <w:b/>
                <w:color w:val="000000"/>
                <w:sz w:val="20"/>
                <w:szCs w:val="20"/>
              </w:rPr>
              <w:t>O：</w:t>
            </w:r>
            <w:r>
              <w:rPr>
                <w:rFonts w:hint="eastAsia" w:ascii="宋体" w:hAnsi="宋体"/>
                <w:b/>
                <w:color w:val="000000"/>
                <w:sz w:val="20"/>
                <w:szCs w:val="20"/>
                <w:lang w:eastAsia="zh-CN"/>
              </w:rPr>
              <w:t>资质范围内的输变电工程</w:t>
            </w:r>
            <w:r>
              <w:rPr>
                <w:rFonts w:ascii="宋体" w:hAnsi="宋体"/>
                <w:b/>
                <w:color w:val="000000"/>
                <w:sz w:val="20"/>
                <w:szCs w:val="20"/>
              </w:rPr>
              <w:t>所涉及的相关职业健康安全管理活动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见项目清单</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w:t>
      </w:r>
      <w:r>
        <w:rPr>
          <w:rFonts w:hint="eastAsia" w:ascii="宋体" w:hAnsi="宋体"/>
          <w:b/>
          <w:color w:val="000000"/>
          <w:sz w:val="20"/>
          <w:szCs w:val="20"/>
          <w:lang w:val="en-US" w:eastAsia="zh-CN"/>
        </w:rPr>
        <w:t>报</w:t>
      </w:r>
      <w:r>
        <w:rPr>
          <w:rFonts w:hint="eastAsia" w:ascii="宋体" w:hAnsi="宋体"/>
          <w:b/>
          <w:color w:val="000000"/>
          <w:sz w:val="20"/>
          <w:szCs w:val="20"/>
        </w:rPr>
        <w:t>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管理层、办公室、工程部、供销部</w:t>
      </w:r>
    </w:p>
    <w:p>
      <w:pPr>
        <w:spacing w:line="300" w:lineRule="auto"/>
        <w:ind w:firstLine="269" w:firstLineChars="134"/>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hAnsi="宋体"/>
          <w:b/>
          <w:color w:val="000000"/>
          <w:sz w:val="20"/>
          <w:szCs w:val="20"/>
          <w:lang w:val="en-US" w:eastAsia="zh-CN"/>
        </w:rPr>
        <w:t>办公室、项目现场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val="en-US" w:eastAsia="zh-CN"/>
              </w:rPr>
            </w:pPr>
            <w:r>
              <w:rPr>
                <w:rFonts w:hint="eastAsia"/>
                <w:sz w:val="21"/>
                <w:szCs w:val="21"/>
                <w:lang w:eastAsia="zh-CN"/>
              </w:rPr>
              <w:t>资质范围内的输变电工程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管理层、办公室、工程部、供销部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保定市竞秀区复兴中路3108号康泰国际2001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保定市竞秀区复兴中路3108号康泰国际2001</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建筑业企业资质证书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bCs w:val="0"/>
                <w:sz w:val="21"/>
                <w:szCs w:val="21"/>
                <w:lang w:val="en-US" w:eastAsia="zh-CN"/>
              </w:rPr>
              <w:t>DL5009.3-2016</w:t>
            </w:r>
            <w:r>
              <w:rPr>
                <w:rFonts w:hint="eastAsia" w:ascii="楷体" w:hAnsi="楷体" w:eastAsia="楷体" w:cs="楷体"/>
                <w:b w:val="0"/>
                <w:bCs w:val="0"/>
                <w:i w:val="0"/>
                <w:iCs w:val="0"/>
                <w:caps w:val="0"/>
                <w:color w:val="000000"/>
                <w:spacing w:val="0"/>
                <w:sz w:val="21"/>
                <w:szCs w:val="21"/>
              </w:rPr>
              <w:t> 《电力建设安全工作规程</w:t>
            </w:r>
            <w:r>
              <w:rPr>
                <w:rFonts w:hint="eastAsia" w:ascii="楷体" w:hAnsi="楷体" w:eastAsia="楷体" w:cs="楷体"/>
                <w:b w:val="0"/>
                <w:bCs w:val="0"/>
                <w:i w:val="0"/>
                <w:iCs w:val="0"/>
                <w:caps w:val="0"/>
                <w:color w:val="000000"/>
                <w:spacing w:val="0"/>
                <w:sz w:val="21"/>
                <w:szCs w:val="21"/>
                <w:lang w:val="en-US" w:eastAsia="zh-CN"/>
              </w:rPr>
              <w:t xml:space="preserve">  </w:t>
            </w:r>
            <w:r>
              <w:rPr>
                <w:rFonts w:hint="eastAsia" w:ascii="楷体" w:hAnsi="楷体" w:eastAsia="楷体" w:cs="楷体"/>
                <w:b w:val="0"/>
                <w:bCs w:val="0"/>
                <w:i w:val="0"/>
                <w:iCs w:val="0"/>
                <w:caps w:val="0"/>
                <w:color w:val="000000"/>
                <w:spacing w:val="0"/>
                <w:sz w:val="21"/>
                <w:szCs w:val="21"/>
              </w:rPr>
              <w:t>变电所部分》</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环境执行标准：</w:t>
            </w:r>
            <w:r>
              <w:rPr>
                <w:rFonts w:hint="default" w:ascii="Times New Roman" w:hAnsi="Times New Roman" w:cs="Times New Roman"/>
                <w:color w:val="000000"/>
                <w:sz w:val="20"/>
                <w:szCs w:val="20"/>
              </w:rPr>
              <w:t>GB3095-2012《环境空气质量标准》</w:t>
            </w:r>
            <w:r>
              <w:rPr>
                <w:rFonts w:hint="default" w:ascii="Times New Roman" w:hAnsi="Times New Roman" w:cs="Times New Roman"/>
                <w:color w:val="000000"/>
                <w:sz w:val="20"/>
                <w:szCs w:val="20"/>
                <w:lang w:eastAsia="zh-CN"/>
              </w:rPr>
              <w:t>、 GB12523-2011</w:t>
            </w:r>
            <w:r>
              <w:rPr>
                <w:rFonts w:hint="eastAsia" w:cs="Times New Roman"/>
                <w:color w:val="000000"/>
                <w:sz w:val="20"/>
                <w:szCs w:val="20"/>
                <w:lang w:eastAsia="zh-CN"/>
              </w:rPr>
              <w:t>《</w:t>
            </w:r>
            <w:r>
              <w:rPr>
                <w:rFonts w:hint="default" w:ascii="Times New Roman" w:hAnsi="Times New Roman" w:cs="Times New Roman"/>
                <w:color w:val="000000"/>
                <w:sz w:val="20"/>
                <w:szCs w:val="20"/>
                <w:lang w:eastAsia="zh-CN"/>
              </w:rPr>
              <w:t>建筑施工场界环境噪声排放标准</w:t>
            </w:r>
            <w:r>
              <w:rPr>
                <w:rFonts w:hint="eastAsia"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numPr>
          <w:ilvl w:val="0"/>
          <w:numId w:val="1"/>
        </w:num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楷体" w:hAnsi="楷体" w:eastAsia="楷体" w:cs="楷体"/>
                <w:color w:val="000000"/>
                <w:sz w:val="21"/>
                <w:szCs w:val="21"/>
              </w:rPr>
              <w:t>施工准备-材料设备进场-</w:t>
            </w:r>
            <w:r>
              <w:rPr>
                <w:rFonts w:hint="eastAsia" w:ascii="楷体" w:hAnsi="楷体" w:eastAsia="楷体" w:cs="楷体"/>
                <w:sz w:val="21"/>
                <w:szCs w:val="21"/>
              </w:rPr>
              <w:t>施工过程控制</w:t>
            </w:r>
            <w:r>
              <w:rPr>
                <w:rFonts w:hint="eastAsia" w:ascii="楷体" w:hAnsi="楷体" w:eastAsia="楷体" w:cs="楷体"/>
                <w:color w:val="000000"/>
                <w:sz w:val="21"/>
                <w:szCs w:val="21"/>
              </w:rPr>
              <w:t>-</w:t>
            </w:r>
            <w:r>
              <w:rPr>
                <w:rFonts w:hint="eastAsia" w:ascii="楷体" w:hAnsi="楷体" w:eastAsia="楷体" w:cs="楷体"/>
                <w:color w:val="000000"/>
                <w:sz w:val="21"/>
                <w:szCs w:val="21"/>
                <w:lang w:val="en-US" w:eastAsia="zh-CN"/>
              </w:rPr>
              <w:t>分部分项工程</w:t>
            </w:r>
            <w:r>
              <w:rPr>
                <w:rFonts w:hint="eastAsia" w:ascii="楷体" w:hAnsi="楷体" w:eastAsia="楷体" w:cs="楷体"/>
                <w:color w:val="000000"/>
                <w:sz w:val="21"/>
                <w:szCs w:val="21"/>
              </w:rPr>
              <w:t>验收</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隐蔽工程验收</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-竣工预验收-竣工验收-工程交付-保修服务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楷体" w:hAnsi="楷体" w:eastAsia="楷体" w:cs="楷体"/>
                <w:sz w:val="21"/>
                <w:szCs w:val="21"/>
                <w:lang w:val="en-US" w:eastAsia="zh-CN"/>
              </w:rPr>
              <w:t>图纸会审、设备安装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针对关键过程建立的控制文件有：施工机具管理制度、安全生产管理制度、工程技术管理制度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r>
              <w:rPr>
                <w:rFonts w:hint="eastAsia" w:ascii="楷体" w:hAnsi="楷体" w:eastAsia="楷体" w:cs="楷体"/>
                <w:sz w:val="21"/>
                <w:szCs w:val="21"/>
                <w:u w:val="none"/>
                <w:lang w:val="en-US" w:eastAsia="zh-CN"/>
              </w:rPr>
              <w:t>电力设施安装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楷体" w:hAnsi="楷体" w:eastAsia="楷体" w:cs="楷体"/>
                <w:sz w:val="21"/>
                <w:szCs w:val="21"/>
                <w:lang w:val="en-US" w:eastAsia="zh-CN"/>
              </w:rPr>
              <w:t>监视测量专用设施</w:t>
            </w:r>
            <w:r>
              <w:rPr>
                <w:rFonts w:hint="eastAsia" w:ascii="楷体" w:hAnsi="楷体" w:eastAsia="楷体" w:cs="楷体"/>
                <w:sz w:val="21"/>
                <w:szCs w:val="21"/>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氩弧焊机</w:t>
            </w:r>
            <w:r>
              <w:rPr>
                <w:rFonts w:hint="eastAsia" w:ascii="楷体" w:hAnsi="楷体" w:eastAsia="楷体" w:cs="楷体"/>
                <w:sz w:val="21"/>
                <w:szCs w:val="21"/>
                <w:lang w:eastAsia="zh-CN"/>
              </w:rPr>
              <w:t>、</w:t>
            </w:r>
            <w:r>
              <w:rPr>
                <w:rFonts w:hint="eastAsia" w:ascii="楷体" w:hAnsi="楷体" w:eastAsia="楷体" w:cs="楷体"/>
                <w:sz w:val="21"/>
                <w:szCs w:val="21"/>
              </w:rPr>
              <w:t>烘箱</w:t>
            </w:r>
            <w:r>
              <w:rPr>
                <w:rFonts w:hint="eastAsia" w:ascii="楷体" w:hAnsi="楷体" w:eastAsia="楷体" w:cs="楷体"/>
                <w:sz w:val="21"/>
                <w:szCs w:val="21"/>
                <w:lang w:eastAsia="zh-CN"/>
              </w:rPr>
              <w:t>、</w:t>
            </w:r>
            <w:r>
              <w:rPr>
                <w:rFonts w:hint="eastAsia" w:ascii="楷体" w:hAnsi="楷体" w:eastAsia="楷体" w:cs="楷体"/>
                <w:sz w:val="21"/>
                <w:szCs w:val="21"/>
              </w:rPr>
              <w:t>空气压缩机</w:t>
            </w:r>
            <w:r>
              <w:rPr>
                <w:rFonts w:hint="eastAsia" w:ascii="楷体" w:hAnsi="楷体" w:eastAsia="楷体" w:cs="楷体"/>
                <w:sz w:val="21"/>
                <w:szCs w:val="21"/>
                <w:lang w:eastAsia="zh-CN"/>
              </w:rPr>
              <w:t>、</w:t>
            </w:r>
            <w:r>
              <w:rPr>
                <w:rFonts w:hint="eastAsia" w:ascii="楷体" w:hAnsi="楷体" w:eastAsia="楷体" w:cs="楷体"/>
                <w:sz w:val="21"/>
                <w:szCs w:val="21"/>
              </w:rPr>
              <w:t>电锯</w:t>
            </w:r>
            <w:r>
              <w:rPr>
                <w:rFonts w:hint="eastAsia" w:ascii="楷体" w:hAnsi="楷体" w:eastAsia="楷体" w:cs="楷体"/>
                <w:sz w:val="21"/>
                <w:szCs w:val="21"/>
                <w:lang w:eastAsia="zh-CN"/>
              </w:rPr>
              <w:t>、</w:t>
            </w:r>
            <w:r>
              <w:rPr>
                <w:rFonts w:hint="eastAsia" w:ascii="楷体" w:hAnsi="楷体" w:eastAsia="楷体" w:cs="楷体"/>
                <w:sz w:val="21"/>
                <w:szCs w:val="21"/>
              </w:rPr>
              <w:t>角磨机</w:t>
            </w:r>
            <w:r>
              <w:rPr>
                <w:rFonts w:hint="eastAsia" w:ascii="楷体" w:hAnsi="楷体" w:eastAsia="楷体" w:cs="楷体"/>
                <w:sz w:val="21"/>
                <w:szCs w:val="21"/>
                <w:lang w:eastAsia="zh-CN"/>
              </w:rPr>
              <w:t>、</w:t>
            </w:r>
            <w:r>
              <w:rPr>
                <w:rFonts w:hint="eastAsia" w:ascii="楷体" w:hAnsi="楷体" w:eastAsia="楷体" w:cs="楷体"/>
                <w:sz w:val="21"/>
                <w:szCs w:val="21"/>
              </w:rPr>
              <w:t>坡口机</w:t>
            </w:r>
            <w:r>
              <w:rPr>
                <w:rFonts w:hint="eastAsia" w:ascii="楷体" w:hAnsi="楷体" w:eastAsia="楷体" w:cs="楷体"/>
                <w:sz w:val="21"/>
                <w:szCs w:val="21"/>
                <w:lang w:eastAsia="zh-CN"/>
              </w:rPr>
              <w:t>、</w:t>
            </w:r>
            <w:r>
              <w:rPr>
                <w:rFonts w:hint="eastAsia" w:ascii="楷体" w:hAnsi="楷体" w:eastAsia="楷体" w:cs="楷体"/>
                <w:sz w:val="21"/>
                <w:szCs w:val="21"/>
              </w:rPr>
              <w:t>手枪钻</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手拉葫芦</w:t>
            </w:r>
            <w:r>
              <w:rPr>
                <w:rFonts w:hint="eastAsia" w:ascii="楷体" w:hAnsi="楷体" w:eastAsia="楷体" w:cs="楷体"/>
                <w:sz w:val="21"/>
                <w:szCs w:val="21"/>
                <w:lang w:eastAsia="zh-CN"/>
              </w:rPr>
              <w:t>、</w:t>
            </w:r>
            <w:r>
              <w:rPr>
                <w:rFonts w:hint="eastAsia" w:ascii="楷体" w:hAnsi="楷体" w:eastAsia="楷体" w:cs="楷体"/>
                <w:sz w:val="21"/>
                <w:szCs w:val="21"/>
              </w:rPr>
              <w:t>面罩</w:t>
            </w:r>
            <w:r>
              <w:rPr>
                <w:rFonts w:hint="eastAsia" w:ascii="楷体" w:hAnsi="楷体" w:eastAsia="楷体" w:cs="楷体"/>
                <w:sz w:val="21"/>
                <w:szCs w:val="21"/>
                <w:lang w:eastAsia="zh-CN"/>
              </w:rPr>
              <w:t>、</w:t>
            </w:r>
            <w:r>
              <w:rPr>
                <w:rFonts w:hint="eastAsia" w:ascii="楷体" w:hAnsi="楷体" w:eastAsia="楷体" w:cs="楷体"/>
                <w:sz w:val="21"/>
                <w:szCs w:val="21"/>
              </w:rPr>
              <w:t>配电箱</w:t>
            </w:r>
            <w:r>
              <w:rPr>
                <w:rFonts w:hint="eastAsia" w:ascii="楷体" w:hAnsi="楷体" w:eastAsia="楷体" w:cs="楷体"/>
                <w:sz w:val="21"/>
                <w:szCs w:val="21"/>
                <w:lang w:val="en-US" w:eastAsia="zh-CN"/>
              </w:rPr>
              <w:t>及电力安装手动工具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bookmarkStart w:id="17" w:name="_GoBack"/>
            <w:r>
              <w:rPr>
                <w:rFonts w:hint="eastAsia" w:ascii="楷体" w:hAnsi="楷体" w:eastAsia="楷体" w:cs="楷体"/>
                <w:sz w:val="21"/>
                <w:szCs w:val="21"/>
              </w:rPr>
              <w:t>真空表</w:t>
            </w:r>
            <w:r>
              <w:rPr>
                <w:rFonts w:hint="eastAsia" w:ascii="楷体" w:hAnsi="楷体" w:eastAsia="楷体" w:cs="楷体"/>
                <w:sz w:val="21"/>
                <w:szCs w:val="21"/>
                <w:lang w:eastAsia="zh-CN"/>
              </w:rPr>
              <w:t>、</w:t>
            </w:r>
            <w:r>
              <w:rPr>
                <w:rFonts w:hint="eastAsia" w:ascii="楷体" w:hAnsi="楷体" w:eastAsia="楷体" w:cs="楷体"/>
                <w:sz w:val="21"/>
                <w:szCs w:val="21"/>
              </w:rPr>
              <w:t>压力表</w:t>
            </w:r>
            <w:r>
              <w:rPr>
                <w:rFonts w:hint="eastAsia" w:ascii="楷体" w:hAnsi="楷体" w:eastAsia="楷体" w:cs="楷体"/>
                <w:sz w:val="21"/>
                <w:szCs w:val="21"/>
                <w:lang w:eastAsia="zh-CN"/>
              </w:rPr>
              <w:t>、</w:t>
            </w:r>
            <w:r>
              <w:rPr>
                <w:rFonts w:hint="eastAsia" w:ascii="楷体" w:hAnsi="楷体" w:eastAsia="楷体" w:cs="楷体"/>
                <w:sz w:val="21"/>
                <w:szCs w:val="21"/>
              </w:rPr>
              <w:t>直流数字电压表</w:t>
            </w:r>
            <w:r>
              <w:rPr>
                <w:rFonts w:hint="eastAsia" w:ascii="楷体" w:hAnsi="楷体" w:eastAsia="楷体" w:cs="楷体"/>
                <w:sz w:val="21"/>
                <w:szCs w:val="21"/>
                <w:lang w:eastAsia="zh-CN"/>
              </w:rPr>
              <w:t>、</w:t>
            </w:r>
            <w:r>
              <w:rPr>
                <w:rFonts w:hint="eastAsia" w:ascii="楷体" w:hAnsi="楷体" w:eastAsia="楷体" w:cs="楷体"/>
                <w:sz w:val="21"/>
                <w:szCs w:val="21"/>
              </w:rPr>
              <w:t>烘箱</w:t>
            </w:r>
            <w:r>
              <w:rPr>
                <w:rFonts w:hint="eastAsia" w:ascii="楷体" w:hAnsi="楷体" w:eastAsia="楷体" w:cs="楷体"/>
                <w:sz w:val="21"/>
                <w:szCs w:val="21"/>
                <w:lang w:eastAsia="zh-CN"/>
              </w:rPr>
              <w:t>、</w:t>
            </w:r>
            <w:r>
              <w:rPr>
                <w:rFonts w:hint="eastAsia" w:ascii="楷体" w:hAnsi="楷体" w:eastAsia="楷体" w:cs="楷体"/>
                <w:sz w:val="21"/>
                <w:szCs w:val="21"/>
              </w:rPr>
              <w:t>里氏硬度计</w:t>
            </w:r>
            <w:r>
              <w:rPr>
                <w:rFonts w:hint="eastAsia" w:ascii="楷体" w:hAnsi="楷体" w:eastAsia="楷体" w:cs="楷体"/>
                <w:sz w:val="21"/>
                <w:szCs w:val="21"/>
                <w:lang w:eastAsia="zh-CN"/>
              </w:rPr>
              <w:t>、</w:t>
            </w:r>
            <w:r>
              <w:rPr>
                <w:rFonts w:hint="eastAsia" w:ascii="楷体" w:hAnsi="楷体" w:eastAsia="楷体" w:cs="楷体"/>
                <w:sz w:val="21"/>
                <w:szCs w:val="21"/>
              </w:rPr>
              <w:t>温湿度计</w:t>
            </w:r>
            <w:r>
              <w:rPr>
                <w:rFonts w:hint="eastAsia" w:ascii="楷体" w:hAnsi="楷体" w:eastAsia="楷体" w:cs="楷体"/>
                <w:sz w:val="21"/>
                <w:szCs w:val="21"/>
                <w:lang w:eastAsia="zh-CN"/>
              </w:rPr>
              <w:t>、</w:t>
            </w:r>
            <w:r>
              <w:rPr>
                <w:rFonts w:hint="eastAsia" w:ascii="楷体" w:hAnsi="楷体" w:eastAsia="楷体" w:cs="楷体"/>
                <w:sz w:val="21"/>
                <w:szCs w:val="21"/>
              </w:rPr>
              <w:t>钢卷尺</w:t>
            </w:r>
            <w:r>
              <w:rPr>
                <w:rFonts w:hint="eastAsia" w:ascii="楷体" w:hAnsi="楷体" w:eastAsia="楷体" w:cs="楷体"/>
                <w:sz w:val="21"/>
                <w:szCs w:val="21"/>
                <w:lang w:eastAsia="zh-CN"/>
              </w:rPr>
              <w:t>、</w:t>
            </w:r>
            <w:r>
              <w:rPr>
                <w:rFonts w:hint="eastAsia" w:ascii="楷体" w:hAnsi="楷体" w:eastAsia="楷体" w:cs="楷体"/>
                <w:sz w:val="21"/>
                <w:szCs w:val="21"/>
              </w:rPr>
              <w:t>钢直尺</w:t>
            </w:r>
            <w:r>
              <w:rPr>
                <w:rFonts w:hint="eastAsia" w:ascii="楷体" w:hAnsi="楷体" w:eastAsia="楷体" w:cs="楷体"/>
                <w:sz w:val="21"/>
                <w:szCs w:val="21"/>
                <w:lang w:eastAsia="zh-CN"/>
              </w:rPr>
              <w:t>、</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焊接检验尺</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000000"/>
                <w:sz w:val="20"/>
                <w:szCs w:val="20"/>
              </w:rPr>
            </w:pPr>
            <w:r>
              <w:rPr>
                <w:rFonts w:hint="eastAsia" w:ascii="宋体"/>
                <w:color w:val="000000"/>
                <w:sz w:val="20"/>
                <w:szCs w:val="20"/>
              </w:rPr>
              <w:t>现场查看办公面积</w:t>
            </w:r>
            <w:r>
              <w:rPr>
                <w:rFonts w:hint="eastAsia" w:ascii="宋体"/>
                <w:color w:val="000000"/>
                <w:sz w:val="20"/>
                <w:szCs w:val="20"/>
                <w:lang w:val="en-US" w:eastAsia="zh-CN"/>
              </w:rPr>
              <w:t>150平米</w:t>
            </w:r>
            <w:r>
              <w:rPr>
                <w:rFonts w:hint="eastAsia" w:ascii="宋体"/>
                <w:color w:val="000000"/>
                <w:sz w:val="20"/>
                <w:szCs w:val="20"/>
              </w:rPr>
              <w:t>适宜，光线充足、温度适宜，配有绿植、暖气、</w:t>
            </w:r>
            <w:r>
              <w:rPr>
                <w:rFonts w:hint="eastAsia" w:ascii="宋体"/>
                <w:color w:val="000000"/>
                <w:sz w:val="20"/>
                <w:szCs w:val="20"/>
                <w:lang w:val="en-US" w:eastAsia="zh-CN"/>
              </w:rPr>
              <w:t>吧台</w:t>
            </w:r>
            <w:r>
              <w:rPr>
                <w:rFonts w:hint="eastAsia" w:ascii="宋体"/>
                <w:color w:val="000000"/>
                <w:sz w:val="20"/>
                <w:szCs w:val="20"/>
              </w:rPr>
              <w:t>等，办公环境满足要求。</w:t>
            </w:r>
          </w:p>
          <w:p>
            <w:pPr>
              <w:rPr>
                <w:rFonts w:hint="eastAsia" w:ascii="宋体" w:eastAsia="宋体"/>
                <w:color w:val="000000"/>
                <w:sz w:val="20"/>
                <w:szCs w:val="20"/>
                <w:lang w:eastAsia="zh-CN"/>
              </w:rPr>
            </w:pPr>
            <w:r>
              <w:rPr>
                <w:rFonts w:hint="eastAsia" w:ascii="宋体"/>
                <w:color w:val="000000"/>
                <w:sz w:val="20"/>
                <w:szCs w:val="20"/>
                <w:lang w:val="en-US" w:eastAsia="zh-CN"/>
              </w:rPr>
              <w:t>查看施工现场</w:t>
            </w:r>
            <w:r>
              <w:rPr>
                <w:rFonts w:hint="eastAsia" w:ascii="宋体"/>
                <w:color w:val="000000"/>
                <w:sz w:val="20"/>
                <w:szCs w:val="20"/>
              </w:rPr>
              <w:t>安全适用，卫生健康，整洁舒适；对施工场地机具设备、各类原材料及半成品堆放布置要求井然有序；推行现场文明施工</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固废排放、噪声排放、火灾事故的发生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针对重要环境因素建立了运行控制程序：废弃物排放及噪声控制程序、消防控制程序、应急准备和响应控制程序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应急预案有：</w:t>
            </w:r>
            <w:r>
              <w:rPr>
                <w:rFonts w:hint="eastAsia"/>
                <w:sz w:val="21"/>
                <w:szCs w:val="21"/>
              </w:rPr>
              <w:t>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火灾事故的发生、触电、噪声伤害、意外伤害、物体打击、高空坠落、机械伤害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针对不可接受风险建立运行控制程序：劳动防护用品控制程序、消防控制程序、应急准备和响应控制程序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办公室、工程部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办公室、工程部</w:t>
            </w:r>
          </w:p>
        </w:tc>
      </w:tr>
    </w:tbl>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ascii="Times New Roman" w:hAnsi="Times New Roman" w:eastAsia="宋体" w:cs="Times New Roman"/>
          <w:sz w:val="21"/>
          <w:szCs w:val="21"/>
          <w:lang w:eastAsia="zh-CN"/>
        </w:rPr>
      </w:pPr>
      <w:r>
        <w:rPr>
          <w:rFonts w:hint="eastAsia" w:cs="Times New Roman"/>
          <w:sz w:val="21"/>
          <w:szCs w:val="21"/>
          <w:lang w:eastAsia="zh-CN"/>
        </w:rPr>
        <w:t>EC</w:t>
      </w:r>
      <w:r>
        <w:rPr>
          <w:rFonts w:hint="default" w:ascii="Times New Roman" w:hAnsi="Times New Roman" w:cs="Times New Roman"/>
          <w:sz w:val="21"/>
          <w:szCs w:val="21"/>
        </w:rPr>
        <w:t>：</w:t>
      </w:r>
      <w:r>
        <w:rPr>
          <w:rFonts w:hint="eastAsia" w:cs="Times New Roman"/>
          <w:sz w:val="21"/>
          <w:szCs w:val="21"/>
          <w:lang w:eastAsia="zh-CN"/>
        </w:rPr>
        <w:t>资质范围内的输变电工程</w:t>
      </w:r>
    </w:p>
    <w:p>
      <w:pPr>
        <w:ind w:firstLine="210" w:firstLineChars="100"/>
        <w:rPr>
          <w:rFonts w:hint="default" w:ascii="Times New Roman" w:hAnsi="Times New Roman" w:cs="Times New Roman"/>
          <w:sz w:val="21"/>
          <w:szCs w:val="21"/>
        </w:rPr>
      </w:pPr>
      <w:r>
        <w:rPr>
          <w:rFonts w:hint="default" w:ascii="Times New Roman" w:hAnsi="Times New Roman" w:cs="Times New Roman"/>
          <w:sz w:val="21"/>
          <w:szCs w:val="21"/>
        </w:rPr>
        <w:t>E：</w:t>
      </w:r>
      <w:r>
        <w:rPr>
          <w:rFonts w:hint="eastAsia" w:cs="Times New Roman"/>
          <w:sz w:val="21"/>
          <w:szCs w:val="21"/>
          <w:lang w:eastAsia="zh-CN"/>
        </w:rPr>
        <w:t>资质范围内的输变电工程</w:t>
      </w:r>
      <w:r>
        <w:rPr>
          <w:rFonts w:hint="default" w:ascii="Times New Roman" w:hAnsi="Times New Roman" w:cs="Times New Roman"/>
          <w:sz w:val="21"/>
          <w:szCs w:val="21"/>
        </w:rPr>
        <w:t>所涉及的相关环境管理活动</w:t>
      </w:r>
    </w:p>
    <w:p>
      <w:pPr>
        <w:spacing w:line="300" w:lineRule="auto"/>
        <w:ind w:firstLine="210" w:firstLineChars="100"/>
        <w:rPr>
          <w:rFonts w:hint="eastAsia" w:ascii="宋体" w:hAnsi="宋体"/>
          <w:b/>
          <w:color w:val="000000"/>
          <w:sz w:val="20"/>
          <w:szCs w:val="20"/>
        </w:rPr>
      </w:pPr>
      <w:r>
        <w:rPr>
          <w:rFonts w:hint="default" w:ascii="Times New Roman" w:hAnsi="Times New Roman" w:cs="Times New Roman"/>
          <w:sz w:val="21"/>
          <w:szCs w:val="21"/>
        </w:rPr>
        <w:t>O：</w:t>
      </w:r>
      <w:r>
        <w:rPr>
          <w:rFonts w:hint="eastAsia" w:cs="Times New Roman"/>
          <w:sz w:val="21"/>
          <w:szCs w:val="21"/>
          <w:lang w:eastAsia="zh-CN"/>
        </w:rPr>
        <w:t>资质范围内的输变电工程</w:t>
      </w:r>
      <w:r>
        <w:rPr>
          <w:rFonts w:hint="default" w:ascii="Times New Roman" w:hAnsi="Times New Roman" w:cs="Times New Roman"/>
          <w:sz w:val="21"/>
          <w:szCs w:val="21"/>
        </w:rPr>
        <w:t>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1784350</wp:posOffset>
            </wp:positionH>
            <wp:positionV relativeFrom="paragraph">
              <wp:posOffset>206375</wp:posOffset>
            </wp:positionV>
            <wp:extent cx="1494155" cy="507365"/>
            <wp:effectExtent l="0" t="0" r="4445" b="63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494155" cy="50736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sz w:val="24"/>
              </w:rPr>
              <w:pict>
                <v:line id="_x0000_s1026" o:spid="_x0000_s1026" o:spt="20" style="position:absolute;left:0pt;flip:y;margin-left:21.65pt;margin-top:5.9pt;height:281.8pt;width:446.35pt;z-index:251662336;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p>
        </w:tc>
        <w:tc>
          <w:tcPr>
            <w:tcW w:w="5681" w:type="dxa"/>
            <w:vAlign w:val="center"/>
          </w:tcPr>
          <w:p>
            <w:pPr>
              <w:pStyle w:val="4"/>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p>
        </w:tc>
        <w:tc>
          <w:tcPr>
            <w:tcW w:w="1688" w:type="dxa"/>
            <w:vAlign w:val="center"/>
          </w:tcPr>
          <w:p>
            <w:pPr>
              <w:pStyle w:val="4"/>
              <w:pBdr>
                <w:bottom w:val="none" w:color="auto" w:sz="0" w:space="0"/>
              </w:pBdr>
              <w:ind w:right="600" w:rightChars="0"/>
              <w:jc w:val="both"/>
              <w:rPr>
                <w:rFonts w:hint="default" w:ascii="Calibri" w:hAnsi="Calibri" w:eastAsia="宋体" w:cs="Times New Roman"/>
                <w:color w:val="000000"/>
                <w:kern w:val="2"/>
                <w:sz w:val="24"/>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w:t>
            </w:r>
            <w:r>
              <w:rPr>
                <w:rFonts w:hint="eastAsia"/>
                <w:b/>
                <w:color w:val="000000"/>
                <w:szCs w:val="21"/>
                <w:lang w:val="en-US" w:eastAsia="zh-CN"/>
              </w:rPr>
              <w:t>二阶段审核前</w:t>
            </w:r>
            <w:r>
              <w:rPr>
                <w:rFonts w:hint="eastAsia"/>
                <w:b/>
                <w:color w:val="000000"/>
                <w:szCs w:val="21"/>
              </w:rPr>
              <w:t>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0B6E5"/>
    <w:multiLevelType w:val="singleLevel"/>
    <w:tmpl w:val="BDC0B6E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3111E"/>
    <w:rsid w:val="123044FE"/>
    <w:rsid w:val="1D6542D9"/>
    <w:rsid w:val="1F7F36D0"/>
    <w:rsid w:val="2A291E41"/>
    <w:rsid w:val="2B5D49CF"/>
    <w:rsid w:val="34FF7EB2"/>
    <w:rsid w:val="38D82BCA"/>
    <w:rsid w:val="559B21E5"/>
    <w:rsid w:val="59A65F66"/>
    <w:rsid w:val="6DA30259"/>
    <w:rsid w:val="77B778D5"/>
    <w:rsid w:val="786F3A3E"/>
    <w:rsid w:val="7C090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2021-03-30T09:09:23Z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ADB9C154D0E54225B9C5E6EE854E730E</vt:lpwstr>
  </property>
</Properties>
</file>