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09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宁波三森家居用品有限公司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孙博、蒋劲松</w:t>
            </w:r>
            <w:r>
              <w:rPr>
                <w:rFonts w:hint="eastAsia"/>
              </w:rPr>
              <w:t xml:space="preserve"> </w:t>
            </w:r>
            <w:r>
              <w:rPr>
                <w:rFonts w:hint="eastAsia"/>
              </w:rPr>
              <w:t>蒋劲松</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86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蒋劲松</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342601197612105032</w:t>
            </w:r>
          </w:p>
        </w:tc>
        <w:tc>
          <w:tcPr>
            <w:tcW w:w="3145" w:type="dxa"/>
            <w:vAlign w:val="center"/>
          </w:tcPr>
          <w:p w14:paraId="428F7A98">
            <w:pPr>
              <w:spacing w:line="360" w:lineRule="auto"/>
              <w:jc w:val="left"/>
              <w:rPr>
                <w:rFonts w:asciiTheme="minorEastAsia" w:eastAsiaTheme="minorEastAsia" w:hAnsiTheme="minorEastAsia"/>
              </w:rPr>
            </w:pPr>
            <w:r>
              <w:t>04.04.02,14.02.04,23.05.00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2025年07月30日上午至2025年07月31日下午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2025年07月30日上午至2025年07月31日下午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孙博、蒋劲松</w:t>
      </w:r>
      <w:r>
        <w:rPr>
          <w:rFonts w:hint="eastAsia"/>
          <w:b/>
          <w:color w:val="auto"/>
          <w:kern w:val="2"/>
          <w:sz w:val="21"/>
          <w:lang w:val="en-GB"/>
        </w:rPr>
        <w:t xml:space="preserve"> </w:t>
      </w:r>
      <w:r>
        <w:rPr>
          <w:rFonts w:hint="eastAsia"/>
          <w:b/>
          <w:color w:val="auto"/>
          <w:kern w:val="2"/>
          <w:sz w:val="21"/>
          <w:lang w:val="en-GB"/>
        </w:rPr>
        <w:t>蒋劲松</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43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