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6216650" cy="8642985"/>
            <wp:effectExtent l="0" t="0" r="6350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864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b/>
          <w:sz w:val="28"/>
          <w:szCs w:val="28"/>
        </w:rPr>
      </w:pPr>
      <w:bookmarkStart w:id="15" w:name="_GoBack"/>
      <w:bookmarkEnd w:id="15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十堰多邦工贸有限公司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十堰市普林南路18号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刘杨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15071606661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张家定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0525-2019-Q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补充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冲压件的加工及汽车随车工具的销售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17.09.00;29.11.04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2021年03月21日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2021年03月21日 上午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0.5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17.09.00,29.11.04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inline distT="0" distB="0" distL="114300" distR="114300">
                  <wp:extent cx="691515" cy="222885"/>
                  <wp:effectExtent l="0" t="0" r="698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650"/>
        <w:gridCol w:w="1000"/>
        <w:gridCol w:w="4010"/>
        <w:gridCol w:w="1282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69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8：00-8：15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0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2021.3.21</w:t>
            </w: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8：15-9：00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4010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企业基本信息（资质验证/范围再确认 /初审远程问题验证/投诉或事故/ 政府主管部门抽查情况/证书使用情况）；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;内部审核；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管评实施情况；体系的运行现状及改进的要求；通过内审和管理评审结果确定改进需求和机会</w:t>
            </w:r>
          </w:p>
        </w:tc>
        <w:tc>
          <w:tcPr>
            <w:tcW w:w="1282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4.1-6.3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9：00-10：00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4010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部门职责和权限；目标实现情况；与产品和服务有关要求的确定；顾客满意；生产和服务提供；产品和服务的放行；不合格输出的控制、纠正措施</w:t>
            </w:r>
          </w:p>
        </w:tc>
        <w:tc>
          <w:tcPr>
            <w:tcW w:w="1282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9.1.2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38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10：00-11：45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4010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部门职责和权限；目标实现情况；监视和测量设备；产品实现的策划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生产和服务提供；产品和服务的放行；不合格输出的控制、纠正措施</w:t>
            </w:r>
          </w:p>
        </w:tc>
        <w:tc>
          <w:tcPr>
            <w:tcW w:w="1282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7.1.5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8.1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8.6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8.7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38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2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11：45-12：00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01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282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ISC-244880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4C7E47"/>
    <w:rsid w:val="24325A59"/>
    <w:rsid w:val="6A0568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2021-03-23T09:56:42Z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68335C68BD444870B8B7BA804F7DDE34</vt:lpwstr>
  </property>
</Properties>
</file>