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r>
        <w:rPr>
          <w:rFonts w:hint="eastAsia"/>
        </w:rPr>
        <w:t>管理体系审核记录表</w:t>
      </w:r>
    </w:p>
    <w:tbl>
      <w:tblPr>
        <w:tblStyle w:val="7"/>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711"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受审核部门：管理层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周益华</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周莉君</w:t>
            </w:r>
          </w:p>
        </w:tc>
        <w:tc>
          <w:tcPr>
            <w:tcW w:w="878"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11"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陈俊</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16</w:t>
            </w:r>
            <w:r>
              <w:rPr>
                <w:rFonts w:hint="eastAsia" w:ascii="楷体" w:hAnsi="楷体" w:eastAsia="楷体" w:cs="楷体"/>
                <w:sz w:val="21"/>
                <w:szCs w:val="21"/>
              </w:rPr>
              <w:t>日</w:t>
            </w:r>
          </w:p>
        </w:tc>
        <w:tc>
          <w:tcPr>
            <w:tcW w:w="878"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审核条款：4.1，4.2，4.3，4.4，5.1，5.2，5.3，6.1，6.2，6.3，7.1.1，7.4.，9.1.1  9.3，10.1，10.3</w:t>
            </w:r>
          </w:p>
        </w:tc>
        <w:tc>
          <w:tcPr>
            <w:tcW w:w="878"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基本信息</w:t>
            </w:r>
          </w:p>
        </w:tc>
        <w:tc>
          <w:tcPr>
            <w:tcW w:w="960" w:type="dxa"/>
            <w:vAlign w:val="center"/>
          </w:tcPr>
          <w:p>
            <w:pPr>
              <w:rPr>
                <w:rFonts w:hint="eastAsia" w:ascii="楷体" w:hAnsi="楷体" w:eastAsia="楷体" w:cs="楷体"/>
                <w:sz w:val="21"/>
                <w:szCs w:val="21"/>
              </w:rPr>
            </w:pP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●企业基本信息</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按照认证范围公司提供的法律证明文件有：</w:t>
            </w:r>
          </w:p>
          <w:p>
            <w:pPr>
              <w:bidi w:val="0"/>
              <w:rPr>
                <w:rFonts w:hint="eastAsia" w:ascii="楷体" w:hAnsi="楷体" w:eastAsia="楷体" w:cs="楷体"/>
                <w:sz w:val="21"/>
                <w:szCs w:val="21"/>
              </w:rPr>
            </w:pPr>
            <w:r>
              <w:rPr>
                <w:rFonts w:hint="eastAsia" w:ascii="楷体" w:hAnsi="楷体" w:eastAsia="楷体" w:cs="楷体"/>
                <w:sz w:val="21"/>
                <w:szCs w:val="21"/>
              </w:rPr>
              <w:t>营业执照，统一社会信用代码：91130982748499032H</w:t>
            </w:r>
            <w:r>
              <w:rPr>
                <w:rFonts w:hint="eastAsia" w:ascii="楷体" w:hAnsi="楷体" w:eastAsia="楷体" w:cs="楷体"/>
                <w:sz w:val="21"/>
                <w:szCs w:val="21"/>
                <w:lang w:val="en-US" w:eastAsia="zh-CN"/>
              </w:rPr>
              <w:t>91420300770775689N</w:t>
            </w:r>
            <w:r>
              <w:rPr>
                <w:rFonts w:hint="eastAsia" w:ascii="楷体" w:hAnsi="楷体" w:eastAsia="楷体" w:cs="楷体"/>
                <w:sz w:val="21"/>
                <w:szCs w:val="21"/>
              </w:rPr>
              <w:t>，证书有效；</w:t>
            </w:r>
          </w:p>
          <w:p>
            <w:pPr>
              <w:bidi w:val="0"/>
              <w:rPr>
                <w:rFonts w:hint="eastAsia" w:ascii="楷体" w:hAnsi="楷体" w:eastAsia="楷体" w:cs="楷体"/>
                <w:sz w:val="21"/>
                <w:szCs w:val="21"/>
                <w:lang w:eastAsia="zh-CN"/>
              </w:rPr>
            </w:pPr>
            <w:bookmarkStart w:id="0" w:name="组织名称"/>
            <w:r>
              <w:rPr>
                <w:rFonts w:hint="eastAsia" w:ascii="楷体" w:hAnsi="楷体" w:eastAsia="楷体" w:cs="楷体"/>
                <w:sz w:val="21"/>
                <w:szCs w:val="21"/>
              </w:rPr>
              <w:t>十堰诺晨工贸有限公司</w:t>
            </w:r>
            <w:bookmarkEnd w:id="0"/>
            <w:r>
              <w:rPr>
                <w:rFonts w:hint="eastAsia" w:ascii="楷体" w:hAnsi="楷体" w:eastAsia="楷体" w:cs="楷体"/>
                <w:sz w:val="21"/>
                <w:szCs w:val="21"/>
              </w:rPr>
              <w:t>成立于200</w:t>
            </w:r>
            <w:r>
              <w:rPr>
                <w:rFonts w:hint="eastAsia" w:ascii="楷体" w:hAnsi="楷体" w:eastAsia="楷体" w:cs="楷体"/>
                <w:sz w:val="21"/>
                <w:szCs w:val="21"/>
                <w:lang w:val="en-US" w:eastAsia="zh-CN"/>
              </w:rPr>
              <w:t>5</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 注册资本</w:t>
            </w:r>
            <w:r>
              <w:rPr>
                <w:rFonts w:hint="eastAsia" w:ascii="楷体" w:hAnsi="楷体" w:eastAsia="楷体" w:cs="楷体"/>
                <w:sz w:val="21"/>
                <w:szCs w:val="21"/>
                <w:lang w:val="en-US" w:eastAsia="zh-CN"/>
              </w:rPr>
              <w:t>200</w:t>
            </w:r>
            <w:r>
              <w:rPr>
                <w:rFonts w:hint="eastAsia" w:ascii="楷体" w:hAnsi="楷体" w:eastAsia="楷体" w:cs="楷体"/>
                <w:sz w:val="21"/>
                <w:szCs w:val="21"/>
              </w:rPr>
              <w:t>万元，</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3、注册地址：</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十堰市公园路5号朝阳路社区A1-11-4</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生产地址：</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十堰市车站路10号</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通讯地址：十堰市车城西路56号</w:t>
            </w:r>
          </w:p>
          <w:p>
            <w:pPr>
              <w:numPr>
                <w:ilvl w:val="0"/>
                <w:numId w:val="1"/>
              </w:num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认证范围：</w:t>
            </w:r>
            <w:r>
              <w:rPr>
                <w:rFonts w:hint="eastAsia" w:ascii="楷体" w:hAnsi="楷体" w:eastAsia="楷体" w:cs="楷体"/>
                <w:sz w:val="21"/>
                <w:szCs w:val="21"/>
              </w:rPr>
              <w:t>防锈油、一般机械零部件的加工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包含在营业范围之内</w:t>
            </w:r>
          </w:p>
          <w:p>
            <w:pPr>
              <w:numPr>
                <w:ilvl w:val="0"/>
                <w:numId w:val="1"/>
              </w:num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经营状态：网络查询经营状态：正常，无质量事故、无投诉</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6、一阶段问题：无，</w:t>
            </w:r>
          </w:p>
        </w:tc>
        <w:tc>
          <w:tcPr>
            <w:tcW w:w="878"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企业位于十堰市，为东风汽车制造基地，同时带动了汽车零配件相关行业的发展。企业负责人经营本行业多年，</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多数业务为“东风”加工零配件</w:t>
            </w:r>
            <w:r>
              <w:rPr>
                <w:rFonts w:hint="eastAsia" w:ascii="楷体" w:hAnsi="楷体" w:eastAsia="楷体" w:cs="楷体"/>
                <w:sz w:val="21"/>
                <w:szCs w:val="21"/>
                <w:lang w:val="en-US" w:eastAsia="zh-CN"/>
              </w:rPr>
              <w:t>及防锈油</w:t>
            </w:r>
            <w:r>
              <w:rPr>
                <w:rFonts w:hint="eastAsia" w:ascii="楷体" w:hAnsi="楷体" w:eastAsia="楷体" w:cs="楷体"/>
                <w:sz w:val="21"/>
                <w:szCs w:val="21"/>
              </w:rPr>
              <w:t>，少数业务为零散业务。近年“东风”业务基本稳定。</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管理层识别、确定了与战略、目标相关、影响实现管理体系预期结果的内、外部因素，并且实时关注、评审不断变化的内外部信息。</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提供组织内外部环境识别表</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外部环境：国际环境、.社会环境、政治环境、经济环境、空气质量环境等</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内部环境；企业文化、公司价值观、知识积累、绩效等</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内外部环境识别充分，有效。</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相关方的需求和期望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公司识别并确定了影响公司提供产品和服务能力的利益相关方：顾客、员工、供应商等。</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相关方进行监视和评审的方式方法：公司通过走访、会议、客户要求等方式对相关方的信息进行监视和评审。</w:t>
            </w:r>
          </w:p>
          <w:p>
            <w:pPr>
              <w:rPr>
                <w:rFonts w:hint="eastAsia" w:ascii="楷体" w:hAnsi="楷体" w:eastAsia="楷体" w:cs="楷体"/>
                <w:sz w:val="21"/>
                <w:szCs w:val="21"/>
              </w:rPr>
            </w:pPr>
            <w:r>
              <w:rPr>
                <w:rFonts w:hint="eastAsia" w:ascii="楷体" w:hAnsi="楷体" w:eastAsia="楷体" w:cs="楷体"/>
                <w:sz w:val="21"/>
                <w:szCs w:val="21"/>
              </w:rPr>
              <w:t>抽相关方列表</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相关方：供应商</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需求</w:t>
            </w:r>
            <w:r>
              <w:rPr>
                <w:rFonts w:hint="eastAsia" w:ascii="楷体" w:hAnsi="楷体" w:eastAsia="楷体" w:cs="楷体"/>
                <w:spacing w:val="4"/>
                <w:sz w:val="21"/>
                <w:szCs w:val="21"/>
              </w:rPr>
              <w:t>和</w:t>
            </w:r>
            <w:r>
              <w:rPr>
                <w:rFonts w:hint="eastAsia" w:ascii="楷体" w:hAnsi="楷体" w:eastAsia="楷体" w:cs="楷体"/>
                <w:sz w:val="21"/>
                <w:szCs w:val="21"/>
              </w:rPr>
              <w:t>期望：交易价格公平合理（措施：定期结合市场变化情况对交易价格适度调整）</w:t>
            </w:r>
          </w:p>
          <w:p>
            <w:pPr>
              <w:rPr>
                <w:rFonts w:hint="eastAsia" w:ascii="楷体" w:hAnsi="楷体" w:eastAsia="楷体" w:cs="楷体"/>
                <w:sz w:val="21"/>
                <w:szCs w:val="21"/>
              </w:rPr>
            </w:pPr>
            <w:r>
              <w:rPr>
                <w:rFonts w:hint="eastAsia" w:ascii="楷体" w:hAnsi="楷体" w:eastAsia="楷体" w:cs="楷体"/>
                <w:sz w:val="21"/>
                <w:szCs w:val="21"/>
              </w:rPr>
              <w:t>按约定时间付款（措施：做好资金支出预算，落实相应资金储备）</w:t>
            </w:r>
          </w:p>
          <w:p>
            <w:pPr>
              <w:rPr>
                <w:rFonts w:hint="eastAsia" w:ascii="楷体" w:hAnsi="楷体" w:eastAsia="楷体" w:cs="楷体"/>
                <w:sz w:val="21"/>
                <w:szCs w:val="21"/>
              </w:rPr>
            </w:pPr>
            <w:r>
              <w:rPr>
                <w:rFonts w:hint="eastAsia" w:ascii="楷体" w:hAnsi="楷体" w:eastAsia="楷体" w:cs="楷体"/>
                <w:sz w:val="21"/>
                <w:szCs w:val="21"/>
              </w:rPr>
              <w:t>另抽其他相关方需求及措施，均保存完好，符合要求。</w:t>
            </w:r>
          </w:p>
          <w:p>
            <w:pPr>
              <w:rPr>
                <w:rFonts w:hint="eastAsia" w:ascii="楷体" w:hAnsi="楷体" w:eastAsia="楷体" w:cs="楷体"/>
                <w:sz w:val="21"/>
                <w:szCs w:val="21"/>
              </w:rPr>
            </w:pPr>
            <w:r>
              <w:rPr>
                <w:rFonts w:hint="eastAsia" w:ascii="楷体" w:hAnsi="楷体" w:eastAsia="楷体" w:cs="楷体"/>
                <w:sz w:val="21"/>
                <w:szCs w:val="21"/>
              </w:rPr>
              <w:t>目前企业未发生处罚、相关方投诉事件</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公司按照标准要求编写了体系文件，于2020年</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公司明确了质量管理体系的边界：</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注册地址：</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十堰市公园路5号朝阳路社区A1-11-4</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生产地址：</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十堰市车站路10号</w:t>
            </w:r>
          </w:p>
          <w:p>
            <w:pPr>
              <w:rPr>
                <w:rFonts w:hint="eastAsia" w:ascii="楷体" w:hAnsi="楷体" w:eastAsia="楷体" w:cs="楷体"/>
                <w:sz w:val="21"/>
                <w:szCs w:val="21"/>
              </w:rPr>
            </w:pPr>
            <w:r>
              <w:rPr>
                <w:rFonts w:hint="eastAsia" w:ascii="楷体" w:hAnsi="楷体" w:eastAsia="楷体" w:cs="楷体"/>
                <w:sz w:val="21"/>
                <w:szCs w:val="21"/>
                <w:lang w:val="en-US" w:eastAsia="zh-CN"/>
              </w:rPr>
              <w:t>通讯地址：十堰市车城西路56号</w:t>
            </w:r>
          </w:p>
          <w:p>
            <w:pPr>
              <w:rPr>
                <w:rFonts w:hint="eastAsia" w:ascii="楷体" w:hAnsi="楷体" w:eastAsia="楷体" w:cs="楷体"/>
                <w:sz w:val="21"/>
                <w:szCs w:val="21"/>
              </w:rPr>
            </w:pPr>
            <w:r>
              <w:rPr>
                <w:rFonts w:hint="eastAsia" w:ascii="楷体" w:hAnsi="楷体" w:eastAsia="楷体" w:cs="楷体"/>
                <w:sz w:val="21"/>
                <w:szCs w:val="21"/>
              </w:rPr>
              <w:t>范围：防锈油、一般机械零部件的加工</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eastAsia" w:ascii="楷体" w:hAnsi="楷体" w:eastAsia="楷体" w:cs="楷体"/>
                <w:sz w:val="21"/>
                <w:szCs w:val="21"/>
                <w:lang w:val="en-US" w:eastAsia="zh-CN"/>
              </w:rPr>
            </w:pPr>
            <w:r>
              <w:rPr>
                <w:rFonts w:hint="eastAsia" w:ascii="宋体" w:hAnsi="宋体" w:eastAsia="宋体" w:cs="宋体"/>
                <w:sz w:val="21"/>
                <w:szCs w:val="21"/>
              </w:rPr>
              <w:t>●</w:t>
            </w:r>
            <w:r>
              <w:rPr>
                <w:rFonts w:hint="eastAsia" w:ascii="楷体" w:hAnsi="楷体" w:eastAsia="楷体" w:cs="楷体"/>
                <w:sz w:val="21"/>
                <w:szCs w:val="21"/>
              </w:rPr>
              <w:t>外包过程：</w:t>
            </w:r>
            <w:r>
              <w:rPr>
                <w:rFonts w:hint="eastAsia" w:ascii="楷体" w:hAnsi="楷体" w:eastAsia="楷体" w:cs="楷体"/>
                <w:sz w:val="21"/>
                <w:szCs w:val="21"/>
                <w:lang w:val="en-US" w:eastAsia="zh-CN"/>
              </w:rPr>
              <w:t>产品运输</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在确定质量管理体系的范围时考虑了公司的内外部因素和相关方的需求和期望，考虑了公司的产品和服务，与公司的宗旨和战略方向一致。符合标准要求。</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组织对过程及相互关系进行了</w:t>
            </w:r>
            <w:r>
              <w:rPr>
                <w:rFonts w:hint="eastAsia" w:ascii="楷体" w:hAnsi="楷体" w:eastAsia="楷体" w:cs="楷体"/>
                <w:sz w:val="21"/>
                <w:szCs w:val="21"/>
                <w:lang w:val="en-US" w:eastAsia="zh-CN"/>
              </w:rPr>
              <w:t>梳理</w:t>
            </w:r>
            <w:r>
              <w:rPr>
                <w:rFonts w:hint="eastAsia" w:ascii="楷体" w:hAnsi="楷体" w:eastAsia="楷体" w:cs="楷体"/>
                <w:sz w:val="21"/>
                <w:szCs w:val="21"/>
              </w:rPr>
              <w:t>，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eastAsia" w:ascii="楷体" w:hAnsi="楷体" w:eastAsia="楷体" w:cs="楷体"/>
                <w:sz w:val="21"/>
                <w:szCs w:val="21"/>
                <w:lang w:val="en-US" w:eastAsia="zh-CN"/>
              </w:rPr>
            </w:pPr>
            <w:r>
              <w:rPr>
                <w:rFonts w:hint="eastAsia" w:ascii="宋体" w:hAnsi="宋体" w:eastAsia="宋体" w:cs="宋体"/>
                <w:sz w:val="21"/>
                <w:szCs w:val="21"/>
              </w:rPr>
              <w:t>●</w:t>
            </w:r>
            <w:r>
              <w:rPr>
                <w:rFonts w:hint="eastAsia" w:ascii="楷体" w:hAnsi="楷体" w:eastAsia="楷体" w:cs="楷体"/>
                <w:sz w:val="21"/>
                <w:szCs w:val="21"/>
              </w:rPr>
              <w:t>外包过程：</w:t>
            </w:r>
            <w:r>
              <w:rPr>
                <w:rFonts w:hint="eastAsia" w:ascii="楷体" w:hAnsi="楷体" w:eastAsia="楷体" w:cs="楷体"/>
                <w:sz w:val="21"/>
                <w:szCs w:val="21"/>
                <w:lang w:val="en-US" w:eastAsia="zh-CN"/>
              </w:rPr>
              <w:t>产品运输</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领导作用和承诺</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企业最高管理者对管理体系的领导作用和承诺主要通过以下方面体现：</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对管理体系运行的有效性负责；</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促进使用过程方法和基于风险的思维确保管理体系要求融入企业的业务过程；</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确保建立的管理体系与组织内外部环境、战略方向保持一致管理方针、管理目标的制定，应与组织环境相适应，与战略方向一致；</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为确保管理体系所需的资源（确保管理体系实现期望的结果；</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督促人员积极参与、指导和支持员工为管理体系的有效性做出贡献；</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支持相关管理者在其职责范围内发挥领导作用，推动改进等。</w:t>
            </w:r>
          </w:p>
          <w:p>
            <w:pPr>
              <w:numPr>
                <w:ilvl w:val="0"/>
                <w:numId w:val="0"/>
              </w:num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领导作用和承诺充分明确，基本符合标准要求。</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企业最高管理者以顾客为关注焦点和承诺内部有通过以下方面证实：</w:t>
            </w:r>
          </w:p>
          <w:p>
            <w:pPr>
              <w:numPr>
                <w:ilvl w:val="0"/>
                <w:numId w:val="3"/>
              </w:numPr>
              <w:rPr>
                <w:rFonts w:hint="eastAsia" w:ascii="楷体" w:hAnsi="楷体" w:eastAsia="楷体" w:cs="楷体"/>
                <w:sz w:val="21"/>
                <w:szCs w:val="21"/>
              </w:rPr>
            </w:pPr>
            <w:r>
              <w:rPr>
                <w:rFonts w:hint="eastAsia" w:ascii="楷体" w:hAnsi="楷体" w:eastAsia="楷体" w:cs="楷体"/>
                <w:sz w:val="21"/>
                <w:szCs w:val="21"/>
              </w:rPr>
              <w:t>满足顾客产品要求和相关方环境要求的重要性意识和理念，确定和理解并持续地顾客要求以及适用的法律法规要求；</w:t>
            </w:r>
          </w:p>
          <w:p>
            <w:pPr>
              <w:numPr>
                <w:ilvl w:val="0"/>
                <w:numId w:val="3"/>
              </w:numPr>
              <w:rPr>
                <w:rFonts w:hint="eastAsia" w:ascii="楷体" w:hAnsi="楷体" w:eastAsia="楷体" w:cs="楷体"/>
                <w:sz w:val="21"/>
                <w:szCs w:val="21"/>
              </w:rPr>
            </w:pPr>
            <w:r>
              <w:rPr>
                <w:rFonts w:hint="eastAsia" w:ascii="楷体" w:hAnsi="楷体" w:eastAsia="楷体" w:cs="楷体"/>
                <w:sz w:val="21"/>
                <w:szCs w:val="21"/>
              </w:rPr>
              <w:t>确定和应对风险和机遇，这些风险和机遇可能影响产品和服务合格以及增强顾客满意的能力；</w:t>
            </w:r>
          </w:p>
          <w:p>
            <w:pPr>
              <w:numPr>
                <w:ilvl w:val="0"/>
                <w:numId w:val="3"/>
              </w:numPr>
              <w:rPr>
                <w:rFonts w:hint="eastAsia" w:ascii="楷体" w:hAnsi="楷体" w:eastAsia="楷体" w:cs="楷体"/>
                <w:sz w:val="21"/>
                <w:szCs w:val="21"/>
              </w:rPr>
            </w:pPr>
            <w:r>
              <w:rPr>
                <w:rFonts w:hint="eastAsia" w:ascii="楷体" w:hAnsi="楷体" w:eastAsia="楷体" w:cs="楷体"/>
                <w:sz w:val="21"/>
                <w:szCs w:val="21"/>
              </w:rPr>
              <w:t>始终致力于增强顾客和相关方满意。</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公司通过投标、电话沟通、拜访等方式了解顾客的需求，确定他们关心的产品特性，特别是产品的关键特性。通过定期对顾客满意度进行测量、售后服务了解顾客对产品的意见。</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在确定顾客的需求和期望时，公司同时考虑与产品有关的义务和法律法规要求，并采取措施，使其得到落实。</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企业策划并制定了质量方针：</w:t>
            </w:r>
          </w:p>
          <w:p>
            <w:pPr>
              <w:rPr>
                <w:rFonts w:hint="eastAsia" w:ascii="楷体" w:hAnsi="楷体" w:eastAsia="楷体" w:cs="楷体"/>
                <w:sz w:val="21"/>
                <w:szCs w:val="21"/>
              </w:rPr>
            </w:pPr>
            <w:r>
              <w:rPr>
                <w:rFonts w:hint="eastAsia" w:ascii="楷体" w:hAnsi="楷体" w:eastAsia="楷体" w:cs="楷体"/>
                <w:sz w:val="21"/>
                <w:szCs w:val="21"/>
              </w:rPr>
              <w:t>“诚信为本，以质量求生存，科技创新，追求行业领先水平”</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方针在质量手册中予以规定，经总经理批准实施。</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质量方针基本适宜。</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组织的角色、职责的权限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企业在策划和建立管理体系时，成立了组织机构：设置了办公室、销售部、生产部等部门，并对各部门的作用、职责、权限进行了划分，提供的管理手册中确定了组织机构图、职能分配表， 各部门作用、职责、权限界定基本清楚，并与实际情况基本相符。</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最高管理者负责岗位的设定、职责和权限的指派工作。</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通过文件、会议、培训等方式将职责、权限传达到组织相关部门及层次。</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审核发现组织的角色、职责和权限基本得到有效沟通和贯彻实施。</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策划</w:t>
            </w:r>
          </w:p>
          <w:p>
            <w:pPr>
              <w:rPr>
                <w:rFonts w:hint="eastAsia" w:ascii="楷体" w:hAnsi="楷体" w:eastAsia="楷体" w:cs="楷体"/>
                <w:sz w:val="21"/>
                <w:szCs w:val="21"/>
              </w:rPr>
            </w:pPr>
            <w:r>
              <w:rPr>
                <w:rFonts w:hint="eastAsia" w:ascii="楷体" w:hAnsi="楷体" w:eastAsia="楷体" w:cs="楷体"/>
                <w:sz w:val="21"/>
                <w:szCs w:val="21"/>
              </w:rPr>
              <w:t>应对风险和机遇的措施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企业有对风险和机遇的措施进行了识别和控制：</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企业目前识别风险点：</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生产部</w:t>
            </w:r>
          </w:p>
          <w:p>
            <w:pPr>
              <w:rPr>
                <w:rFonts w:hint="eastAsia" w:ascii="楷体" w:hAnsi="楷体" w:eastAsia="楷体" w:cs="楷体"/>
                <w:sz w:val="21"/>
                <w:szCs w:val="21"/>
              </w:rPr>
            </w:pPr>
            <w:r>
              <w:rPr>
                <w:rFonts w:hint="eastAsia" w:ascii="楷体" w:hAnsi="楷体" w:eastAsia="楷体" w:cs="楷体"/>
                <w:sz w:val="21"/>
                <w:szCs w:val="21"/>
              </w:rPr>
              <w:t>不合格流出（措施：加强不合格品登记、标识）</w:t>
            </w:r>
          </w:p>
          <w:p>
            <w:pPr>
              <w:rPr>
                <w:rFonts w:hint="eastAsia" w:ascii="楷体" w:hAnsi="楷体" w:eastAsia="楷体" w:cs="楷体"/>
                <w:sz w:val="21"/>
                <w:szCs w:val="21"/>
              </w:rPr>
            </w:pPr>
            <w:r>
              <w:rPr>
                <w:rFonts w:hint="eastAsia" w:ascii="楷体" w:hAnsi="楷体" w:eastAsia="楷体" w:cs="楷体"/>
                <w:sz w:val="21"/>
                <w:szCs w:val="21"/>
              </w:rPr>
              <w:t>检验质量不达标（措施：出厂检验合格允许出场；诚信经营；杜绝假冒）</w:t>
            </w:r>
          </w:p>
          <w:p>
            <w:pPr>
              <w:rPr>
                <w:rFonts w:hint="eastAsia" w:ascii="楷体" w:hAnsi="楷体" w:eastAsia="楷体" w:cs="楷体"/>
                <w:sz w:val="21"/>
                <w:szCs w:val="21"/>
              </w:rPr>
            </w:pPr>
            <w:r>
              <w:rPr>
                <w:rFonts w:hint="eastAsia" w:ascii="楷体" w:hAnsi="楷体" w:eastAsia="楷体" w:cs="楷体"/>
                <w:sz w:val="21"/>
                <w:szCs w:val="21"/>
              </w:rPr>
              <w:t>检测设备没有定期校验（措施：提前制定 校验日）</w:t>
            </w:r>
          </w:p>
          <w:p>
            <w:pPr>
              <w:rPr>
                <w:rFonts w:hint="eastAsia" w:ascii="楷体" w:hAnsi="楷体" w:eastAsia="楷体" w:cs="楷体"/>
                <w:sz w:val="21"/>
                <w:szCs w:val="21"/>
              </w:rPr>
            </w:pPr>
            <w:r>
              <w:rPr>
                <w:rFonts w:hint="eastAsia" w:ascii="楷体" w:hAnsi="楷体" w:eastAsia="楷体" w:cs="楷体"/>
                <w:sz w:val="21"/>
                <w:szCs w:val="21"/>
              </w:rPr>
              <w:t>。。。。。。。</w:t>
            </w:r>
          </w:p>
          <w:p>
            <w:pPr>
              <w:pStyle w:val="5"/>
              <w:jc w:val="both"/>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风险、机遇识别充分，措施有效。</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质量目标及其实现的策划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公司总的质量目标为：</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产品一次交验合格率&gt;99% (废品率&lt;1%) （本次合格产品数量/一次交验产品总量*100%）</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顾客满意率&gt;95%（顾客满意分数总和/总份数*100%）</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合同履约率100%（周期已履约合同数/周期所签合同总数*100%）</w:t>
            </w:r>
          </w:p>
          <w:p>
            <w:pPr>
              <w:rPr>
                <w:rFonts w:hint="eastAsia" w:ascii="楷体" w:hAnsi="楷体" w:eastAsia="楷体" w:cs="楷体"/>
                <w:sz w:val="21"/>
                <w:szCs w:val="21"/>
              </w:rPr>
            </w:pPr>
            <w:r>
              <w:rPr>
                <w:rFonts w:hint="eastAsia" w:ascii="楷体" w:hAnsi="楷体" w:eastAsia="楷体" w:cs="楷体"/>
                <w:sz w:val="21"/>
                <w:szCs w:val="21"/>
                <w:lang w:val="en-US" w:eastAsia="zh-CN"/>
              </w:rPr>
              <w:t>--查</w:t>
            </w:r>
            <w:r>
              <w:rPr>
                <w:rFonts w:hint="eastAsia" w:ascii="楷体" w:hAnsi="楷体" w:eastAsia="楷体" w:cs="楷体"/>
                <w:sz w:val="21"/>
                <w:szCs w:val="21"/>
              </w:rPr>
              <w:t>2020年</w:t>
            </w:r>
            <w:r>
              <w:rPr>
                <w:rFonts w:hint="eastAsia" w:ascii="楷体" w:hAnsi="楷体" w:eastAsia="楷体" w:cs="楷体"/>
                <w:sz w:val="21"/>
                <w:szCs w:val="21"/>
                <w:lang w:val="en-US" w:eastAsia="zh-CN"/>
              </w:rPr>
              <w:t>9</w:t>
            </w:r>
            <w:r>
              <w:rPr>
                <w:rFonts w:hint="eastAsia" w:ascii="楷体" w:hAnsi="楷体" w:eastAsia="楷体" w:cs="楷体"/>
                <w:sz w:val="21"/>
                <w:szCs w:val="21"/>
              </w:rPr>
              <w:t>月至2020年</w:t>
            </w:r>
            <w:r>
              <w:rPr>
                <w:rFonts w:hint="eastAsia" w:ascii="楷体" w:hAnsi="楷体" w:eastAsia="楷体" w:cs="楷体"/>
                <w:sz w:val="21"/>
                <w:szCs w:val="21"/>
                <w:lang w:val="en-US" w:eastAsia="zh-CN"/>
              </w:rPr>
              <w:t>12</w:t>
            </w:r>
            <w:r>
              <w:rPr>
                <w:rFonts w:hint="eastAsia" w:ascii="楷体" w:hAnsi="楷体" w:eastAsia="楷体" w:cs="楷体"/>
                <w:sz w:val="21"/>
                <w:szCs w:val="21"/>
              </w:rPr>
              <w:t>月目标完成情况：均完成100%；</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公司的质量目标已分解到相关职能部门，规定了计算方法及统计周期，符合要求。</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6.3</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体系运行以来，暂无变更情况发生。</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711" w:type="dxa"/>
            <w:vAlign w:val="center"/>
          </w:tcPr>
          <w:p>
            <w:pPr>
              <w:bidi w:val="0"/>
              <w:rPr>
                <w:rFonts w:hint="eastAsia" w:ascii="楷体" w:hAnsi="楷体" w:eastAsia="楷体" w:cs="楷体"/>
                <w:sz w:val="21"/>
                <w:szCs w:val="21"/>
                <w:lang w:val="en-US" w:eastAsia="zh-CN"/>
              </w:rPr>
            </w:pPr>
            <w:r>
              <w:rPr>
                <w:rFonts w:hint="eastAsia" w:ascii="宋体" w:hAnsi="宋体" w:eastAsia="宋体" w:cs="宋体"/>
                <w:sz w:val="21"/>
                <w:szCs w:val="21"/>
                <w:lang w:val="en-US" w:eastAsia="zh-CN"/>
              </w:rPr>
              <w:t>●</w:t>
            </w:r>
            <w:r>
              <w:rPr>
                <w:rFonts w:hint="eastAsia" w:ascii="楷体" w:hAnsi="楷体" w:eastAsia="楷体" w:cs="楷体"/>
                <w:sz w:val="21"/>
                <w:szCs w:val="21"/>
                <w:lang w:val="en-US" w:eastAsia="zh-CN"/>
              </w:rPr>
              <w:t>企业配备管理体系运行所需资源</w:t>
            </w:r>
          </w:p>
          <w:p>
            <w:pPr>
              <w:numPr>
                <w:ilvl w:val="0"/>
                <w:numId w:val="4"/>
              </w:numPr>
              <w:bidi w:val="0"/>
              <w:rPr>
                <w:rFonts w:hint="eastAsia" w:ascii="楷体" w:hAnsi="楷体" w:eastAsia="楷体" w:cs="楷体"/>
                <w:sz w:val="21"/>
                <w:szCs w:val="21"/>
              </w:rPr>
            </w:pPr>
            <w:r>
              <w:rPr>
                <w:rFonts w:hint="eastAsia" w:ascii="楷体" w:hAnsi="楷体" w:eastAsia="楷体" w:cs="楷体"/>
                <w:sz w:val="21"/>
                <w:szCs w:val="21"/>
                <w:lang w:val="en-US" w:eastAsia="zh-CN"/>
              </w:rPr>
              <w:t>人员：</w:t>
            </w:r>
            <w:r>
              <w:rPr>
                <w:rFonts w:hint="eastAsia" w:ascii="楷体" w:hAnsi="楷体" w:eastAsia="楷体" w:cs="楷体"/>
                <w:sz w:val="21"/>
                <w:szCs w:val="21"/>
              </w:rPr>
              <w:t>企业目前主要工作人员1</w:t>
            </w:r>
            <w:r>
              <w:rPr>
                <w:rFonts w:hint="eastAsia" w:ascii="楷体" w:hAnsi="楷体" w:eastAsia="楷体" w:cs="楷体"/>
                <w:sz w:val="21"/>
                <w:szCs w:val="21"/>
                <w:lang w:val="en-US" w:eastAsia="zh-CN"/>
              </w:rPr>
              <w:t>0</w:t>
            </w:r>
            <w:r>
              <w:rPr>
                <w:rFonts w:hint="eastAsia" w:ascii="楷体" w:hAnsi="楷体" w:eastAsia="楷体" w:cs="楷体"/>
                <w:sz w:val="21"/>
                <w:szCs w:val="21"/>
              </w:rPr>
              <w:t>名，包括管理、销售和采购人员、生产和质检人员等。可满足产品和服务控制需要。</w:t>
            </w:r>
          </w:p>
          <w:p>
            <w:pPr>
              <w:numPr>
                <w:ilvl w:val="0"/>
                <w:numId w:val="4"/>
              </w:numPr>
              <w:bidi w:val="0"/>
              <w:rPr>
                <w:rFonts w:hint="eastAsia" w:ascii="楷体" w:hAnsi="楷体" w:eastAsia="楷体" w:cs="楷体"/>
                <w:sz w:val="21"/>
                <w:szCs w:val="21"/>
              </w:rPr>
            </w:pPr>
            <w:r>
              <w:rPr>
                <w:rFonts w:hint="eastAsia" w:ascii="楷体" w:hAnsi="楷体" w:eastAsia="楷体" w:cs="楷体"/>
                <w:sz w:val="21"/>
                <w:szCs w:val="21"/>
                <w:lang w:val="en-US" w:eastAsia="zh-CN"/>
              </w:rPr>
              <w:t>基础设施</w:t>
            </w:r>
          </w:p>
          <w:p>
            <w:pPr>
              <w:numPr>
                <w:ilvl w:val="0"/>
                <w:numId w:val="0"/>
              </w:numPr>
              <w:bidi w:val="0"/>
              <w:rPr>
                <w:rFonts w:hint="eastAsia" w:ascii="楷体" w:hAnsi="楷体" w:eastAsia="楷体" w:cs="楷体"/>
                <w:sz w:val="21"/>
                <w:szCs w:val="21"/>
              </w:rPr>
            </w:pPr>
            <w:r>
              <w:rPr>
                <w:rFonts w:hint="eastAsia" w:ascii="楷体" w:hAnsi="楷体" w:eastAsia="楷体" w:cs="楷体"/>
                <w:sz w:val="21"/>
                <w:szCs w:val="21"/>
                <w:lang w:val="en-US" w:eastAsia="zh-CN"/>
              </w:rPr>
              <w:t>生产</w:t>
            </w:r>
            <w:r>
              <w:rPr>
                <w:rFonts w:hint="eastAsia" w:ascii="楷体" w:hAnsi="楷体" w:eastAsia="楷体" w:cs="楷体"/>
                <w:sz w:val="21"/>
                <w:szCs w:val="21"/>
              </w:rPr>
              <w:t>配备</w:t>
            </w:r>
            <w:r>
              <w:rPr>
                <w:rFonts w:hint="eastAsia" w:ascii="楷体" w:hAnsi="楷体" w:eastAsia="楷体" w:cs="楷体"/>
                <w:sz w:val="21"/>
                <w:szCs w:val="21"/>
                <w:lang w:eastAsia="zh-CN"/>
              </w:rPr>
              <w:t>：搅拌机、盐雾机、运动粘度仪、剪板机6*2500、800吨液压机2500*3000、冲床250吨、电焊机</w:t>
            </w:r>
            <w:r>
              <w:rPr>
                <w:rFonts w:hint="eastAsia" w:ascii="楷体" w:hAnsi="楷体" w:eastAsia="楷体" w:cs="楷体"/>
                <w:sz w:val="21"/>
                <w:szCs w:val="21"/>
              </w:rPr>
              <w:t>等</w:t>
            </w:r>
          </w:p>
          <w:p>
            <w:pPr>
              <w:rPr>
                <w:rFonts w:hint="eastAsia" w:ascii="楷体" w:hAnsi="楷体" w:eastAsia="楷体" w:cs="楷体"/>
                <w:sz w:val="21"/>
                <w:szCs w:val="21"/>
                <w:lang w:eastAsia="zh-CN"/>
              </w:rPr>
            </w:pPr>
            <w:r>
              <w:rPr>
                <w:rFonts w:hint="eastAsia" w:ascii="楷体" w:hAnsi="楷体" w:eastAsia="楷体" w:cs="楷体"/>
                <w:sz w:val="21"/>
                <w:szCs w:val="21"/>
              </w:rPr>
              <w:t>监视测量设备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钢卷尺、游标卡尺、盐雾机、运动粘度仪、闪点仪</w:t>
            </w:r>
            <w:r>
              <w:rPr>
                <w:rFonts w:hint="eastAsia" w:ascii="楷体" w:hAnsi="楷体" w:eastAsia="楷体" w:cs="楷体"/>
                <w:sz w:val="21"/>
                <w:szCs w:val="21"/>
              </w:rPr>
              <w:t>；</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详见7.1.5条款审核</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办公设备：</w:t>
            </w:r>
            <w:r>
              <w:rPr>
                <w:rFonts w:hint="eastAsia" w:ascii="楷体" w:hAnsi="楷体" w:eastAsia="楷体" w:cs="楷体"/>
                <w:sz w:val="21"/>
                <w:szCs w:val="21"/>
              </w:rPr>
              <w:t>电话，电脑、打印机、复印机、空调、办公桌椅等办公和通讯</w:t>
            </w:r>
            <w:r>
              <w:rPr>
                <w:rFonts w:hint="eastAsia" w:ascii="楷体" w:hAnsi="楷体" w:eastAsia="楷体" w:cs="楷体"/>
                <w:sz w:val="21"/>
                <w:szCs w:val="21"/>
                <w:lang w:val="en-US" w:eastAsia="zh-CN"/>
              </w:rPr>
              <w:t>设备</w:t>
            </w:r>
            <w:r>
              <w:rPr>
                <w:rFonts w:hint="eastAsia" w:ascii="楷体" w:hAnsi="楷体" w:eastAsia="楷体" w:cs="楷体"/>
                <w:sz w:val="21"/>
                <w:szCs w:val="21"/>
              </w:rPr>
              <w:t>。特种设备：</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外部资源</w:t>
            </w:r>
            <w:r>
              <w:rPr>
                <w:rFonts w:hint="eastAsia" w:ascii="楷体" w:hAnsi="楷体" w:eastAsia="楷体" w:cs="楷体"/>
                <w:sz w:val="21"/>
                <w:szCs w:val="21"/>
                <w:lang w:eastAsia="zh-CN"/>
              </w:rPr>
              <w:t>：</w:t>
            </w:r>
            <w:r>
              <w:rPr>
                <w:rFonts w:hint="eastAsia" w:ascii="楷体" w:hAnsi="楷体" w:eastAsia="楷体" w:cs="楷体"/>
                <w:sz w:val="21"/>
                <w:szCs w:val="21"/>
              </w:rPr>
              <w:t>如供方、客户等相关方。</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目前企业所提供的内外部资源基本能满足管理体系运行的需要。</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监测、</w:t>
            </w:r>
          </w:p>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公司通过质量目标考核、内审、管理评审等对体系的有效性进行评价。</w:t>
            </w:r>
          </w:p>
          <w:p>
            <w:pPr>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rPr>
                <w:rFonts w:hint="eastAsia" w:ascii="楷体" w:hAnsi="楷体" w:eastAsia="楷体" w:cs="楷体"/>
                <w:sz w:val="21"/>
                <w:szCs w:val="21"/>
              </w:rPr>
            </w:pPr>
            <w:r>
              <w:rPr>
                <w:rFonts w:hint="eastAsia" w:ascii="楷体" w:hAnsi="楷体" w:eastAsia="楷体" w:cs="楷体"/>
                <w:sz w:val="21"/>
                <w:szCs w:val="21"/>
              </w:rPr>
              <w:t>2）对过程产品质量进行了统计分析：分析生产总量、原材料总量、销售总量；计算损耗；提升效率。</w:t>
            </w:r>
          </w:p>
          <w:p>
            <w:pPr>
              <w:rPr>
                <w:rFonts w:hint="eastAsia" w:ascii="楷体" w:hAnsi="楷体" w:eastAsia="楷体" w:cs="楷体"/>
                <w:sz w:val="21"/>
                <w:szCs w:val="21"/>
              </w:rPr>
            </w:pPr>
            <w:r>
              <w:rPr>
                <w:rFonts w:hint="eastAsia" w:ascii="楷体" w:hAnsi="楷体" w:eastAsia="楷体" w:cs="楷体"/>
                <w:sz w:val="21"/>
                <w:szCs w:val="21"/>
              </w:rPr>
              <w:t>3）对采购物资进行验证合格率100%。根据验收结果，证明供方提供的产品质量是稳定的.</w:t>
            </w:r>
          </w:p>
          <w:p>
            <w:pPr>
              <w:rPr>
                <w:rFonts w:hint="eastAsia" w:ascii="楷体" w:hAnsi="楷体" w:eastAsia="楷体" w:cs="楷体"/>
                <w:sz w:val="21"/>
                <w:szCs w:val="21"/>
              </w:rPr>
            </w:pPr>
            <w:r>
              <w:rPr>
                <w:rFonts w:hint="eastAsia" w:ascii="楷体" w:hAnsi="楷体" w:eastAsia="楷体" w:cs="楷体"/>
                <w:sz w:val="21"/>
                <w:szCs w:val="21"/>
              </w:rPr>
              <w:t>4）通过内审中发现的不符合，确定改进措施并实施。</w:t>
            </w:r>
          </w:p>
          <w:p>
            <w:pPr>
              <w:rPr>
                <w:rFonts w:hint="eastAsia" w:ascii="楷体" w:hAnsi="楷体" w:eastAsia="楷体" w:cs="楷体"/>
                <w:sz w:val="21"/>
                <w:szCs w:val="21"/>
              </w:rPr>
            </w:pPr>
            <w:r>
              <w:rPr>
                <w:rFonts w:hint="eastAsia" w:ascii="楷体" w:hAnsi="楷体" w:eastAsia="楷体" w:cs="楷体"/>
                <w:sz w:val="21"/>
                <w:szCs w:val="21"/>
              </w:rPr>
              <w:t>5）通过管理评审，提出改进措施，以便发现改进方向。</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公司制定了《管理评审控制程序》，文件规定每年至少进行一次管理评审。</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总经理于2020.1</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22</w:t>
            </w:r>
            <w:r>
              <w:rPr>
                <w:rFonts w:hint="eastAsia" w:ascii="楷体" w:hAnsi="楷体" w:eastAsia="楷体" w:cs="楷体"/>
                <w:sz w:val="21"/>
                <w:szCs w:val="21"/>
              </w:rPr>
              <w:t>组织进行了一次管理评审。</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查《管理评审计划》</w:t>
            </w:r>
            <w:r>
              <w:rPr>
                <w:rFonts w:hint="eastAsia" w:ascii="楷体" w:hAnsi="楷体" w:eastAsia="楷体" w:cs="楷体"/>
                <w:color w:val="000000"/>
                <w:sz w:val="21"/>
                <w:szCs w:val="21"/>
              </w:rPr>
              <w:t>策划了管理评审目的、时间、参加人员、管理评审内容及资料等</w:t>
            </w:r>
            <w:r>
              <w:rPr>
                <w:rFonts w:hint="eastAsia" w:ascii="楷体" w:hAnsi="楷体" w:eastAsia="楷体" w:cs="楷体"/>
                <w:sz w:val="21"/>
                <w:szCs w:val="21"/>
              </w:rPr>
              <w:t>。总经理批准。</w:t>
            </w:r>
          </w:p>
          <w:p>
            <w:pPr>
              <w:rPr>
                <w:rFonts w:hint="eastAsia" w:ascii="楷体" w:hAnsi="楷体" w:eastAsia="楷体" w:cs="楷体"/>
                <w:sz w:val="21"/>
                <w:szCs w:val="21"/>
              </w:rPr>
            </w:pPr>
            <w:r>
              <w:rPr>
                <w:rFonts w:hint="eastAsia" w:ascii="楷体" w:hAnsi="楷体" w:eastAsia="楷体" w:cs="楷体"/>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rFonts w:hint="eastAsia" w:ascii="楷体" w:hAnsi="楷体" w:eastAsia="楷体" w:cs="楷体"/>
                <w:sz w:val="21"/>
                <w:szCs w:val="21"/>
              </w:rPr>
            </w:pPr>
            <w:r>
              <w:rPr>
                <w:rFonts w:hint="eastAsia" w:ascii="楷体" w:hAnsi="楷体" w:eastAsia="楷体" w:cs="楷体"/>
                <w:sz w:val="21"/>
                <w:szCs w:val="21"/>
              </w:rPr>
              <w:t>提供《管理评审报告》，对评审情况进行了总结，各部门对各过程和活动进行了总结和讨论。</w:t>
            </w:r>
          </w:p>
          <w:p>
            <w:pPr>
              <w:rPr>
                <w:rFonts w:hint="eastAsia" w:ascii="楷体" w:hAnsi="楷体" w:eastAsia="楷体" w:cs="楷体"/>
                <w:sz w:val="21"/>
                <w:szCs w:val="21"/>
              </w:rPr>
            </w:pPr>
            <w:r>
              <w:rPr>
                <w:rFonts w:hint="eastAsia" w:ascii="楷体" w:hAnsi="楷体" w:eastAsia="楷体" w:cs="楷体"/>
                <w:sz w:val="21"/>
                <w:szCs w:val="21"/>
              </w:rPr>
              <w:t>评审结论：</w:t>
            </w:r>
            <w:r>
              <w:rPr>
                <w:rFonts w:hint="eastAsia" w:ascii="楷体" w:hAnsi="楷体" w:eastAsia="楷体" w:cs="楷体"/>
                <w:color w:val="000000"/>
                <w:sz w:val="21"/>
                <w:szCs w:val="21"/>
              </w:rPr>
              <w:t>总的来说，本公司质量管理体系已建立并得到充分、有效、适宜的运行，全体员工必须以公司的质量管理方针 为宗旨，持续改善质量管理体系</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改进措施：</w:t>
            </w:r>
          </w:p>
          <w:p>
            <w:pPr>
              <w:rPr>
                <w:rFonts w:hint="eastAsia" w:ascii="楷体" w:hAnsi="楷体" w:eastAsia="楷体" w:cs="楷体"/>
                <w:sz w:val="21"/>
                <w:szCs w:val="21"/>
              </w:rPr>
            </w:pPr>
            <w:r>
              <w:rPr>
                <w:rFonts w:hint="eastAsia" w:ascii="楷体" w:hAnsi="楷体" w:eastAsia="楷体" w:cs="楷体"/>
                <w:sz w:val="21"/>
                <w:szCs w:val="21"/>
              </w:rPr>
              <w:t>我公司有关人员对标准ISO9001的理解不够深刻，现要求各部门负责人应加强公司质量管理体系文件的认真再学习，并充分理解，树立法制管理的观念，严格执行公司的法规性的质量管理体系文件，决定在两周之内由办公室组织相关人员再进行1次针对标准和管理手册的培训。</w:t>
            </w:r>
          </w:p>
          <w:p>
            <w:pPr>
              <w:rPr>
                <w:rFonts w:hint="eastAsia" w:ascii="楷体" w:hAnsi="楷体" w:eastAsia="楷体" w:cs="楷体"/>
                <w:sz w:val="21"/>
                <w:szCs w:val="21"/>
              </w:rPr>
            </w:pPr>
            <w:r>
              <w:rPr>
                <w:rFonts w:hint="eastAsia" w:ascii="楷体" w:hAnsi="楷体" w:eastAsia="楷体" w:cs="楷体"/>
                <w:sz w:val="21"/>
                <w:szCs w:val="21"/>
              </w:rPr>
              <w:t>抽管理评审改进措施完成情况：已完成，有培训记录，符合要求。</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改进  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企业有充分识别和评价存在的改进机会，以持续满足顾客和相关方要求改进的方法措施包括：</w:t>
            </w:r>
          </w:p>
          <w:p>
            <w:pPr>
              <w:rPr>
                <w:rFonts w:hint="eastAsia" w:ascii="楷体" w:hAnsi="楷体" w:eastAsia="楷体" w:cs="楷体"/>
                <w:sz w:val="21"/>
                <w:szCs w:val="21"/>
              </w:rPr>
            </w:pPr>
            <w:r>
              <w:rPr>
                <w:rFonts w:hint="eastAsia" w:ascii="楷体" w:hAnsi="楷体" w:eastAsia="楷体" w:cs="楷体"/>
                <w:sz w:val="21"/>
                <w:szCs w:val="21"/>
              </w:rPr>
              <w:t>1）引导创新、修改和改进现有过程或实施新过程的突破项目；</w:t>
            </w:r>
          </w:p>
          <w:p>
            <w:pPr>
              <w:rPr>
                <w:rFonts w:hint="eastAsia" w:ascii="楷体" w:hAnsi="楷体" w:eastAsia="楷体" w:cs="楷体"/>
                <w:sz w:val="21"/>
                <w:szCs w:val="21"/>
              </w:rPr>
            </w:pPr>
            <w:r>
              <w:rPr>
                <w:rFonts w:hint="eastAsia" w:ascii="楷体" w:hAnsi="楷体" w:eastAsia="楷体" w:cs="楷体"/>
                <w:sz w:val="21"/>
                <w:szCs w:val="21"/>
              </w:rPr>
              <w:t>2）在现有过程中开展渐进、持续的改进活动；</w:t>
            </w:r>
          </w:p>
          <w:p>
            <w:pPr>
              <w:rPr>
                <w:rFonts w:hint="eastAsia" w:ascii="楷体" w:hAnsi="楷体" w:eastAsia="楷体" w:cs="楷体"/>
                <w:sz w:val="21"/>
                <w:szCs w:val="21"/>
              </w:rPr>
            </w:pPr>
            <w:r>
              <w:rPr>
                <w:rFonts w:hint="eastAsia" w:ascii="楷体" w:hAnsi="楷体" w:eastAsia="楷体" w:cs="楷体"/>
                <w:sz w:val="21"/>
                <w:szCs w:val="21"/>
              </w:rPr>
              <w:t>3）纠正所存在不符合的原因等。</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711" w:type="dxa"/>
            <w:vAlign w:val="center"/>
          </w:tcPr>
          <w:p>
            <w:pPr>
              <w:rPr>
                <w:rFonts w:hint="eastAsia" w:ascii="楷体" w:hAnsi="楷体" w:eastAsia="楷体" w:cs="楷体"/>
                <w:sz w:val="21"/>
                <w:szCs w:val="21"/>
              </w:rPr>
            </w:pPr>
            <w:r>
              <w:rPr>
                <w:rFonts w:hint="eastAsia" w:ascii="宋体" w:hAnsi="宋体" w:eastAsia="宋体" w:cs="宋体"/>
                <w:sz w:val="21"/>
                <w:szCs w:val="21"/>
              </w:rPr>
              <w:t>●</w:t>
            </w:r>
            <w:r>
              <w:rPr>
                <w:rFonts w:hint="eastAsia" w:ascii="楷体" w:hAnsi="楷体" w:eastAsia="楷体" w:cs="楷体"/>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hint="eastAsia" w:ascii="楷体" w:hAnsi="楷体" w:eastAsia="楷体" w:cs="楷体"/>
                <w:sz w:val="21"/>
                <w:szCs w:val="21"/>
              </w:rPr>
            </w:pPr>
            <w:r>
              <w:rPr>
                <w:rFonts w:hint="eastAsia" w:ascii="楷体" w:hAnsi="楷体" w:eastAsia="楷体" w:cs="楷体"/>
                <w:sz w:val="21"/>
                <w:szCs w:val="21"/>
              </w:rPr>
              <w:t>例如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1、</w:t>
            </w:r>
            <w:r>
              <w:rPr>
                <w:rFonts w:hint="eastAsia" w:ascii="楷体" w:hAnsi="楷体" w:eastAsia="楷体" w:cs="楷体"/>
                <w:sz w:val="21"/>
                <w:szCs w:val="21"/>
              </w:rPr>
              <w:t>企业本年度对设备进行了改进，购进了部分自动化设备，人员进行了适量减少，效率更高。</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日常监视和测量过程中发现的不合格、不符合要求相关责任部门及时制定相应的改进、纠正和纠正措施，以实现一体化管理体系的持续改进。</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bl>
    <w:p>
      <w:pPr>
        <w:pStyle w:val="2"/>
        <w:ind w:left="0" w:leftChars="0" w:firstLine="0" w:firstLineChars="0"/>
      </w:pPr>
    </w:p>
    <w:p>
      <w:pPr>
        <w:spacing w:line="480" w:lineRule="exact"/>
        <w:rPr>
          <w:rFonts w:hint="eastAsia" w:ascii="隶书" w:hAnsi="宋体" w:eastAsia="隶书"/>
          <w:bCs/>
          <w:color w:val="000000"/>
          <w:sz w:val="36"/>
          <w:szCs w:val="36"/>
          <w:lang w:val="en-US" w:eastAsia="zh-CN"/>
        </w:rPr>
      </w:pPr>
      <w:r>
        <w:rPr>
          <w:rFonts w:hint="eastAsia"/>
        </w:rPr>
        <w:t>说明：不符合标注N</w:t>
      </w:r>
    </w:p>
    <w:p>
      <w:pPr>
        <w:spacing w:line="480" w:lineRule="exact"/>
        <w:rPr>
          <w:rFonts w:hint="eastAsia" w:ascii="隶书" w:hAnsi="宋体" w:eastAsia="隶书"/>
          <w:bCs/>
          <w:color w:val="000000"/>
          <w:sz w:val="36"/>
          <w:szCs w:val="36"/>
        </w:rPr>
      </w:pPr>
    </w:p>
    <w:p>
      <w:pPr>
        <w:spacing w:line="480" w:lineRule="exact"/>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rPr>
            </w:pPr>
            <w:r>
              <w:rPr>
                <w:rFonts w:hint="eastAsia" w:ascii="楷体" w:hAnsi="楷体" w:eastAsia="楷体" w:cs="楷体"/>
              </w:rPr>
              <w:t>过程与活动、</w:t>
            </w:r>
          </w:p>
          <w:p>
            <w:pPr>
              <w:bidi w:val="0"/>
              <w:rPr>
                <w:rFonts w:hint="eastAsia" w:ascii="楷体" w:hAnsi="楷体" w:eastAsia="楷体" w:cs="楷体"/>
              </w:rPr>
            </w:pPr>
            <w:r>
              <w:rPr>
                <w:rFonts w:hint="eastAsia" w:ascii="楷体" w:hAnsi="楷体" w:eastAsia="楷体" w:cs="楷体"/>
              </w:rPr>
              <w:t>抽样计划</w:t>
            </w:r>
          </w:p>
        </w:tc>
        <w:tc>
          <w:tcPr>
            <w:tcW w:w="960" w:type="dxa"/>
            <w:vMerge w:val="restart"/>
            <w:vAlign w:val="center"/>
          </w:tcPr>
          <w:p>
            <w:pPr>
              <w:bidi w:val="0"/>
              <w:rPr>
                <w:rFonts w:hint="eastAsia" w:ascii="楷体" w:hAnsi="楷体" w:eastAsia="楷体" w:cs="楷体"/>
              </w:rPr>
            </w:pPr>
            <w:r>
              <w:rPr>
                <w:rFonts w:hint="eastAsia" w:ascii="楷体" w:hAnsi="楷体" w:eastAsia="楷体" w:cs="楷体"/>
              </w:rPr>
              <w:t>涉及</w:t>
            </w:r>
          </w:p>
          <w:p>
            <w:pPr>
              <w:bidi w:val="0"/>
              <w:rPr>
                <w:rFonts w:hint="eastAsia" w:ascii="楷体" w:hAnsi="楷体" w:eastAsia="楷体" w:cs="楷体"/>
              </w:rPr>
            </w:pPr>
            <w:r>
              <w:rPr>
                <w:rFonts w:hint="eastAsia" w:ascii="楷体" w:hAnsi="楷体" w:eastAsia="楷体" w:cs="楷体"/>
              </w:rPr>
              <w:t>条款</w:t>
            </w:r>
          </w:p>
        </w:tc>
        <w:tc>
          <w:tcPr>
            <w:tcW w:w="10570" w:type="dxa"/>
            <w:vAlign w:val="center"/>
          </w:tcPr>
          <w:p>
            <w:pPr>
              <w:bidi w:val="0"/>
              <w:rPr>
                <w:rFonts w:hint="eastAsia" w:ascii="楷体" w:hAnsi="楷体" w:eastAsia="楷体" w:cs="楷体"/>
                <w:lang w:val="en-US" w:eastAsia="zh-CN"/>
              </w:rPr>
            </w:pPr>
            <w:r>
              <w:rPr>
                <w:rFonts w:hint="eastAsia" w:ascii="楷体" w:hAnsi="楷体" w:eastAsia="楷体" w:cs="楷体"/>
              </w:rPr>
              <w:t>受审核部门：办公室      主管领导/陪同人员：</w:t>
            </w:r>
            <w:r>
              <w:rPr>
                <w:rFonts w:hint="eastAsia" w:ascii="楷体" w:hAnsi="楷体" w:eastAsia="楷体" w:cs="楷体"/>
                <w:lang w:val="en-US" w:eastAsia="zh-CN"/>
              </w:rPr>
              <w:t>周莉君</w:t>
            </w:r>
          </w:p>
        </w:tc>
        <w:tc>
          <w:tcPr>
            <w:tcW w:w="1019" w:type="dxa"/>
            <w:vMerge w:val="restart"/>
            <w:vAlign w:val="center"/>
          </w:tcPr>
          <w:p>
            <w:pPr>
              <w:bidi w:val="0"/>
              <w:rPr>
                <w:rFonts w:hint="eastAsia" w:ascii="楷体" w:hAnsi="楷体" w:eastAsia="楷体" w:cs="楷体"/>
              </w:rPr>
            </w:pPr>
            <w:r>
              <w:rPr>
                <w:rFonts w:hint="eastAsia" w:ascii="楷体" w:hAnsi="楷体" w:eastAsia="楷体" w:cs="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rPr>
            </w:pPr>
          </w:p>
        </w:tc>
        <w:tc>
          <w:tcPr>
            <w:tcW w:w="960" w:type="dxa"/>
            <w:vMerge w:val="continue"/>
            <w:vAlign w:val="center"/>
          </w:tcPr>
          <w:p>
            <w:pPr>
              <w:bidi w:val="0"/>
              <w:rPr>
                <w:rFonts w:hint="eastAsia" w:ascii="楷体" w:hAnsi="楷体" w:eastAsia="楷体" w:cs="楷体"/>
              </w:rPr>
            </w:pPr>
          </w:p>
        </w:tc>
        <w:tc>
          <w:tcPr>
            <w:tcW w:w="10570" w:type="dxa"/>
            <w:vAlign w:val="center"/>
          </w:tcPr>
          <w:p>
            <w:pPr>
              <w:bidi w:val="0"/>
              <w:rPr>
                <w:rFonts w:hint="eastAsia" w:ascii="楷体" w:hAnsi="楷体" w:eastAsia="楷体" w:cs="楷体"/>
              </w:rPr>
            </w:pPr>
            <w:r>
              <w:rPr>
                <w:rFonts w:hint="eastAsia" w:ascii="楷体" w:hAnsi="楷体" w:eastAsia="楷体" w:cs="楷体"/>
              </w:rPr>
              <w:t>审核员：</w:t>
            </w:r>
            <w:r>
              <w:rPr>
                <w:rFonts w:hint="eastAsia" w:ascii="楷体" w:hAnsi="楷体" w:eastAsia="楷体" w:cs="楷体"/>
                <w:lang w:val="en-US" w:eastAsia="zh-CN"/>
              </w:rPr>
              <w:t>周文廷</w:t>
            </w:r>
            <w:r>
              <w:rPr>
                <w:rFonts w:hint="eastAsia" w:ascii="楷体" w:hAnsi="楷体" w:eastAsia="楷体" w:cs="楷体"/>
              </w:rPr>
              <w:t xml:space="preserve">  </w:t>
            </w:r>
            <w:r>
              <w:rPr>
                <w:rFonts w:hint="eastAsia" w:ascii="楷体" w:hAnsi="楷体" w:eastAsia="楷体" w:cs="楷体"/>
                <w:lang w:val="en-US" w:eastAsia="zh-CN"/>
              </w:rPr>
              <w:t>陈俊</w:t>
            </w:r>
            <w:r>
              <w:rPr>
                <w:rFonts w:hint="eastAsia" w:ascii="楷体" w:hAnsi="楷体" w:eastAsia="楷体" w:cs="楷体"/>
              </w:rPr>
              <w:t xml:space="preserve"> </w:t>
            </w:r>
            <w:r>
              <w:rPr>
                <w:rFonts w:hint="eastAsia" w:ascii="楷体" w:hAnsi="楷体" w:eastAsia="楷体" w:cs="楷体"/>
                <w:lang w:val="en-US" w:eastAsia="zh-CN"/>
              </w:rPr>
              <w:t xml:space="preserve">       </w:t>
            </w:r>
            <w:r>
              <w:rPr>
                <w:rFonts w:hint="eastAsia" w:ascii="楷体" w:hAnsi="楷体" w:eastAsia="楷体" w:cs="楷体"/>
              </w:rPr>
              <w:t>审核时间：202</w:t>
            </w:r>
            <w:r>
              <w:rPr>
                <w:rFonts w:hint="eastAsia" w:ascii="楷体" w:hAnsi="楷体" w:eastAsia="楷体" w:cs="楷体"/>
                <w:lang w:val="en-US" w:eastAsia="zh-CN"/>
              </w:rPr>
              <w:t>1</w:t>
            </w:r>
            <w:r>
              <w:rPr>
                <w:rFonts w:hint="eastAsia" w:ascii="楷体" w:hAnsi="楷体" w:eastAsia="楷体" w:cs="楷体"/>
              </w:rPr>
              <w:t>年</w:t>
            </w:r>
            <w:r>
              <w:rPr>
                <w:rFonts w:hint="eastAsia" w:ascii="楷体" w:hAnsi="楷体" w:eastAsia="楷体" w:cs="楷体"/>
                <w:lang w:val="en-US" w:eastAsia="zh-CN"/>
              </w:rPr>
              <w:t>3</w:t>
            </w:r>
            <w:r>
              <w:rPr>
                <w:rFonts w:hint="eastAsia" w:ascii="楷体" w:hAnsi="楷体" w:eastAsia="楷体" w:cs="楷体"/>
              </w:rPr>
              <w:t>月</w:t>
            </w:r>
            <w:r>
              <w:rPr>
                <w:rFonts w:hint="eastAsia" w:ascii="楷体" w:hAnsi="楷体" w:eastAsia="楷体" w:cs="楷体"/>
                <w:lang w:val="en-US" w:eastAsia="zh-CN"/>
              </w:rPr>
              <w:t>16</w:t>
            </w:r>
            <w:r>
              <w:rPr>
                <w:rFonts w:hint="eastAsia" w:ascii="楷体" w:hAnsi="楷体" w:eastAsia="楷体" w:cs="楷体"/>
              </w:rPr>
              <w:t>日</w:t>
            </w:r>
          </w:p>
        </w:tc>
        <w:tc>
          <w:tcPr>
            <w:tcW w:w="1019" w:type="dxa"/>
            <w:vMerge w:val="continue"/>
          </w:tcPr>
          <w:p>
            <w:pPr>
              <w:bidi w:val="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rPr>
            </w:pPr>
          </w:p>
        </w:tc>
        <w:tc>
          <w:tcPr>
            <w:tcW w:w="960" w:type="dxa"/>
            <w:vMerge w:val="continue"/>
            <w:vAlign w:val="center"/>
          </w:tcPr>
          <w:p>
            <w:pPr>
              <w:bidi w:val="0"/>
              <w:rPr>
                <w:rFonts w:hint="eastAsia" w:ascii="楷体" w:hAnsi="楷体" w:eastAsia="楷体" w:cs="楷体"/>
              </w:rPr>
            </w:pPr>
          </w:p>
        </w:tc>
        <w:tc>
          <w:tcPr>
            <w:tcW w:w="10570" w:type="dxa"/>
            <w:vAlign w:val="center"/>
          </w:tcPr>
          <w:p>
            <w:pPr>
              <w:bidi w:val="0"/>
              <w:rPr>
                <w:rFonts w:hint="eastAsia" w:ascii="楷体" w:hAnsi="楷体" w:eastAsia="楷体" w:cs="楷体"/>
              </w:rPr>
            </w:pPr>
            <w:r>
              <w:rPr>
                <w:rFonts w:hint="eastAsia" w:ascii="楷体" w:hAnsi="楷体" w:eastAsia="楷体" w:cs="楷体"/>
              </w:rPr>
              <w:t>审核条款：5.3，6.2，7.1.2  7.1.6  7.2，7.3，7.4， 7.5，9.1.1 9.1.3  9.2</w:t>
            </w:r>
          </w:p>
        </w:tc>
        <w:tc>
          <w:tcPr>
            <w:tcW w:w="1019" w:type="dxa"/>
            <w:vMerge w:val="continue"/>
          </w:tcPr>
          <w:p>
            <w:pPr>
              <w:bidi w:val="0"/>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职责和权限</w:t>
            </w:r>
          </w:p>
        </w:tc>
        <w:tc>
          <w:tcPr>
            <w:tcW w:w="960" w:type="dxa"/>
            <w:vAlign w:val="center"/>
          </w:tcPr>
          <w:p>
            <w:pPr>
              <w:bidi w:val="0"/>
              <w:rPr>
                <w:rFonts w:hint="eastAsia" w:ascii="楷体" w:hAnsi="楷体" w:eastAsia="楷体" w:cs="楷体"/>
              </w:rPr>
            </w:pPr>
            <w:r>
              <w:rPr>
                <w:rFonts w:hint="eastAsia" w:ascii="楷体" w:hAnsi="楷体" w:eastAsia="楷体" w:cs="楷体"/>
              </w:rPr>
              <w:t>5.3</w:t>
            </w: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部门主要职责如下：</w:t>
            </w:r>
          </w:p>
          <w:p>
            <w:pPr>
              <w:bidi w:val="0"/>
              <w:rPr>
                <w:rFonts w:hint="eastAsia" w:ascii="楷体" w:hAnsi="楷体" w:eastAsia="楷体" w:cs="楷体"/>
              </w:rPr>
            </w:pPr>
            <w:r>
              <w:rPr>
                <w:rFonts w:hint="eastAsia" w:ascii="楷体" w:hAnsi="楷体" w:eastAsia="楷体" w:cs="楷体"/>
              </w:rPr>
              <w:t>负责人力资源、负责内外部沟通、意识的培养、文件记录的管理、分析评价、内部审核等</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负责人了解自己的职责及权限</w:t>
            </w:r>
          </w:p>
        </w:tc>
        <w:tc>
          <w:tcPr>
            <w:tcW w:w="1019" w:type="dxa"/>
          </w:tcPr>
          <w:p>
            <w:pPr>
              <w:bidi w:val="0"/>
              <w:rPr>
                <w:rFonts w:hint="eastAsia" w:ascii="楷体" w:hAnsi="楷体" w:eastAsia="楷体" w:cs="楷体"/>
              </w:rPr>
            </w:pPr>
            <w:r>
              <w:rPr>
                <w:rFonts w:hint="eastAsia" w:ascii="楷体" w:hAnsi="楷体" w:eastAsia="楷体" w:cs="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质量</w:t>
            </w:r>
          </w:p>
          <w:p>
            <w:pPr>
              <w:bidi w:val="0"/>
              <w:rPr>
                <w:rFonts w:hint="eastAsia" w:ascii="楷体" w:hAnsi="楷体" w:eastAsia="楷体" w:cs="楷体"/>
              </w:rPr>
            </w:pPr>
            <w:r>
              <w:rPr>
                <w:rFonts w:hint="eastAsia" w:ascii="楷体" w:hAnsi="楷体" w:eastAsia="楷体" w:cs="楷体"/>
              </w:rPr>
              <w:t>目标</w:t>
            </w:r>
          </w:p>
        </w:tc>
        <w:tc>
          <w:tcPr>
            <w:tcW w:w="960" w:type="dxa"/>
            <w:vAlign w:val="center"/>
          </w:tcPr>
          <w:p>
            <w:pPr>
              <w:bidi w:val="0"/>
              <w:rPr>
                <w:rFonts w:hint="eastAsia" w:ascii="楷体" w:hAnsi="楷体" w:eastAsia="楷体" w:cs="楷体"/>
              </w:rPr>
            </w:pPr>
            <w:r>
              <w:rPr>
                <w:rFonts w:hint="eastAsia" w:ascii="楷体" w:hAnsi="楷体" w:eastAsia="楷体" w:cs="楷体"/>
              </w:rPr>
              <w:t>6.2</w:t>
            </w: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分解到该部门的质量目标及完成情况如下：</w:t>
            </w:r>
          </w:p>
          <w:p>
            <w:pPr>
              <w:bidi w:val="0"/>
              <w:rPr>
                <w:rFonts w:hint="eastAsia" w:ascii="楷体" w:hAnsi="楷体" w:eastAsia="楷体" w:cs="楷体"/>
              </w:rPr>
            </w:pPr>
            <w:r>
              <w:rPr>
                <w:rFonts w:hint="eastAsia" w:ascii="楷体" w:hAnsi="楷体" w:eastAsia="楷体" w:cs="楷体"/>
                <w:lang w:val="en-US" w:eastAsia="zh-CN"/>
              </w:rPr>
              <w:t xml:space="preserve">  1、</w:t>
            </w:r>
            <w:r>
              <w:rPr>
                <w:rFonts w:hint="eastAsia" w:ascii="楷体" w:hAnsi="楷体" w:eastAsia="楷体" w:cs="楷体"/>
              </w:rPr>
              <w:t>培训达标率100%</w:t>
            </w:r>
          </w:p>
          <w:p>
            <w:pPr>
              <w:bidi w:val="0"/>
              <w:ind w:firstLine="210" w:firstLineChars="100"/>
              <w:rPr>
                <w:rFonts w:hint="eastAsia" w:ascii="楷体" w:hAnsi="楷体" w:eastAsia="楷体" w:cs="楷体"/>
              </w:rPr>
            </w:pPr>
            <w:r>
              <w:rPr>
                <w:rFonts w:hint="eastAsia" w:ascii="楷体" w:hAnsi="楷体" w:eastAsia="楷体" w:cs="楷体"/>
                <w:lang w:val="en-US" w:eastAsia="zh-CN"/>
              </w:rPr>
              <w:t>2、</w:t>
            </w:r>
            <w:r>
              <w:rPr>
                <w:rFonts w:hint="eastAsia" w:ascii="楷体" w:hAnsi="楷体" w:eastAsia="楷体" w:cs="楷体"/>
              </w:rPr>
              <w:t>文件发放受控率100%</w:t>
            </w:r>
          </w:p>
          <w:p>
            <w:pPr>
              <w:bidi w:val="0"/>
              <w:rPr>
                <w:rFonts w:hint="eastAsia" w:ascii="楷体" w:hAnsi="楷体" w:eastAsia="楷体" w:cs="楷体"/>
              </w:rPr>
            </w:pPr>
            <w:r>
              <w:rPr>
                <w:rFonts w:hint="eastAsia" w:ascii="楷体" w:hAnsi="楷体" w:eastAsia="楷体" w:cs="楷体"/>
                <w:lang w:val="en-US" w:eastAsia="zh-CN"/>
              </w:rPr>
              <w:t>查</w:t>
            </w:r>
            <w:r>
              <w:rPr>
                <w:rFonts w:hint="eastAsia" w:ascii="宋体" w:hAnsi="宋体" w:eastAsia="宋体" w:cs="宋体"/>
                <w:lang w:val="en-US" w:eastAsia="zh-CN"/>
              </w:rPr>
              <w:t>●</w:t>
            </w:r>
            <w:r>
              <w:rPr>
                <w:rFonts w:hint="eastAsia" w:ascii="楷体" w:hAnsi="楷体" w:eastAsia="楷体" w:cs="楷体"/>
              </w:rPr>
              <w:t>2020年</w:t>
            </w:r>
            <w:r>
              <w:rPr>
                <w:rFonts w:hint="eastAsia" w:ascii="楷体" w:hAnsi="楷体" w:eastAsia="楷体" w:cs="楷体"/>
                <w:lang w:val="en-US" w:eastAsia="zh-CN"/>
              </w:rPr>
              <w:t>9</w:t>
            </w:r>
            <w:r>
              <w:rPr>
                <w:rFonts w:hint="eastAsia" w:ascii="楷体" w:hAnsi="楷体" w:eastAsia="楷体" w:cs="楷体"/>
              </w:rPr>
              <w:t>-2020年1</w:t>
            </w:r>
            <w:r>
              <w:rPr>
                <w:rFonts w:hint="eastAsia" w:ascii="楷体" w:hAnsi="楷体" w:eastAsia="楷体" w:cs="楷体"/>
                <w:lang w:val="en-US" w:eastAsia="zh-CN"/>
              </w:rPr>
              <w:t>2</w:t>
            </w:r>
            <w:r>
              <w:rPr>
                <w:rFonts w:hint="eastAsia" w:ascii="楷体" w:hAnsi="楷体" w:eastAsia="楷体" w:cs="楷体"/>
              </w:rPr>
              <w:t>月质量目标完成情况：均完成</w:t>
            </w:r>
          </w:p>
        </w:tc>
        <w:tc>
          <w:tcPr>
            <w:tcW w:w="1019" w:type="dxa"/>
          </w:tcPr>
          <w:p>
            <w:pPr>
              <w:bidi w:val="0"/>
              <w:rPr>
                <w:rFonts w:hint="eastAsia" w:ascii="楷体" w:hAnsi="楷体" w:eastAsia="楷体" w:cs="楷体"/>
              </w:rPr>
            </w:pPr>
            <w:r>
              <w:rPr>
                <w:rFonts w:hint="eastAsia" w:ascii="楷体" w:hAnsi="楷体" w:eastAsia="楷体" w:cs="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企业知识管理方法、措施及效果</w:t>
            </w:r>
          </w:p>
        </w:tc>
        <w:tc>
          <w:tcPr>
            <w:tcW w:w="960" w:type="dxa"/>
            <w:vAlign w:val="center"/>
          </w:tcPr>
          <w:p>
            <w:pPr>
              <w:bidi w:val="0"/>
              <w:rPr>
                <w:rFonts w:hint="eastAsia" w:ascii="楷体" w:hAnsi="楷体" w:eastAsia="楷体" w:cs="楷体"/>
              </w:rPr>
            </w:pPr>
            <w:r>
              <w:rPr>
                <w:rFonts w:hint="eastAsia" w:ascii="楷体" w:hAnsi="楷体" w:eastAsia="楷体" w:cs="楷体"/>
              </w:rPr>
              <w:t>7.1.6</w:t>
            </w: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办公室负责公司知识管理的协调工作、无形资产的管理、信息系统的建设与管理以及公司所有制度文件和资料的管理和控制工作并对内、外部知识进行确定、维护、发放与管理。</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已识别的公司内部知识包括：企业管理知识，专业技术知识，市场营销知识，成功经验总结，失败教训案例，培训心得体会。主要有：人员的工作经历、经验、操作技能、作业文件、软件程序等。</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pPr>
              <w:bidi w:val="0"/>
              <w:rPr>
                <w:rFonts w:hint="eastAsia" w:ascii="楷体" w:hAnsi="楷体" w:eastAsia="楷体" w:cs="楷体"/>
              </w:rPr>
            </w:pPr>
            <w:r>
              <w:rPr>
                <w:rFonts w:hint="eastAsia" w:ascii="楷体" w:hAnsi="楷体" w:eastAsia="楷体" w:cs="楷体"/>
              </w:rPr>
              <w:t xml:space="preserve"> </w:t>
            </w:r>
            <w:r>
              <w:rPr>
                <w:rFonts w:hint="eastAsia" w:ascii="宋体" w:hAnsi="宋体" w:eastAsia="宋体" w:cs="宋体"/>
              </w:rPr>
              <w:t>●</w:t>
            </w:r>
            <w:r>
              <w:rPr>
                <w:rFonts w:hint="eastAsia" w:ascii="楷体" w:hAnsi="楷体" w:eastAsia="楷体" w:cs="楷体"/>
              </w:rPr>
              <w:t>已制定培训计划组织学习相关知识，并按要求不断更新。</w:t>
            </w:r>
          </w:p>
        </w:tc>
        <w:tc>
          <w:tcPr>
            <w:tcW w:w="1019" w:type="dxa"/>
          </w:tcPr>
          <w:p>
            <w:pPr>
              <w:bidi w:val="0"/>
              <w:rPr>
                <w:rFonts w:hint="eastAsia" w:ascii="楷体" w:hAnsi="楷体" w:eastAsia="楷体" w:cs="楷体"/>
              </w:rPr>
            </w:pPr>
            <w:r>
              <w:rPr>
                <w:rFonts w:hint="eastAsia" w:ascii="楷体" w:hAnsi="楷体" w:eastAsia="楷体" w:cs="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人员</w:t>
            </w:r>
          </w:p>
          <w:p>
            <w:pPr>
              <w:bidi w:val="0"/>
              <w:rPr>
                <w:rFonts w:hint="eastAsia" w:ascii="楷体" w:hAnsi="楷体" w:eastAsia="楷体" w:cs="楷体"/>
              </w:rPr>
            </w:pPr>
            <w:r>
              <w:rPr>
                <w:rFonts w:hint="eastAsia" w:ascii="楷体" w:hAnsi="楷体" w:eastAsia="楷体" w:cs="楷体"/>
              </w:rPr>
              <w:t>能力</w:t>
            </w:r>
          </w:p>
        </w:tc>
        <w:tc>
          <w:tcPr>
            <w:tcW w:w="960" w:type="dxa"/>
            <w:vAlign w:val="center"/>
          </w:tcPr>
          <w:p>
            <w:pPr>
              <w:bidi w:val="0"/>
              <w:rPr>
                <w:rFonts w:hint="eastAsia" w:ascii="楷体" w:hAnsi="楷体" w:eastAsia="楷体" w:cs="楷体"/>
              </w:rPr>
            </w:pPr>
            <w:r>
              <w:rPr>
                <w:rFonts w:hint="eastAsia" w:ascii="楷体" w:hAnsi="楷体" w:eastAsia="楷体" w:cs="楷体"/>
              </w:rPr>
              <w:t>7.1.2</w:t>
            </w:r>
          </w:p>
          <w:p>
            <w:pPr>
              <w:bidi w:val="0"/>
              <w:rPr>
                <w:rFonts w:hint="eastAsia" w:ascii="楷体" w:hAnsi="楷体" w:eastAsia="楷体" w:cs="楷体"/>
              </w:rPr>
            </w:pPr>
            <w:r>
              <w:rPr>
                <w:rFonts w:hint="eastAsia" w:ascii="楷体" w:hAnsi="楷体" w:eastAsia="楷体" w:cs="楷体"/>
              </w:rPr>
              <w:t>7.2</w:t>
            </w:r>
          </w:p>
          <w:p>
            <w:pPr>
              <w:bidi w:val="0"/>
              <w:rPr>
                <w:rFonts w:hint="eastAsia" w:ascii="楷体" w:hAnsi="楷体" w:eastAsia="楷体" w:cs="楷体"/>
              </w:rPr>
            </w:pP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已识别与QMS相关人员：各部门负责人、生产人员、质检人员、销售、内审员，提供了岗位职责与任职要求。新进员工已制定岗前培训计划。</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企业制定了岗位人员任职要求与评价表，对各部门负责人能力进行了规定：</w:t>
            </w:r>
          </w:p>
          <w:p>
            <w:pPr>
              <w:bidi w:val="0"/>
              <w:rPr>
                <w:rFonts w:hint="eastAsia" w:ascii="楷体" w:hAnsi="楷体" w:eastAsia="楷体" w:cs="楷体"/>
                <w:lang w:val="en-US" w:eastAsia="zh-CN"/>
              </w:rPr>
            </w:pPr>
            <w:r>
              <w:rPr>
                <w:rFonts w:hint="eastAsia" w:ascii="楷体" w:hAnsi="楷体" w:eastAsia="楷体" w:cs="楷体"/>
              </w:rPr>
              <w:t>姓名：</w:t>
            </w:r>
            <w:r>
              <w:rPr>
                <w:rFonts w:hint="eastAsia" w:ascii="楷体" w:hAnsi="楷体" w:eastAsia="楷体" w:cs="楷体"/>
                <w:lang w:val="en-US" w:eastAsia="zh-CN"/>
              </w:rPr>
              <w:t>周莉君</w:t>
            </w:r>
          </w:p>
          <w:p>
            <w:pPr>
              <w:bidi w:val="0"/>
              <w:rPr>
                <w:rFonts w:hint="eastAsia" w:ascii="楷体" w:hAnsi="楷体" w:eastAsia="楷体" w:cs="楷体"/>
              </w:rPr>
            </w:pPr>
            <w:r>
              <w:rPr>
                <w:rFonts w:hint="eastAsia" w:ascii="楷体" w:hAnsi="楷体" w:eastAsia="楷体" w:cs="楷体"/>
              </w:rPr>
              <w:t>岗位          要求                   实际</w:t>
            </w:r>
          </w:p>
          <w:p>
            <w:pPr>
              <w:bidi w:val="0"/>
              <w:rPr>
                <w:rFonts w:hint="eastAsia" w:ascii="楷体" w:hAnsi="楷体" w:eastAsia="楷体" w:cs="楷体"/>
              </w:rPr>
            </w:pPr>
            <w:r>
              <w:rPr>
                <w:rFonts w:hint="eastAsia" w:ascii="楷体" w:hAnsi="楷体" w:eastAsia="楷体" w:cs="楷体"/>
              </w:rPr>
              <w:t xml:space="preserve">办公室主管：学历：中专以上；        实际：专科   </w:t>
            </w:r>
          </w:p>
          <w:p>
            <w:pPr>
              <w:bidi w:val="0"/>
              <w:rPr>
                <w:rFonts w:hint="eastAsia" w:ascii="楷体" w:hAnsi="楷体" w:eastAsia="楷体" w:cs="楷体"/>
              </w:rPr>
            </w:pPr>
            <w:r>
              <w:rPr>
                <w:rFonts w:hint="eastAsia" w:ascii="楷体" w:hAnsi="楷体" w:eastAsia="楷体" w:cs="楷体"/>
              </w:rPr>
              <w:t>工作经验：丰富    符合</w:t>
            </w:r>
          </w:p>
          <w:p>
            <w:pPr>
              <w:bidi w:val="0"/>
              <w:rPr>
                <w:rFonts w:hint="eastAsia" w:ascii="楷体" w:hAnsi="楷体" w:eastAsia="楷体" w:cs="楷体"/>
              </w:rPr>
            </w:pPr>
            <w:r>
              <w:rPr>
                <w:rFonts w:hint="eastAsia" w:ascii="楷体" w:hAnsi="楷体" w:eastAsia="楷体" w:cs="楷体"/>
              </w:rPr>
              <w:t>岗位技能：熟练     符合</w:t>
            </w:r>
          </w:p>
          <w:p>
            <w:pPr>
              <w:bidi w:val="0"/>
              <w:rPr>
                <w:rFonts w:hint="eastAsia" w:ascii="楷体" w:hAnsi="楷体" w:eastAsia="楷体" w:cs="楷体"/>
              </w:rPr>
            </w:pPr>
            <w:r>
              <w:rPr>
                <w:rFonts w:hint="eastAsia" w:ascii="楷体" w:hAnsi="楷体" w:eastAsia="楷体" w:cs="楷体"/>
              </w:rPr>
              <w:t>专业培训：接受过    符合</w:t>
            </w:r>
          </w:p>
          <w:p>
            <w:pPr>
              <w:bidi w:val="0"/>
              <w:rPr>
                <w:rFonts w:hint="eastAsia" w:ascii="楷体" w:hAnsi="楷体" w:eastAsia="楷体" w:cs="楷体"/>
              </w:rPr>
            </w:pPr>
            <w:r>
              <w:rPr>
                <w:rFonts w:hint="eastAsia" w:ascii="楷体" w:hAnsi="楷体" w:eastAsia="楷体" w:cs="楷体"/>
              </w:rPr>
              <w:t>工作态度：认真负责    符合</w:t>
            </w:r>
          </w:p>
          <w:p>
            <w:pPr>
              <w:bidi w:val="0"/>
              <w:rPr>
                <w:rFonts w:hint="eastAsia" w:ascii="楷体" w:hAnsi="楷体" w:eastAsia="楷体" w:cs="楷体"/>
              </w:rPr>
            </w:pPr>
            <w:r>
              <w:rPr>
                <w:rFonts w:hint="eastAsia" w:ascii="楷体" w:hAnsi="楷体" w:eastAsia="楷体" w:cs="楷体"/>
              </w:rPr>
              <w:t>团队意识：强     符合</w:t>
            </w:r>
          </w:p>
          <w:p>
            <w:pPr>
              <w:bidi w:val="0"/>
              <w:rPr>
                <w:rFonts w:hint="eastAsia" w:ascii="楷体" w:hAnsi="楷体" w:eastAsia="楷体" w:cs="楷体"/>
              </w:rPr>
            </w:pPr>
            <w:r>
              <w:rPr>
                <w:rFonts w:hint="eastAsia" w:ascii="楷体" w:hAnsi="楷体" w:eastAsia="楷体" w:cs="楷体"/>
              </w:rPr>
              <w:t>评定意见：胜任岗位需要</w:t>
            </w:r>
          </w:p>
          <w:p>
            <w:pPr>
              <w:bidi w:val="0"/>
              <w:rPr>
                <w:rFonts w:hint="eastAsia" w:ascii="楷体" w:hAnsi="楷体" w:eastAsia="楷体" w:cs="楷体"/>
              </w:rPr>
            </w:pPr>
            <w:r>
              <w:rPr>
                <w:rFonts w:hint="eastAsia" w:ascii="楷体" w:hAnsi="楷体" w:eastAsia="楷体" w:cs="楷体"/>
                <w:lang w:val="en-US" w:eastAsia="zh-CN"/>
              </w:rPr>
              <w:t>李先秀</w:t>
            </w:r>
            <w:r>
              <w:rPr>
                <w:rFonts w:hint="eastAsia" w:ascii="楷体" w:hAnsi="楷体" w:eastAsia="楷体" w:cs="楷体"/>
              </w:rPr>
              <w:t>日期：2020年</w:t>
            </w:r>
            <w:r>
              <w:rPr>
                <w:rFonts w:hint="eastAsia" w:ascii="楷体" w:hAnsi="楷体" w:eastAsia="楷体" w:cs="楷体"/>
                <w:lang w:val="en-US" w:eastAsia="zh-CN"/>
              </w:rPr>
              <w:t>9</w:t>
            </w:r>
            <w:r>
              <w:rPr>
                <w:rFonts w:hint="eastAsia" w:ascii="楷体" w:hAnsi="楷体" w:eastAsia="楷体" w:cs="楷体"/>
              </w:rPr>
              <w:t>月</w:t>
            </w:r>
            <w:r>
              <w:rPr>
                <w:rFonts w:hint="eastAsia" w:ascii="楷体" w:hAnsi="楷体" w:eastAsia="楷体" w:cs="楷体"/>
                <w:lang w:val="en-US" w:eastAsia="zh-CN"/>
              </w:rPr>
              <w:t>9</w:t>
            </w:r>
            <w:r>
              <w:rPr>
                <w:rFonts w:hint="eastAsia" w:ascii="楷体" w:hAnsi="楷体" w:eastAsia="楷体" w:cs="楷体"/>
              </w:rPr>
              <w:t>日</w:t>
            </w:r>
          </w:p>
          <w:p>
            <w:pPr>
              <w:bidi w:val="0"/>
              <w:rPr>
                <w:rFonts w:hint="eastAsia" w:ascii="楷体" w:hAnsi="楷体" w:eastAsia="楷体" w:cs="楷体"/>
              </w:rPr>
            </w:pP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另抽其他人能力评价表，均保存完好，符合要求。</w:t>
            </w:r>
          </w:p>
          <w:p>
            <w:pPr>
              <w:bidi w:val="0"/>
              <w:rPr>
                <w:rFonts w:hint="eastAsia" w:ascii="楷体" w:hAnsi="楷体" w:eastAsia="楷体" w:cs="楷体"/>
              </w:rPr>
            </w:pP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查：《2020年度职工培训计划》，内容涵盖：管理体系文件、管理方针、管理目标和质量意识培训、质量体系认证基本知识培训、设备操作规程、七项质量管理原则、内部审核的方案策划、实施，审核技巧和注意事项（内审员培训）等。</w:t>
            </w:r>
          </w:p>
          <w:p>
            <w:pPr>
              <w:bidi w:val="0"/>
              <w:rPr>
                <w:rFonts w:hint="eastAsia" w:ascii="楷体" w:hAnsi="楷体" w:eastAsia="楷体" w:cs="楷体"/>
              </w:rPr>
            </w:pPr>
            <w:r>
              <w:rPr>
                <w:rFonts w:hint="eastAsia" w:ascii="楷体" w:hAnsi="楷体" w:eastAsia="楷体" w:cs="楷体"/>
              </w:rPr>
              <w:t xml:space="preserve"> 编制：办公室     批准：</w:t>
            </w:r>
            <w:r>
              <w:rPr>
                <w:rFonts w:hint="eastAsia" w:ascii="楷体" w:hAnsi="楷体" w:eastAsia="楷体" w:cs="楷体"/>
                <w:lang w:val="en-US" w:eastAsia="zh-CN"/>
              </w:rPr>
              <w:t>李先秀</w:t>
            </w:r>
            <w:r>
              <w:rPr>
                <w:rFonts w:hint="eastAsia" w:ascii="楷体" w:hAnsi="楷体" w:eastAsia="楷体" w:cs="楷体"/>
              </w:rPr>
              <w:t xml:space="preserve"> 2020年</w:t>
            </w:r>
            <w:r>
              <w:rPr>
                <w:rFonts w:hint="eastAsia" w:ascii="楷体" w:hAnsi="楷体" w:eastAsia="楷体" w:cs="楷体"/>
                <w:lang w:val="en-US" w:eastAsia="zh-CN"/>
              </w:rPr>
              <w:t>9</w:t>
            </w:r>
            <w:r>
              <w:rPr>
                <w:rFonts w:hint="eastAsia" w:ascii="楷体" w:hAnsi="楷体" w:eastAsia="楷体" w:cs="楷体"/>
              </w:rPr>
              <w:t>月</w:t>
            </w:r>
            <w:r>
              <w:rPr>
                <w:rFonts w:hint="eastAsia" w:ascii="楷体" w:hAnsi="楷体" w:eastAsia="楷体" w:cs="楷体"/>
                <w:lang w:val="en-US" w:eastAsia="zh-CN"/>
              </w:rPr>
              <w:t>9</w:t>
            </w:r>
            <w:r>
              <w:rPr>
                <w:rFonts w:hint="eastAsia" w:ascii="楷体" w:hAnsi="楷体" w:eastAsia="楷体" w:cs="楷体"/>
              </w:rPr>
              <w:t>日</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 xml:space="preserve">抽《培训记录表》 </w:t>
            </w:r>
          </w:p>
          <w:p>
            <w:pPr>
              <w:bidi w:val="0"/>
              <w:rPr>
                <w:rFonts w:hint="eastAsia" w:ascii="楷体" w:hAnsi="楷体" w:eastAsia="楷体" w:cs="楷体"/>
              </w:rPr>
            </w:pPr>
            <w:r>
              <w:rPr>
                <w:rFonts w:hint="eastAsia" w:ascii="楷体" w:hAnsi="楷体" w:eastAsia="楷体" w:cs="楷体"/>
              </w:rPr>
              <w:t>参加人员：各部门负责人</w:t>
            </w:r>
          </w:p>
          <w:p>
            <w:pPr>
              <w:bidi w:val="0"/>
              <w:rPr>
                <w:rFonts w:hint="eastAsia" w:ascii="楷体" w:hAnsi="楷体" w:eastAsia="楷体" w:cs="楷体"/>
              </w:rPr>
            </w:pPr>
            <w:r>
              <w:rPr>
                <w:rFonts w:hint="eastAsia" w:ascii="楷体" w:hAnsi="楷体" w:eastAsia="楷体" w:cs="楷体"/>
              </w:rPr>
              <w:t>培训人员：办公室经理</w:t>
            </w:r>
          </w:p>
          <w:p>
            <w:pPr>
              <w:bidi w:val="0"/>
              <w:rPr>
                <w:rFonts w:hint="eastAsia" w:ascii="楷体" w:hAnsi="楷体" w:eastAsia="楷体" w:cs="楷体"/>
              </w:rPr>
            </w:pPr>
            <w:r>
              <w:rPr>
                <w:rFonts w:hint="eastAsia" w:ascii="楷体" w:hAnsi="楷体" w:eastAsia="楷体" w:cs="楷体"/>
              </w:rPr>
              <w:t>培训内容：质量体系认证基本知识培训</w:t>
            </w:r>
          </w:p>
          <w:p>
            <w:pPr>
              <w:bidi w:val="0"/>
              <w:rPr>
                <w:rFonts w:hint="eastAsia" w:ascii="楷体" w:hAnsi="楷体" w:eastAsia="楷体" w:cs="楷体"/>
              </w:rPr>
            </w:pPr>
            <w:r>
              <w:rPr>
                <w:rFonts w:hint="eastAsia" w:ascii="楷体" w:hAnsi="楷体" w:eastAsia="楷体" w:cs="楷体"/>
              </w:rPr>
              <w:t>培训日期：  2020年</w:t>
            </w:r>
            <w:r>
              <w:rPr>
                <w:rFonts w:hint="eastAsia" w:ascii="楷体" w:hAnsi="楷体" w:eastAsia="楷体" w:cs="楷体"/>
                <w:lang w:val="en-US" w:eastAsia="zh-CN"/>
              </w:rPr>
              <w:t>9</w:t>
            </w:r>
            <w:r>
              <w:rPr>
                <w:rFonts w:hint="eastAsia" w:ascii="楷体" w:hAnsi="楷体" w:eastAsia="楷体" w:cs="楷体"/>
              </w:rPr>
              <w:t>月28日</w:t>
            </w:r>
          </w:p>
          <w:p>
            <w:pPr>
              <w:bidi w:val="0"/>
              <w:rPr>
                <w:rFonts w:hint="eastAsia" w:ascii="楷体" w:hAnsi="楷体" w:eastAsia="楷体" w:cs="楷体"/>
              </w:rPr>
            </w:pPr>
            <w:r>
              <w:rPr>
                <w:rFonts w:hint="eastAsia" w:ascii="楷体" w:hAnsi="楷体" w:eastAsia="楷体" w:cs="楷体"/>
              </w:rPr>
              <w:t>考核方式：口头询问。</w:t>
            </w:r>
          </w:p>
          <w:p>
            <w:pPr>
              <w:bidi w:val="0"/>
              <w:rPr>
                <w:rFonts w:hint="eastAsia" w:ascii="楷体" w:hAnsi="楷体" w:eastAsia="楷体" w:cs="楷体"/>
              </w:rPr>
            </w:pPr>
            <w:r>
              <w:rPr>
                <w:rFonts w:hint="eastAsia" w:ascii="楷体" w:hAnsi="楷体" w:eastAsia="楷体" w:cs="楷体"/>
              </w:rPr>
              <w:t>成绩统计：均合格</w:t>
            </w:r>
          </w:p>
          <w:p>
            <w:pPr>
              <w:bidi w:val="0"/>
              <w:rPr>
                <w:rFonts w:hint="eastAsia" w:ascii="楷体" w:hAnsi="楷体" w:eastAsia="楷体" w:cs="楷体"/>
              </w:rPr>
            </w:pPr>
            <w:r>
              <w:rPr>
                <w:rFonts w:hint="eastAsia" w:ascii="楷体" w:hAnsi="楷体" w:eastAsia="楷体" w:cs="楷体"/>
              </w:rPr>
              <w:t>培训有效性评价：有效</w:t>
            </w:r>
          </w:p>
          <w:p>
            <w:pPr>
              <w:bidi w:val="0"/>
              <w:rPr>
                <w:rFonts w:hint="eastAsia" w:ascii="楷体" w:hAnsi="楷体" w:eastAsia="楷体" w:cs="楷体"/>
                <w:lang w:val="en-US" w:eastAsia="zh-CN"/>
              </w:rPr>
            </w:pPr>
            <w:r>
              <w:rPr>
                <w:rFonts w:hint="eastAsia" w:ascii="楷体" w:hAnsi="楷体" w:eastAsia="楷体" w:cs="楷体"/>
              </w:rPr>
              <w:t>审核：</w:t>
            </w:r>
            <w:r>
              <w:rPr>
                <w:rFonts w:hint="eastAsia" w:ascii="楷体" w:hAnsi="楷体" w:eastAsia="楷体" w:cs="楷体"/>
                <w:lang w:val="en-US" w:eastAsia="zh-CN"/>
              </w:rPr>
              <w:t>李先秀</w:t>
            </w:r>
          </w:p>
          <w:p>
            <w:pPr>
              <w:bidi w:val="0"/>
              <w:rPr>
                <w:rFonts w:hint="eastAsia" w:ascii="楷体" w:hAnsi="楷体" w:eastAsia="楷体" w:cs="楷体"/>
              </w:rPr>
            </w:pP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培训人员：中层管理人员及内审员</w:t>
            </w:r>
          </w:p>
          <w:p>
            <w:pPr>
              <w:bidi w:val="0"/>
              <w:rPr>
                <w:rFonts w:hint="eastAsia" w:ascii="楷体" w:hAnsi="楷体" w:eastAsia="楷体" w:cs="楷体"/>
              </w:rPr>
            </w:pPr>
            <w:r>
              <w:rPr>
                <w:rFonts w:hint="eastAsia" w:ascii="楷体" w:hAnsi="楷体" w:eastAsia="楷体" w:cs="楷体"/>
              </w:rPr>
              <w:t>培训内容：内部审核的方案策划、实施，审核技巧和注意事项</w:t>
            </w:r>
          </w:p>
          <w:p>
            <w:pPr>
              <w:bidi w:val="0"/>
              <w:rPr>
                <w:rFonts w:hint="eastAsia" w:ascii="楷体" w:hAnsi="楷体" w:eastAsia="楷体" w:cs="楷体"/>
              </w:rPr>
            </w:pPr>
            <w:r>
              <w:rPr>
                <w:rFonts w:hint="eastAsia" w:ascii="楷体" w:hAnsi="楷体" w:eastAsia="楷体" w:cs="楷体"/>
              </w:rPr>
              <w:t>培训日期：2020.10月13</w:t>
            </w:r>
          </w:p>
          <w:p>
            <w:pPr>
              <w:bidi w:val="0"/>
              <w:rPr>
                <w:rFonts w:hint="eastAsia" w:ascii="楷体" w:hAnsi="楷体" w:eastAsia="楷体" w:cs="楷体"/>
              </w:rPr>
            </w:pPr>
            <w:r>
              <w:rPr>
                <w:rFonts w:hint="eastAsia" w:ascii="楷体" w:hAnsi="楷体" w:eastAsia="楷体" w:cs="楷体"/>
              </w:rPr>
              <w:t>考核方式：口头询问。</w:t>
            </w:r>
          </w:p>
          <w:p>
            <w:pPr>
              <w:bidi w:val="0"/>
              <w:rPr>
                <w:rFonts w:hint="eastAsia" w:ascii="楷体" w:hAnsi="楷体" w:eastAsia="楷体" w:cs="楷体"/>
              </w:rPr>
            </w:pPr>
            <w:r>
              <w:rPr>
                <w:rFonts w:hint="eastAsia" w:ascii="楷体" w:hAnsi="楷体" w:eastAsia="楷体" w:cs="楷体"/>
              </w:rPr>
              <w:t>成绩统计：均合格</w:t>
            </w:r>
          </w:p>
          <w:p>
            <w:pPr>
              <w:bidi w:val="0"/>
              <w:rPr>
                <w:rFonts w:hint="eastAsia" w:ascii="楷体" w:hAnsi="楷体" w:eastAsia="楷体" w:cs="楷体"/>
              </w:rPr>
            </w:pPr>
            <w:r>
              <w:rPr>
                <w:rFonts w:hint="eastAsia" w:ascii="楷体" w:hAnsi="楷体" w:eastAsia="楷体" w:cs="楷体"/>
              </w:rPr>
              <w:t>培训有效性评价：有效</w:t>
            </w:r>
          </w:p>
          <w:p>
            <w:pPr>
              <w:bidi w:val="0"/>
              <w:rPr>
                <w:rFonts w:hint="eastAsia" w:ascii="楷体" w:hAnsi="楷体" w:eastAsia="楷体" w:cs="楷体"/>
                <w:lang w:val="en-US" w:eastAsia="zh-CN"/>
              </w:rPr>
            </w:pPr>
            <w:r>
              <w:rPr>
                <w:rFonts w:hint="eastAsia" w:ascii="楷体" w:hAnsi="楷体" w:eastAsia="楷体" w:cs="楷体"/>
              </w:rPr>
              <w:t>审核/日期：</w:t>
            </w:r>
            <w:r>
              <w:rPr>
                <w:rFonts w:hint="eastAsia" w:ascii="楷体" w:hAnsi="楷体" w:eastAsia="楷体" w:cs="楷体"/>
                <w:lang w:val="en-US" w:eastAsia="zh-CN"/>
              </w:rPr>
              <w:t>李先秀</w:t>
            </w:r>
          </w:p>
          <w:p>
            <w:pPr>
              <w:bidi w:val="0"/>
              <w:rPr>
                <w:rFonts w:hint="eastAsia" w:ascii="楷体" w:hAnsi="楷体" w:eastAsia="楷体" w:cs="楷体"/>
              </w:rPr>
            </w:pP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另抽其他培训记录，均保存完好，符合要求。</w:t>
            </w:r>
          </w:p>
        </w:tc>
        <w:tc>
          <w:tcPr>
            <w:tcW w:w="1019" w:type="dxa"/>
          </w:tcPr>
          <w:p>
            <w:pPr>
              <w:bidi w:val="0"/>
              <w:rPr>
                <w:rFonts w:hint="eastAsia" w:ascii="楷体" w:hAnsi="楷体" w:eastAsia="楷体" w:cs="楷体"/>
              </w:rPr>
            </w:pPr>
            <w:r>
              <w:rPr>
                <w:rFonts w:hint="eastAsia" w:ascii="楷体" w:hAnsi="楷体" w:eastAsia="楷体" w:cs="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意识</w:t>
            </w:r>
          </w:p>
        </w:tc>
        <w:tc>
          <w:tcPr>
            <w:tcW w:w="960" w:type="dxa"/>
            <w:vAlign w:val="center"/>
          </w:tcPr>
          <w:p>
            <w:pPr>
              <w:bidi w:val="0"/>
              <w:rPr>
                <w:rFonts w:hint="eastAsia" w:ascii="楷体" w:hAnsi="楷体" w:eastAsia="楷体" w:cs="楷体"/>
              </w:rPr>
            </w:pPr>
            <w:r>
              <w:rPr>
                <w:rFonts w:hint="eastAsia" w:ascii="楷体" w:hAnsi="楷体" w:eastAsia="楷体" w:cs="楷体"/>
              </w:rPr>
              <w:t>7.3</w:t>
            </w: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现场抽查一名员工，询问公司质量方针和目标，及对方针的了解，能够正确回答。</w:t>
            </w:r>
          </w:p>
        </w:tc>
        <w:tc>
          <w:tcPr>
            <w:tcW w:w="1019" w:type="dxa"/>
          </w:tcPr>
          <w:p>
            <w:pPr>
              <w:bidi w:val="0"/>
              <w:rPr>
                <w:rFonts w:hint="eastAsia" w:ascii="楷体" w:hAnsi="楷体" w:eastAsia="楷体" w:cs="楷体"/>
              </w:rPr>
            </w:pPr>
            <w:r>
              <w:rPr>
                <w:rFonts w:hint="eastAsia" w:ascii="楷体" w:hAnsi="楷体" w:eastAsia="楷体" w:cs="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沟通</w:t>
            </w:r>
          </w:p>
        </w:tc>
        <w:tc>
          <w:tcPr>
            <w:tcW w:w="960" w:type="dxa"/>
            <w:vAlign w:val="center"/>
          </w:tcPr>
          <w:p>
            <w:pPr>
              <w:bidi w:val="0"/>
              <w:rPr>
                <w:rFonts w:hint="eastAsia" w:ascii="楷体" w:hAnsi="楷体" w:eastAsia="楷体" w:cs="楷体"/>
              </w:rPr>
            </w:pPr>
            <w:r>
              <w:rPr>
                <w:rFonts w:hint="eastAsia" w:ascii="楷体" w:hAnsi="楷体" w:eastAsia="楷体" w:cs="楷体"/>
              </w:rPr>
              <w:t>7.4</w:t>
            </w: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企业主要通过以下措施实施内部、外部的信息交流和信息沟通：</w:t>
            </w:r>
          </w:p>
          <w:p>
            <w:pPr>
              <w:numPr>
                <w:ilvl w:val="0"/>
                <w:numId w:val="5"/>
              </w:numPr>
              <w:bidi w:val="0"/>
              <w:rPr>
                <w:rFonts w:hint="eastAsia" w:ascii="楷体" w:hAnsi="楷体" w:eastAsia="楷体" w:cs="楷体"/>
              </w:rPr>
            </w:pPr>
            <w:r>
              <w:rPr>
                <w:rFonts w:hint="eastAsia" w:ascii="楷体" w:hAnsi="楷体" w:eastAsia="楷体" w:cs="楷体"/>
              </w:rPr>
              <w:t>内部沟通：</w:t>
            </w:r>
          </w:p>
          <w:p>
            <w:pPr>
              <w:numPr>
                <w:ilvl w:val="0"/>
                <w:numId w:val="6"/>
              </w:numPr>
              <w:bidi w:val="0"/>
              <w:rPr>
                <w:rFonts w:hint="eastAsia" w:ascii="楷体" w:hAnsi="楷体" w:eastAsia="楷体" w:cs="楷体"/>
              </w:rPr>
            </w:pPr>
            <w:r>
              <w:rPr>
                <w:rFonts w:hint="eastAsia" w:ascii="楷体" w:hAnsi="楷体" w:eastAsia="楷体" w:cs="楷体"/>
              </w:rPr>
              <w:t>通过各种列会传达、通报质量管理情况（如工作例会、经营会议等)；</w:t>
            </w:r>
          </w:p>
          <w:p>
            <w:pPr>
              <w:numPr>
                <w:ilvl w:val="0"/>
                <w:numId w:val="6"/>
              </w:numPr>
              <w:bidi w:val="0"/>
              <w:rPr>
                <w:rFonts w:hint="eastAsia" w:ascii="楷体" w:hAnsi="楷体" w:eastAsia="楷体" w:cs="楷体"/>
              </w:rPr>
            </w:pPr>
            <w:r>
              <w:rPr>
                <w:rFonts w:hint="eastAsia" w:ascii="楷体" w:hAnsi="楷体" w:eastAsia="楷体" w:cs="楷体"/>
              </w:rPr>
              <w:t>各部门内部会议等；</w:t>
            </w:r>
          </w:p>
          <w:p>
            <w:pPr>
              <w:numPr>
                <w:ilvl w:val="0"/>
                <w:numId w:val="6"/>
              </w:numPr>
              <w:bidi w:val="0"/>
              <w:rPr>
                <w:rFonts w:hint="eastAsia" w:ascii="楷体" w:hAnsi="楷体" w:eastAsia="楷体" w:cs="楷体"/>
              </w:rPr>
            </w:pPr>
            <w:r>
              <w:rPr>
                <w:rFonts w:hint="eastAsia" w:ascii="楷体" w:hAnsi="楷体" w:eastAsia="楷体" w:cs="楷体"/>
              </w:rPr>
              <w:t>内部文件的学习和传递；</w:t>
            </w:r>
          </w:p>
          <w:p>
            <w:pPr>
              <w:numPr>
                <w:ilvl w:val="0"/>
                <w:numId w:val="6"/>
              </w:numPr>
              <w:bidi w:val="0"/>
              <w:rPr>
                <w:rFonts w:hint="eastAsia" w:ascii="楷体" w:hAnsi="楷体" w:eastAsia="楷体" w:cs="楷体"/>
              </w:rPr>
            </w:pPr>
            <w:r>
              <w:rPr>
                <w:rFonts w:hint="eastAsia" w:ascii="楷体" w:hAnsi="楷体" w:eastAsia="楷体" w:cs="楷体"/>
              </w:rPr>
              <w:t>公司宣传栏等方式。</w:t>
            </w:r>
          </w:p>
          <w:p>
            <w:pPr>
              <w:numPr>
                <w:ilvl w:val="0"/>
                <w:numId w:val="5"/>
              </w:numPr>
              <w:bidi w:val="0"/>
              <w:ind w:left="0" w:leftChars="0" w:firstLine="0" w:firstLineChars="0"/>
              <w:rPr>
                <w:rFonts w:hint="eastAsia" w:ascii="楷体" w:hAnsi="楷体" w:eastAsia="楷体" w:cs="楷体"/>
              </w:rPr>
            </w:pPr>
            <w:r>
              <w:rPr>
                <w:rFonts w:hint="eastAsia" w:ascii="楷体" w:hAnsi="楷体" w:eastAsia="楷体" w:cs="楷体"/>
              </w:rPr>
              <w:t>外部沟通：</w:t>
            </w:r>
          </w:p>
          <w:p>
            <w:pPr>
              <w:numPr>
                <w:ilvl w:val="0"/>
                <w:numId w:val="7"/>
              </w:numPr>
              <w:bidi w:val="0"/>
              <w:ind w:leftChars="0"/>
              <w:rPr>
                <w:rFonts w:hint="eastAsia" w:ascii="楷体" w:hAnsi="楷体" w:eastAsia="楷体" w:cs="楷体"/>
              </w:rPr>
            </w:pPr>
            <w:r>
              <w:rPr>
                <w:rFonts w:hint="eastAsia" w:ascii="楷体" w:hAnsi="楷体" w:eastAsia="楷体" w:cs="楷体"/>
              </w:rPr>
              <w:t>与供方沟通采购产品信息，产品质量和交货信息等；</w:t>
            </w:r>
          </w:p>
          <w:p>
            <w:pPr>
              <w:numPr>
                <w:ilvl w:val="0"/>
                <w:numId w:val="7"/>
              </w:numPr>
              <w:bidi w:val="0"/>
              <w:ind w:leftChars="0"/>
              <w:rPr>
                <w:rFonts w:hint="eastAsia" w:ascii="楷体" w:hAnsi="楷体" w:eastAsia="楷体" w:cs="楷体"/>
              </w:rPr>
            </w:pPr>
            <w:r>
              <w:rPr>
                <w:rFonts w:hint="eastAsia" w:ascii="楷体" w:hAnsi="楷体" w:eastAsia="楷体" w:cs="楷体"/>
              </w:rPr>
              <w:t>与顾客沟通新产品设计开发信息、产品质量、交付情况和服务方面等；</w:t>
            </w:r>
          </w:p>
          <w:p>
            <w:pPr>
              <w:numPr>
                <w:ilvl w:val="0"/>
                <w:numId w:val="7"/>
              </w:numPr>
              <w:bidi w:val="0"/>
              <w:ind w:leftChars="0"/>
              <w:rPr>
                <w:rFonts w:hint="eastAsia" w:ascii="楷体" w:hAnsi="楷体" w:eastAsia="楷体" w:cs="楷体"/>
              </w:rPr>
            </w:pPr>
            <w:r>
              <w:rPr>
                <w:rFonts w:hint="eastAsia" w:ascii="楷体" w:hAnsi="楷体" w:eastAsia="楷体" w:cs="楷体"/>
              </w:rPr>
              <w:t>与当地政府主管部门进行交流沟通。</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内外部信息交流/沟通方式可行、有效</w:t>
            </w:r>
            <w:r>
              <w:rPr>
                <w:rFonts w:hint="eastAsia" w:ascii="楷体" w:hAnsi="楷体" w:eastAsia="楷体" w:cs="楷体"/>
                <w:lang w:eastAsia="zh-CN"/>
              </w:rPr>
              <w:t>；</w:t>
            </w:r>
            <w:r>
              <w:rPr>
                <w:rFonts w:hint="eastAsia" w:ascii="楷体" w:hAnsi="楷体" w:eastAsia="楷体" w:cs="楷体"/>
              </w:rPr>
              <w:t>公司沟通机制已经建立，基本有效。</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尚未发生因交流、沟通不畅而导致体系运行受阻现象影响。</w:t>
            </w:r>
          </w:p>
        </w:tc>
        <w:tc>
          <w:tcPr>
            <w:tcW w:w="1019" w:type="dxa"/>
          </w:tcPr>
          <w:p>
            <w:pPr>
              <w:bidi w:val="0"/>
              <w:rPr>
                <w:rFonts w:hint="eastAsia" w:ascii="楷体" w:hAnsi="楷体" w:eastAsia="楷体" w:cs="楷体"/>
              </w:rPr>
            </w:pPr>
            <w:r>
              <w:rPr>
                <w:rFonts w:hint="eastAsia" w:ascii="楷体" w:hAnsi="楷体" w:eastAsia="楷体" w:cs="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文件化信息</w:t>
            </w:r>
          </w:p>
        </w:tc>
        <w:tc>
          <w:tcPr>
            <w:tcW w:w="960" w:type="dxa"/>
            <w:vAlign w:val="center"/>
          </w:tcPr>
          <w:p>
            <w:pPr>
              <w:bidi w:val="0"/>
              <w:rPr>
                <w:rFonts w:hint="eastAsia" w:ascii="楷体" w:hAnsi="楷体" w:eastAsia="楷体" w:cs="楷体"/>
              </w:rPr>
            </w:pPr>
            <w:r>
              <w:rPr>
                <w:rFonts w:hint="eastAsia" w:ascii="楷体" w:hAnsi="楷体" w:eastAsia="楷体" w:cs="楷体"/>
              </w:rPr>
              <w:t>7.5</w:t>
            </w: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执行公司《文件控制程序》《记录控制程序》</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公司质量管理体系文件包括：质量手册、程序文件、作业文件、外来文件、记录等。文件均受控。</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查：公司质量《管理手册》为依据GB/T19001-2016版编制，于2020年</w:t>
            </w:r>
            <w:r>
              <w:rPr>
                <w:rFonts w:hint="eastAsia" w:ascii="楷体" w:hAnsi="楷体" w:eastAsia="楷体" w:cs="楷体"/>
                <w:lang w:val="en-US" w:eastAsia="zh-CN"/>
              </w:rPr>
              <w:t>9</w:t>
            </w:r>
            <w:r>
              <w:rPr>
                <w:rFonts w:hint="eastAsia" w:ascii="楷体" w:hAnsi="楷体" w:eastAsia="楷体" w:cs="楷体"/>
              </w:rPr>
              <w:t>月</w:t>
            </w:r>
            <w:r>
              <w:rPr>
                <w:rFonts w:hint="eastAsia" w:ascii="楷体" w:hAnsi="楷体" w:eastAsia="楷体" w:cs="楷体"/>
                <w:lang w:val="en-US" w:eastAsia="zh-CN"/>
              </w:rPr>
              <w:t>8</w:t>
            </w:r>
            <w:r>
              <w:rPr>
                <w:rFonts w:hint="eastAsia" w:ascii="楷体" w:hAnsi="楷体" w:eastAsia="楷体" w:cs="楷体"/>
              </w:rPr>
              <w:t>日发布实施，目前版本为A/0版。</w:t>
            </w:r>
          </w:p>
          <w:p>
            <w:pPr>
              <w:bidi w:val="0"/>
              <w:rPr>
                <w:rFonts w:hint="eastAsia" w:ascii="楷体" w:hAnsi="楷体" w:eastAsia="楷体" w:cs="楷体"/>
              </w:rPr>
            </w:pPr>
            <w:r>
              <w:rPr>
                <w:rFonts w:hint="eastAsia" w:ascii="楷体" w:hAnsi="楷体" w:eastAsia="楷体" w:cs="楷体"/>
              </w:rPr>
              <w:t>由管理者代表审核，总经理批准后发布。</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 xml:space="preserve">查：“文件发放、回收记录”，内容涵盖：序号、文件名称、编号、发放部门、发放数量、回收日期等。 </w:t>
            </w:r>
          </w:p>
          <w:p>
            <w:pPr>
              <w:bidi w:val="0"/>
              <w:rPr>
                <w:rFonts w:hint="eastAsia" w:ascii="楷体" w:hAnsi="楷体" w:eastAsia="楷体" w:cs="楷体"/>
              </w:rPr>
            </w:pPr>
            <w:r>
              <w:rPr>
                <w:rFonts w:hint="eastAsia" w:ascii="楷体" w:hAnsi="楷体" w:eastAsia="楷体" w:cs="楷体"/>
              </w:rPr>
              <w:t>质量手册、程序文件、工序作业指导书、检验作业指导书已发放各部门，有签收部门确认。</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规定对所有失效文件，从使用场所回收并填写《文件销毁申请单》经总经理批准后要加盖“作废”印章，统一销毁。</w:t>
            </w:r>
          </w:p>
          <w:p>
            <w:pPr>
              <w:bidi w:val="0"/>
              <w:rPr>
                <w:rFonts w:hint="eastAsia" w:ascii="楷体" w:hAnsi="楷体" w:eastAsia="楷体" w:cs="楷体"/>
              </w:rPr>
            </w:pPr>
            <w:r>
              <w:rPr>
                <w:rFonts w:hint="eastAsia" w:ascii="楷体" w:hAnsi="楷体" w:eastAsia="楷体" w:cs="楷体"/>
              </w:rPr>
              <w:t>文件更改采用局部修改、换页、换版等方式。</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查：有“外来文件清单”记录了《产品质量法》等外来文件，控制分发，有专人负责。</w:t>
            </w:r>
          </w:p>
          <w:p>
            <w:pPr>
              <w:bidi w:val="0"/>
              <w:rPr>
                <w:rFonts w:hint="eastAsia" w:ascii="楷体" w:hAnsi="楷体" w:eastAsia="楷体" w:cs="楷体"/>
              </w:rPr>
            </w:pPr>
            <w:r>
              <w:rPr>
                <w:rFonts w:hint="eastAsia" w:ascii="楷体" w:hAnsi="楷体" w:eastAsia="楷体" w:cs="楷体"/>
              </w:rPr>
              <w:t>已建立“记录清单”内容含盖：序号、记录名称、记录编号、保存期限等。</w:t>
            </w:r>
          </w:p>
          <w:p>
            <w:pPr>
              <w:bidi w:val="0"/>
              <w:rPr>
                <w:rFonts w:hint="eastAsia" w:ascii="楷体" w:hAnsi="楷体" w:eastAsia="楷体" w:cs="楷体"/>
              </w:rPr>
            </w:pPr>
            <w:r>
              <w:rPr>
                <w:rFonts w:hint="eastAsia" w:ascii="楷体" w:hAnsi="楷体" w:eastAsia="楷体" w:cs="楷体"/>
              </w:rPr>
              <w:t>现场查看，文件、记录保持清晰，保存完好。</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文件化信息受控。</w:t>
            </w:r>
          </w:p>
        </w:tc>
        <w:tc>
          <w:tcPr>
            <w:tcW w:w="1019" w:type="dxa"/>
          </w:tcPr>
          <w:p>
            <w:pPr>
              <w:bidi w:val="0"/>
              <w:rPr>
                <w:rFonts w:hint="eastAsia" w:ascii="楷体" w:hAnsi="楷体" w:eastAsia="楷体" w:cs="楷体"/>
              </w:rPr>
            </w:pPr>
            <w:r>
              <w:rPr>
                <w:rFonts w:hint="eastAsia" w:ascii="楷体" w:hAnsi="楷体" w:eastAsia="楷体" w:cs="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监测总则</w:t>
            </w:r>
          </w:p>
          <w:p>
            <w:pPr>
              <w:bidi w:val="0"/>
              <w:rPr>
                <w:rFonts w:hint="eastAsia" w:ascii="楷体" w:hAnsi="楷体" w:eastAsia="楷体" w:cs="楷体"/>
              </w:rPr>
            </w:pPr>
            <w:r>
              <w:rPr>
                <w:rFonts w:hint="eastAsia" w:ascii="楷体" w:hAnsi="楷体" w:eastAsia="楷体" w:cs="楷体"/>
              </w:rPr>
              <w:t>分析与评价</w:t>
            </w:r>
          </w:p>
        </w:tc>
        <w:tc>
          <w:tcPr>
            <w:tcW w:w="960" w:type="dxa"/>
            <w:vAlign w:val="center"/>
          </w:tcPr>
          <w:p>
            <w:pPr>
              <w:bidi w:val="0"/>
              <w:rPr>
                <w:rFonts w:hint="eastAsia" w:ascii="楷体" w:hAnsi="楷体" w:eastAsia="楷体" w:cs="楷体"/>
              </w:rPr>
            </w:pPr>
            <w:r>
              <w:rPr>
                <w:rFonts w:hint="eastAsia" w:ascii="楷体" w:hAnsi="楷体" w:eastAsia="楷体" w:cs="楷体"/>
              </w:rPr>
              <w:t>9.1.1</w:t>
            </w:r>
          </w:p>
          <w:p>
            <w:pPr>
              <w:bidi w:val="0"/>
              <w:rPr>
                <w:rFonts w:hint="eastAsia" w:ascii="楷体" w:hAnsi="楷体" w:eastAsia="楷体" w:cs="楷体"/>
              </w:rPr>
            </w:pPr>
            <w:r>
              <w:rPr>
                <w:rFonts w:hint="eastAsia" w:ascii="楷体" w:hAnsi="楷体" w:eastAsia="楷体" w:cs="楷体"/>
              </w:rPr>
              <w:t>9.1.3</w:t>
            </w: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公司通过质量目标考核、内审、管理评审等对体系的有效性进行评价。</w:t>
            </w:r>
          </w:p>
          <w:p>
            <w:pPr>
              <w:bidi w:val="0"/>
              <w:rPr>
                <w:rFonts w:hint="eastAsia" w:ascii="楷体" w:hAnsi="楷体" w:eastAsia="楷体" w:cs="楷体"/>
              </w:rPr>
            </w:pPr>
            <w:r>
              <w:rPr>
                <w:rFonts w:hint="eastAsia" w:ascii="楷体" w:hAnsi="楷体" w:eastAsia="楷体" w:cs="楷体"/>
              </w:rPr>
              <w:t>1）提供了顾客满意调查表，并进行了分析。</w:t>
            </w:r>
          </w:p>
          <w:p>
            <w:pPr>
              <w:bidi w:val="0"/>
              <w:rPr>
                <w:rFonts w:hint="eastAsia" w:ascii="楷体" w:hAnsi="楷体" w:eastAsia="楷体" w:cs="楷体"/>
              </w:rPr>
            </w:pPr>
            <w:r>
              <w:rPr>
                <w:rFonts w:hint="eastAsia" w:ascii="楷体" w:hAnsi="楷体" w:eastAsia="楷体" w:cs="楷体"/>
              </w:rPr>
              <w:t>2）对过程产品质量进行了统计分析：分析生产总量、原材料总量、销售总量；计算损耗；提升效率。</w:t>
            </w:r>
          </w:p>
          <w:p>
            <w:pPr>
              <w:bidi w:val="0"/>
              <w:rPr>
                <w:rFonts w:hint="eastAsia" w:ascii="楷体" w:hAnsi="楷体" w:eastAsia="楷体" w:cs="楷体"/>
              </w:rPr>
            </w:pPr>
            <w:r>
              <w:rPr>
                <w:rFonts w:hint="eastAsia" w:ascii="楷体" w:hAnsi="楷体" w:eastAsia="楷体" w:cs="楷体"/>
              </w:rPr>
              <w:t>3）对采购物资进行验证合格率100%。根据验收结果，证明供方提供的产品质量是稳定的.</w:t>
            </w:r>
          </w:p>
          <w:p>
            <w:pPr>
              <w:bidi w:val="0"/>
              <w:rPr>
                <w:rFonts w:hint="eastAsia" w:ascii="楷体" w:hAnsi="楷体" w:eastAsia="楷体" w:cs="楷体"/>
              </w:rPr>
            </w:pPr>
            <w:r>
              <w:rPr>
                <w:rFonts w:hint="eastAsia" w:ascii="楷体" w:hAnsi="楷体" w:eastAsia="楷体" w:cs="楷体"/>
              </w:rPr>
              <w:t>4）通过内审中发现的不符合，确定改进措施并实施。</w:t>
            </w:r>
          </w:p>
          <w:p>
            <w:pPr>
              <w:bidi w:val="0"/>
              <w:rPr>
                <w:rFonts w:hint="eastAsia" w:ascii="楷体" w:hAnsi="楷体" w:eastAsia="楷体" w:cs="楷体"/>
              </w:rPr>
            </w:pPr>
            <w:r>
              <w:rPr>
                <w:rFonts w:hint="eastAsia" w:ascii="楷体" w:hAnsi="楷体" w:eastAsia="楷体" w:cs="楷体"/>
              </w:rPr>
              <w:t>5）通过管理评审，提出改进措施，以便发现改进方向。</w:t>
            </w:r>
          </w:p>
        </w:tc>
        <w:tc>
          <w:tcPr>
            <w:tcW w:w="1019" w:type="dxa"/>
          </w:tcPr>
          <w:p>
            <w:pPr>
              <w:bidi w:val="0"/>
              <w:rPr>
                <w:rFonts w:hint="eastAsia" w:ascii="楷体" w:hAnsi="楷体" w:eastAsia="楷体" w:cs="楷体"/>
              </w:rPr>
            </w:pPr>
            <w:r>
              <w:rPr>
                <w:rFonts w:hint="eastAsia" w:ascii="楷体" w:hAnsi="楷体" w:eastAsia="楷体" w:cs="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rPr>
            </w:pPr>
            <w:r>
              <w:rPr>
                <w:rFonts w:hint="eastAsia" w:ascii="楷体" w:hAnsi="楷体" w:eastAsia="楷体" w:cs="楷体"/>
              </w:rPr>
              <w:t>内审</w:t>
            </w:r>
          </w:p>
        </w:tc>
        <w:tc>
          <w:tcPr>
            <w:tcW w:w="960" w:type="dxa"/>
            <w:vAlign w:val="center"/>
          </w:tcPr>
          <w:p>
            <w:pPr>
              <w:bidi w:val="0"/>
              <w:rPr>
                <w:rFonts w:hint="eastAsia" w:ascii="楷体" w:hAnsi="楷体" w:eastAsia="楷体" w:cs="楷体"/>
              </w:rPr>
            </w:pPr>
            <w:r>
              <w:rPr>
                <w:rFonts w:hint="eastAsia" w:ascii="楷体" w:hAnsi="楷体" w:eastAsia="楷体" w:cs="楷体"/>
              </w:rPr>
              <w:t>9.2</w:t>
            </w:r>
          </w:p>
        </w:tc>
        <w:tc>
          <w:tcPr>
            <w:tcW w:w="10570" w:type="dxa"/>
            <w:vAlign w:val="center"/>
          </w:tcPr>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公司制定了《内部审核控制程序》，文件规定每年至少进行一次内部审核，间隔时间不超过12个月。规定了审核的策划、实施、形成记录以及报告结果的要求。</w:t>
            </w:r>
          </w:p>
          <w:p>
            <w:pPr>
              <w:bidi w:val="0"/>
              <w:rPr>
                <w:rFonts w:hint="eastAsia" w:ascii="楷体" w:hAnsi="楷体" w:eastAsia="楷体" w:cs="楷体"/>
              </w:rPr>
            </w:pPr>
            <w:r>
              <w:rPr>
                <w:rFonts w:hint="eastAsia" w:ascii="宋体" w:hAnsi="宋体" w:eastAsia="宋体" w:cs="宋体"/>
              </w:rPr>
              <w:t>●</w:t>
            </w:r>
            <w:r>
              <w:rPr>
                <w:rFonts w:hint="eastAsia" w:ascii="楷体" w:hAnsi="楷体" w:eastAsia="楷体" w:cs="楷体"/>
              </w:rPr>
              <w:t>提供了《审核实施计划》，策划了审核目的、依据、审核内容、审核要求、审核组成员等内容。</w:t>
            </w:r>
          </w:p>
          <w:p>
            <w:pPr>
              <w:bidi w:val="0"/>
              <w:rPr>
                <w:rFonts w:hint="eastAsia" w:ascii="楷体" w:hAnsi="楷体" w:eastAsia="楷体" w:cs="楷体"/>
              </w:rPr>
            </w:pPr>
            <w:r>
              <w:rPr>
                <w:rFonts w:hint="eastAsia" w:ascii="楷体" w:hAnsi="楷体" w:eastAsia="楷体" w:cs="楷体"/>
              </w:rPr>
              <w:t>内审时间：2020年1</w:t>
            </w:r>
            <w:r>
              <w:rPr>
                <w:rFonts w:hint="eastAsia" w:ascii="楷体" w:hAnsi="楷体" w:eastAsia="楷体" w:cs="楷体"/>
                <w:lang w:val="en-US" w:eastAsia="zh-CN"/>
              </w:rPr>
              <w:t>2</w:t>
            </w:r>
            <w:r>
              <w:rPr>
                <w:rFonts w:hint="eastAsia" w:ascii="楷体" w:hAnsi="楷体" w:eastAsia="楷体" w:cs="楷体"/>
              </w:rPr>
              <w:t>月15日。</w:t>
            </w:r>
          </w:p>
          <w:p>
            <w:pPr>
              <w:bidi w:val="0"/>
              <w:rPr>
                <w:rFonts w:hint="eastAsia" w:ascii="楷体" w:hAnsi="楷体" w:eastAsia="楷体" w:cs="楷体"/>
              </w:rPr>
            </w:pPr>
            <w:r>
              <w:rPr>
                <w:rFonts w:hint="eastAsia" w:ascii="楷体" w:hAnsi="楷体" w:eastAsia="楷体" w:cs="楷体"/>
              </w:rPr>
              <w:t>依据GB/T19001-2016版标准，质量管理手册和体系其他文件。计划由总经理批准后实施。</w:t>
            </w:r>
          </w:p>
          <w:p>
            <w:pPr>
              <w:bidi w:val="0"/>
              <w:rPr>
                <w:rFonts w:hint="eastAsia" w:ascii="楷体" w:hAnsi="楷体" w:eastAsia="楷体" w:cs="楷体"/>
              </w:rPr>
            </w:pPr>
            <w:r>
              <w:rPr>
                <w:rFonts w:hint="eastAsia" w:ascii="楷体" w:hAnsi="楷体" w:eastAsia="楷体" w:cs="楷体"/>
              </w:rPr>
              <w:t xml:space="preserve">公司按计划实施了内审。提供了内审员任命书，写明了内审员任职要求及审核要求。内审员的安排考虑了审核过程的客观性和公正性，没有发现自己审核本部门的情况。  </w:t>
            </w:r>
          </w:p>
          <w:p>
            <w:pPr>
              <w:bidi w:val="0"/>
              <w:rPr>
                <w:rFonts w:hint="eastAsia" w:ascii="楷体" w:hAnsi="楷体" w:eastAsia="楷体" w:cs="楷体"/>
              </w:rPr>
            </w:pPr>
            <w:r>
              <w:rPr>
                <w:rFonts w:hint="eastAsia" w:ascii="楷体" w:hAnsi="楷体" w:eastAsia="楷体" w:cs="楷体"/>
              </w:rPr>
              <w:t>提供了内审检查表。内审不符合1项，已整改验收合格。</w:t>
            </w:r>
          </w:p>
          <w:p>
            <w:pPr>
              <w:bidi w:val="0"/>
              <w:rPr>
                <w:rFonts w:hint="eastAsia" w:ascii="楷体" w:hAnsi="楷体" w:eastAsia="楷体" w:cs="楷体"/>
              </w:rPr>
            </w:pPr>
            <w:r>
              <w:rPr>
                <w:rFonts w:hint="eastAsia" w:ascii="楷体" w:hAnsi="楷体" w:eastAsia="楷体" w:cs="楷体"/>
              </w:rPr>
              <w:t>内审报告显示本公司的质量体系均运行良好。</w:t>
            </w:r>
          </w:p>
          <w:p>
            <w:pPr>
              <w:bidi w:val="0"/>
              <w:rPr>
                <w:rFonts w:hint="eastAsia" w:ascii="楷体" w:hAnsi="楷体" w:eastAsia="楷体" w:cs="楷体"/>
              </w:rPr>
            </w:pPr>
          </w:p>
        </w:tc>
        <w:tc>
          <w:tcPr>
            <w:tcW w:w="1019" w:type="dxa"/>
          </w:tcPr>
          <w:p>
            <w:pPr>
              <w:bidi w:val="0"/>
              <w:rPr>
                <w:rFonts w:hint="eastAsia" w:ascii="楷体" w:hAnsi="楷体" w:eastAsia="楷体" w:cs="楷体"/>
              </w:rPr>
            </w:pPr>
            <w:r>
              <w:rPr>
                <w:rFonts w:hint="eastAsia" w:ascii="楷体" w:hAnsi="楷体" w:eastAsia="楷体" w:cs="楷体"/>
              </w:rPr>
              <w:t>Y</w:t>
            </w:r>
          </w:p>
        </w:tc>
      </w:tr>
    </w:tbl>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受审核部门：销售部      主管领导/陪同人员：</w:t>
            </w:r>
            <w:r>
              <w:rPr>
                <w:rFonts w:hint="eastAsia" w:ascii="楷体" w:hAnsi="楷体" w:eastAsia="楷体" w:cs="楷体"/>
                <w:sz w:val="21"/>
                <w:szCs w:val="21"/>
                <w:lang w:val="en-US" w:eastAsia="zh-CN"/>
              </w:rPr>
              <w:t>史建兴</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陈俊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16、17</w:t>
            </w:r>
            <w:r>
              <w:rPr>
                <w:rFonts w:hint="eastAsia" w:ascii="楷体" w:hAnsi="楷体" w:eastAsia="楷体" w:cs="楷体"/>
                <w:sz w:val="21"/>
                <w:szCs w:val="21"/>
              </w:rPr>
              <w:t>日</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adjustRightInd w:val="0"/>
              <w:snapToGrid w:val="0"/>
              <w:spacing w:line="360" w:lineRule="auto"/>
              <w:rPr>
                <w:rFonts w:hint="eastAsia" w:ascii="楷体" w:hAnsi="楷体" w:eastAsia="楷体" w:cs="楷体"/>
                <w:sz w:val="21"/>
                <w:szCs w:val="21"/>
              </w:rPr>
            </w:pPr>
            <w:r>
              <w:rPr>
                <w:rFonts w:hint="eastAsia" w:ascii="楷体" w:hAnsi="楷体" w:eastAsia="楷体" w:cs="楷体"/>
                <w:sz w:val="21"/>
                <w:szCs w:val="21"/>
              </w:rPr>
              <w:t>审核条款5.3，6.2， 8.2   8.4  8.5.3  8.5.5   9.1.2</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●部门主要职责如下： </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销售合同或订单的签订及评审组织；</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开拓市场，按客户要求提供合格的产品</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顾客或外部供方的财产的识别和保护</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顾客满意度调查和分析；</w:t>
            </w:r>
          </w:p>
          <w:p>
            <w:pPr>
              <w:rPr>
                <w:rFonts w:hint="eastAsia" w:ascii="楷体" w:hAnsi="楷体" w:eastAsia="楷体" w:cs="楷体"/>
                <w:sz w:val="21"/>
                <w:szCs w:val="21"/>
              </w:rPr>
            </w:pPr>
            <w:r>
              <w:rPr>
                <w:rFonts w:hint="eastAsia" w:ascii="楷体" w:hAnsi="楷体" w:eastAsia="楷体" w:cs="楷体"/>
                <w:sz w:val="21"/>
                <w:szCs w:val="21"/>
              </w:rPr>
              <w:t>●负责人了解自己的职责，符合要求。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●分解目标及考核情况</w:t>
            </w:r>
          </w:p>
          <w:p>
            <w:pPr>
              <w:rPr>
                <w:rFonts w:hint="eastAsia" w:ascii="楷体" w:hAnsi="楷体" w:eastAsia="楷体" w:cs="楷体"/>
                <w:sz w:val="21"/>
                <w:szCs w:val="21"/>
              </w:rPr>
            </w:pPr>
            <w:r>
              <w:rPr>
                <w:rFonts w:hint="eastAsia" w:ascii="楷体" w:hAnsi="楷体" w:eastAsia="楷体" w:cs="楷体"/>
                <w:sz w:val="21"/>
                <w:szCs w:val="21"/>
              </w:rPr>
              <w:t>1. 顾客满意度≥95分（调查客户总分/客户数量）</w:t>
            </w:r>
          </w:p>
          <w:p>
            <w:pPr>
              <w:rPr>
                <w:rFonts w:hint="eastAsia" w:ascii="楷体" w:hAnsi="楷体" w:eastAsia="楷体" w:cs="楷体"/>
                <w:sz w:val="21"/>
                <w:szCs w:val="21"/>
              </w:rPr>
            </w:pPr>
            <w:r>
              <w:rPr>
                <w:rFonts w:hint="eastAsia" w:ascii="楷体" w:hAnsi="楷体" w:eastAsia="楷体" w:cs="楷体"/>
                <w:sz w:val="21"/>
                <w:szCs w:val="21"/>
              </w:rPr>
              <w:t>2合同评审100%（评审的合同数量/签约合同数）</w:t>
            </w:r>
          </w:p>
          <w:p>
            <w:pPr>
              <w:rPr>
                <w:rFonts w:hint="eastAsia" w:ascii="楷体" w:hAnsi="楷体" w:eastAsia="楷体" w:cs="楷体"/>
                <w:sz w:val="21"/>
                <w:szCs w:val="21"/>
              </w:rPr>
            </w:pPr>
            <w:r>
              <w:rPr>
                <w:rFonts w:hint="eastAsia" w:ascii="楷体" w:hAnsi="楷体" w:eastAsia="楷体" w:cs="楷体"/>
                <w:sz w:val="21"/>
                <w:szCs w:val="21"/>
              </w:rPr>
              <w:t>●2020年</w:t>
            </w:r>
            <w:r>
              <w:rPr>
                <w:rFonts w:hint="eastAsia" w:ascii="楷体" w:hAnsi="楷体" w:eastAsia="楷体" w:cs="楷体"/>
                <w:sz w:val="21"/>
                <w:szCs w:val="21"/>
                <w:lang w:val="en-US" w:eastAsia="zh-CN"/>
              </w:rPr>
              <w:t>9</w:t>
            </w:r>
            <w:r>
              <w:rPr>
                <w:rFonts w:hint="eastAsia" w:ascii="楷体" w:hAnsi="楷体" w:eastAsia="楷体" w:cs="楷体"/>
                <w:sz w:val="21"/>
                <w:szCs w:val="21"/>
              </w:rPr>
              <w:t>月-2020年1</w:t>
            </w:r>
            <w:r>
              <w:rPr>
                <w:rFonts w:hint="eastAsia" w:ascii="楷体" w:hAnsi="楷体" w:eastAsia="楷体" w:cs="楷体"/>
                <w:sz w:val="21"/>
                <w:szCs w:val="21"/>
                <w:lang w:val="en-US" w:eastAsia="zh-CN"/>
              </w:rPr>
              <w:t>2</w:t>
            </w:r>
            <w:r>
              <w:rPr>
                <w:rFonts w:hint="eastAsia" w:ascii="楷体" w:hAnsi="楷体" w:eastAsia="楷体" w:cs="楷体"/>
                <w:sz w:val="21"/>
                <w:szCs w:val="21"/>
              </w:rPr>
              <w:t>月目标完成情况：均完成。</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产品和服务的要求确定、评审和更改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w:t>
            </w:r>
          </w:p>
        </w:tc>
        <w:tc>
          <w:tcPr>
            <w:tcW w:w="10004"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rPr>
              <w:t>●销售部经理介绍</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公司在确定产品和要求时，对以下方面进行了考虑：交付时间、产品的质量、产品的价格、产品的特别要求、售后服务等。</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企业通过电话、客户了解市场的需求状态，识别顾客要求。通过适用法律法规、行业标准收集、分析、评价了解行业发展要求。通过对竞争对手分析确定公司的发展市场。</w:t>
            </w:r>
          </w:p>
          <w:p>
            <w:pPr>
              <w:rPr>
                <w:rFonts w:hint="eastAsia" w:ascii="楷体" w:hAnsi="楷体" w:eastAsia="楷体" w:cs="楷体"/>
                <w:color w:val="000000"/>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抽合同：</w:t>
            </w:r>
            <w:r>
              <w:rPr>
                <w:rFonts w:hint="eastAsia" w:ascii="楷体" w:hAnsi="楷体" w:eastAsia="楷体" w:cs="楷体"/>
                <w:color w:val="000000"/>
                <w:sz w:val="21"/>
                <w:szCs w:val="21"/>
              </w:rPr>
              <w:t>东风商用车有限公司</w:t>
            </w:r>
            <w:r>
              <w:rPr>
                <w:rFonts w:hint="eastAsia" w:ascii="楷体" w:hAnsi="楷体" w:eastAsia="楷体" w:cs="楷体"/>
                <w:color w:val="000000"/>
                <w:sz w:val="21"/>
                <w:szCs w:val="21"/>
                <w:lang w:val="en-US" w:eastAsia="zh-CN"/>
              </w:rPr>
              <w:t xml:space="preserve">  </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auto"/>
                <w:sz w:val="21"/>
                <w:szCs w:val="21"/>
                <w:u w:val="none"/>
              </w:rPr>
              <w:t>DFCV-MS-2021-YH0108-YF83</w:t>
            </w:r>
          </w:p>
          <w:p>
            <w:pPr>
              <w:rPr>
                <w:rFonts w:hint="eastAsia" w:ascii="楷体" w:hAnsi="楷体" w:eastAsia="楷体" w:cs="楷体"/>
                <w:sz w:val="21"/>
                <w:szCs w:val="21"/>
              </w:rPr>
            </w:pPr>
            <w:r>
              <w:rPr>
                <w:rFonts w:hint="eastAsia" w:ascii="楷体" w:hAnsi="楷体" w:eastAsia="楷体" w:cs="楷体"/>
                <w:sz w:val="21"/>
                <w:szCs w:val="21"/>
              </w:rPr>
              <w:t>产品信息</w:t>
            </w:r>
            <w:r>
              <w:rPr>
                <w:rFonts w:hint="eastAsia" w:ascii="楷体" w:hAnsi="楷体" w:eastAsia="楷体" w:cs="楷体"/>
                <w:sz w:val="21"/>
                <w:szCs w:val="21"/>
                <w:lang w:eastAsia="zh-CN"/>
              </w:rPr>
              <w:t>：</w:t>
            </w:r>
            <w:r>
              <w:rPr>
                <w:rFonts w:hint="eastAsia" w:ascii="楷体" w:hAnsi="楷体" w:eastAsia="楷体" w:cs="楷体"/>
                <w:sz w:val="21"/>
                <w:szCs w:val="21"/>
              </w:rPr>
              <w:t>防锈油</w:t>
            </w:r>
          </w:p>
          <w:p>
            <w:pPr>
              <w:rPr>
                <w:rFonts w:hint="eastAsia" w:ascii="楷体" w:hAnsi="楷体" w:eastAsia="楷体" w:cs="楷体"/>
                <w:sz w:val="21"/>
                <w:szCs w:val="21"/>
              </w:rPr>
            </w:pPr>
            <w:r>
              <w:rPr>
                <w:rFonts w:hint="eastAsia" w:ascii="楷体" w:hAnsi="楷体" w:eastAsia="楷体" w:cs="楷体"/>
                <w:sz w:val="21"/>
                <w:szCs w:val="21"/>
              </w:rPr>
              <w:t>合同写明了交货期限及交货地点、质量标准和验收标准、包装</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0</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有双方负责人签字盖章</w:t>
            </w:r>
          </w:p>
          <w:p>
            <w:pPr>
              <w:rPr>
                <w:rFonts w:hint="eastAsia" w:ascii="楷体" w:hAnsi="楷体" w:eastAsia="楷体" w:cs="楷体"/>
                <w:color w:val="000000"/>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抽合同：</w:t>
            </w:r>
            <w:r>
              <w:rPr>
                <w:rFonts w:hint="eastAsia" w:ascii="楷体" w:hAnsi="楷体" w:eastAsia="楷体" w:cs="楷体"/>
                <w:color w:val="000000"/>
                <w:sz w:val="21"/>
                <w:szCs w:val="21"/>
              </w:rPr>
              <w:t>十堰新惠诚工贸有限公司</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auto"/>
                <w:sz w:val="21"/>
                <w:szCs w:val="21"/>
                <w:u w:val="none"/>
              </w:rPr>
              <w:t>20210125003</w:t>
            </w:r>
          </w:p>
          <w:p>
            <w:pPr>
              <w:rPr>
                <w:rFonts w:hint="eastAsia" w:ascii="楷体" w:hAnsi="楷体" w:eastAsia="楷体" w:cs="楷体"/>
                <w:sz w:val="21"/>
                <w:szCs w:val="21"/>
              </w:rPr>
            </w:pPr>
            <w:r>
              <w:rPr>
                <w:rFonts w:hint="eastAsia" w:ascii="楷体" w:hAnsi="楷体" w:eastAsia="楷体" w:cs="楷体"/>
                <w:sz w:val="21"/>
                <w:szCs w:val="21"/>
              </w:rPr>
              <w:t>产品信息：</w:t>
            </w:r>
            <w:r>
              <w:rPr>
                <w:rFonts w:hint="eastAsia" w:ascii="楷体" w:hAnsi="楷体" w:eastAsia="楷体" w:cs="楷体"/>
                <w:sz w:val="21"/>
                <w:szCs w:val="21"/>
              </w:rPr>
              <w:tab/>
            </w:r>
            <w:r>
              <w:rPr>
                <w:rFonts w:hint="eastAsia" w:ascii="楷体" w:hAnsi="楷体" w:eastAsia="楷体" w:cs="楷体"/>
                <w:sz w:val="21"/>
                <w:szCs w:val="21"/>
              </w:rPr>
              <w:t>支架  横梁  垫板</w:t>
            </w:r>
          </w:p>
          <w:p>
            <w:pPr>
              <w:rPr>
                <w:rFonts w:hint="eastAsia" w:ascii="楷体" w:hAnsi="楷体" w:eastAsia="楷体" w:cs="楷体"/>
                <w:sz w:val="21"/>
                <w:szCs w:val="21"/>
              </w:rPr>
            </w:pPr>
            <w:r>
              <w:rPr>
                <w:rFonts w:hint="eastAsia" w:ascii="楷体" w:hAnsi="楷体" w:eastAsia="楷体" w:cs="楷体"/>
                <w:color w:val="000000"/>
                <w:sz w:val="21"/>
                <w:szCs w:val="21"/>
                <w:lang w:val="en-US" w:eastAsia="zh-CN"/>
              </w:rPr>
              <w:t xml:space="preserve"> </w:t>
            </w:r>
            <w:r>
              <w:rPr>
                <w:rFonts w:hint="eastAsia" w:ascii="楷体" w:hAnsi="楷体" w:eastAsia="楷体" w:cs="楷体"/>
                <w:sz w:val="21"/>
                <w:szCs w:val="21"/>
              </w:rPr>
              <w:t>合同写明了交货期限及交货地点、质量标准和验收标准、包装</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25</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有双方负责人签字盖章</w:t>
            </w:r>
          </w:p>
          <w:p>
            <w:pPr>
              <w:rPr>
                <w:rFonts w:hint="eastAsia" w:ascii="楷体" w:hAnsi="楷体" w:eastAsia="楷体" w:cs="楷体"/>
                <w:color w:val="000000"/>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抽合同：</w:t>
            </w:r>
            <w:r>
              <w:rPr>
                <w:rFonts w:hint="eastAsia" w:ascii="楷体" w:hAnsi="楷体" w:eastAsia="楷体" w:cs="楷体"/>
                <w:color w:val="000000"/>
                <w:sz w:val="21"/>
                <w:szCs w:val="21"/>
              </w:rPr>
              <w:t>东风股份有限公司</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auto"/>
                <w:sz w:val="21"/>
                <w:szCs w:val="21"/>
                <w:u w:val="none"/>
              </w:rPr>
              <w:t>20210104009</w:t>
            </w:r>
          </w:p>
          <w:p>
            <w:pPr>
              <w:rPr>
                <w:rFonts w:hint="eastAsia" w:ascii="楷体" w:hAnsi="楷体" w:eastAsia="楷体" w:cs="楷体"/>
                <w:sz w:val="21"/>
                <w:szCs w:val="21"/>
              </w:rPr>
            </w:pPr>
            <w:r>
              <w:rPr>
                <w:rFonts w:hint="eastAsia" w:ascii="楷体" w:hAnsi="楷体" w:eastAsia="楷体" w:cs="楷体"/>
                <w:sz w:val="21"/>
                <w:szCs w:val="21"/>
              </w:rPr>
              <w:t>产品信息：</w:t>
            </w:r>
            <w:r>
              <w:rPr>
                <w:rFonts w:hint="eastAsia" w:ascii="楷体" w:hAnsi="楷体" w:eastAsia="楷体" w:cs="楷体"/>
                <w:sz w:val="21"/>
                <w:szCs w:val="21"/>
              </w:rPr>
              <w:tab/>
            </w:r>
            <w:r>
              <w:rPr>
                <w:rFonts w:hint="eastAsia" w:ascii="楷体" w:hAnsi="楷体" w:eastAsia="楷体" w:cs="楷体"/>
                <w:sz w:val="21"/>
                <w:szCs w:val="21"/>
              </w:rPr>
              <w:t>横梁总成 顶盖外板  垫板</w:t>
            </w:r>
          </w:p>
          <w:p>
            <w:pPr>
              <w:rPr>
                <w:rFonts w:hint="eastAsia" w:ascii="楷体" w:hAnsi="楷体" w:eastAsia="楷体" w:cs="楷体"/>
                <w:sz w:val="21"/>
                <w:szCs w:val="21"/>
              </w:rPr>
            </w:pPr>
            <w:r>
              <w:rPr>
                <w:rFonts w:hint="eastAsia" w:ascii="楷体" w:hAnsi="楷体" w:eastAsia="楷体" w:cs="楷体"/>
                <w:sz w:val="21"/>
                <w:szCs w:val="21"/>
              </w:rPr>
              <w:t>合同写明了交货期限及交货地点、质量标准和验收标准、包装</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16</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有双方负责人签字盖章</w:t>
            </w:r>
          </w:p>
          <w:p>
            <w:pPr>
              <w:rPr>
                <w:rFonts w:hint="eastAsia" w:ascii="楷体" w:hAnsi="楷体" w:eastAsia="楷体" w:cs="楷体"/>
                <w:sz w:val="21"/>
                <w:szCs w:val="21"/>
              </w:rPr>
            </w:pPr>
            <w:r>
              <w:rPr>
                <w:rFonts w:hint="eastAsia" w:ascii="楷体" w:hAnsi="楷体" w:eastAsia="楷体" w:cs="楷体"/>
                <w:sz w:val="21"/>
                <w:szCs w:val="21"/>
              </w:rPr>
              <w:t>●抽各订单合同评审记录，企业负责人介绍说：企业为东风进行零部件机加工，基本没有不接客户订单的情况。其他零散客户签订合同前要看下交付期，成本是否合算，无问题及客签订合同。无评审记录。</w:t>
            </w:r>
          </w:p>
          <w:p>
            <w:pPr>
              <w:rPr>
                <w:rFonts w:hint="eastAsia" w:ascii="楷体" w:hAnsi="楷体" w:eastAsia="楷体" w:cs="楷体"/>
                <w:sz w:val="21"/>
                <w:szCs w:val="21"/>
              </w:rPr>
            </w:pPr>
            <w:r>
              <w:rPr>
                <w:rFonts w:hint="eastAsia" w:ascii="楷体" w:hAnsi="楷体" w:eastAsia="楷体" w:cs="楷体"/>
                <w:sz w:val="21"/>
                <w:szCs w:val="21"/>
              </w:rPr>
              <w:t>●公司通过传真、邮件及电话等方式与顾客交流，主要进行以下沟通：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1、向顾客提供保证产品质量的有关信息，保修及应急措施。</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3、根据合同要求进行有关的事宜，对顾客的投诉或意见进行处理和答复。</w:t>
            </w:r>
          </w:p>
          <w:p>
            <w:pPr>
              <w:rPr>
                <w:rFonts w:hint="eastAsia" w:ascii="楷体" w:hAnsi="楷体" w:eastAsia="楷体" w:cs="楷体"/>
                <w:sz w:val="21"/>
                <w:szCs w:val="21"/>
              </w:rPr>
            </w:pPr>
            <w:r>
              <w:rPr>
                <w:rFonts w:hint="eastAsia" w:ascii="楷体" w:hAnsi="楷体" w:eastAsia="楷体" w:cs="楷体"/>
                <w:sz w:val="21"/>
                <w:szCs w:val="21"/>
              </w:rPr>
              <w:t>4、合理处理顾客财产，主要是顾客报修产品。</w:t>
            </w:r>
          </w:p>
          <w:p>
            <w:pPr>
              <w:rPr>
                <w:rFonts w:hint="eastAsia" w:ascii="楷体" w:hAnsi="楷体" w:eastAsia="楷体" w:cs="楷体"/>
                <w:sz w:val="21"/>
                <w:szCs w:val="21"/>
              </w:rPr>
            </w:pPr>
            <w:r>
              <w:rPr>
                <w:rFonts w:hint="eastAsia" w:ascii="楷体" w:hAnsi="楷体" w:eastAsia="楷体" w:cs="楷体"/>
                <w:sz w:val="21"/>
                <w:szCs w:val="21"/>
              </w:rPr>
              <w:t>●目前沟通渠道畅通</w:t>
            </w:r>
          </w:p>
          <w:p>
            <w:pPr>
              <w:rPr>
                <w:rFonts w:hint="eastAsia" w:ascii="楷体" w:hAnsi="楷体" w:eastAsia="楷体" w:cs="楷体"/>
                <w:sz w:val="21"/>
                <w:szCs w:val="21"/>
              </w:rPr>
            </w:pPr>
            <w:r>
              <w:rPr>
                <w:rFonts w:hint="eastAsia" w:ascii="楷体" w:hAnsi="楷体" w:eastAsia="楷体" w:cs="楷体"/>
                <w:sz w:val="21"/>
                <w:szCs w:val="21"/>
              </w:rPr>
              <w:t>●目前无合同更改情况发生。</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外部提供过程、产品和服务过程管理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hint="eastAsia" w:ascii="楷体" w:hAnsi="楷体" w:eastAsia="楷体" w:cs="楷体"/>
                <w:sz w:val="21"/>
                <w:szCs w:val="21"/>
              </w:rPr>
            </w:pPr>
            <w:r>
              <w:rPr>
                <w:rFonts w:hint="eastAsia" w:ascii="楷体" w:hAnsi="楷体" w:eastAsia="楷体" w:cs="楷体"/>
                <w:sz w:val="21"/>
                <w:szCs w:val="21"/>
              </w:rPr>
              <w:t xml:space="preserve">●供应商名称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采购产品</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十堰巨硕油化有限公司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防锈油原料</w:t>
            </w:r>
          </w:p>
          <w:p>
            <w:pPr>
              <w:ind w:left="3150" w:hanging="3150" w:hangingChars="1500"/>
              <w:rPr>
                <w:rFonts w:hint="eastAsia" w:ascii="楷体" w:hAnsi="楷体" w:eastAsia="楷体" w:cs="楷体"/>
                <w:sz w:val="21"/>
                <w:szCs w:val="21"/>
              </w:rPr>
            </w:pPr>
            <w:r>
              <w:rPr>
                <w:rFonts w:hint="eastAsia" w:ascii="楷体" w:hAnsi="楷体" w:eastAsia="楷体" w:cs="楷体"/>
                <w:sz w:val="21"/>
                <w:szCs w:val="21"/>
              </w:rPr>
              <w:t xml:space="preserve">十堰宇强汽车零部件有限公司          </w:t>
            </w:r>
            <w:r>
              <w:rPr>
                <w:rFonts w:hint="eastAsia" w:ascii="楷体" w:hAnsi="楷体" w:eastAsia="楷体" w:cs="楷体"/>
                <w:sz w:val="21"/>
                <w:szCs w:val="21"/>
                <w:lang w:val="en-US" w:eastAsia="zh-CN"/>
              </w:rPr>
              <w:t>支架</w:t>
            </w:r>
            <w:r>
              <w:rPr>
                <w:rFonts w:hint="eastAsia" w:ascii="楷体" w:hAnsi="楷体" w:eastAsia="楷体" w:cs="楷体"/>
                <w:sz w:val="21"/>
                <w:szCs w:val="21"/>
              </w:rPr>
              <w:t>等</w:t>
            </w:r>
          </w:p>
          <w:p>
            <w:pPr>
              <w:jc w:val="both"/>
              <w:rPr>
                <w:rFonts w:hint="eastAsia" w:ascii="楷体" w:hAnsi="楷体" w:eastAsia="楷体" w:cs="楷体"/>
                <w:sz w:val="21"/>
                <w:szCs w:val="21"/>
              </w:rPr>
            </w:pPr>
            <w:r>
              <w:rPr>
                <w:rFonts w:hint="eastAsia" w:ascii="楷体" w:hAnsi="楷体" w:eastAsia="楷体" w:cs="楷体"/>
                <w:sz w:val="21"/>
                <w:szCs w:val="21"/>
              </w:rPr>
              <w:t>上海宛杰商贸有限公司           热镀锌板</w:t>
            </w:r>
            <w:r>
              <w:rPr>
                <w:rFonts w:hint="eastAsia" w:ascii="楷体" w:hAnsi="楷体" w:eastAsia="楷体" w:cs="楷体"/>
                <w:sz w:val="21"/>
                <w:szCs w:val="21"/>
                <w:lang w:eastAsia="zh-CN"/>
              </w:rPr>
              <w:t>、</w:t>
            </w:r>
            <w:r>
              <w:rPr>
                <w:rFonts w:hint="eastAsia" w:ascii="楷体" w:hAnsi="楷体" w:eastAsia="楷体" w:cs="楷体"/>
                <w:sz w:val="21"/>
                <w:szCs w:val="21"/>
              </w:rPr>
              <w:t>热镀锌卷</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查见上述供方调查评价内容包括：质量体系认证情况、生产能力和供应能力情况、历史及社会</w:t>
            </w:r>
          </w:p>
          <w:p>
            <w:pPr>
              <w:rPr>
                <w:rFonts w:hint="eastAsia" w:ascii="楷体" w:hAnsi="楷体" w:eastAsia="楷体" w:cs="楷体"/>
                <w:sz w:val="21"/>
                <w:szCs w:val="21"/>
              </w:rPr>
            </w:pPr>
            <w:r>
              <w:rPr>
                <w:rFonts w:hint="eastAsia" w:ascii="楷体" w:hAnsi="楷体" w:eastAsia="楷体" w:cs="楷体"/>
                <w:sz w:val="21"/>
                <w:szCs w:val="21"/>
              </w:rPr>
              <w:t>信誉情况、质量及以往使用情况等，评定结论等。</w:t>
            </w:r>
          </w:p>
          <w:p>
            <w:pPr>
              <w:rPr>
                <w:rFonts w:hint="eastAsia" w:ascii="楷体" w:hAnsi="楷体" w:eastAsia="楷体" w:cs="楷体"/>
                <w:sz w:val="21"/>
                <w:szCs w:val="21"/>
              </w:rPr>
            </w:pPr>
            <w:r>
              <w:rPr>
                <w:rFonts w:hint="eastAsia" w:ascii="楷体" w:hAnsi="楷体" w:eastAsia="楷体" w:cs="楷体"/>
                <w:sz w:val="21"/>
                <w:szCs w:val="21"/>
              </w:rPr>
              <w:t xml:space="preserve">  批准人：</w:t>
            </w:r>
            <w:r>
              <w:rPr>
                <w:rFonts w:hint="eastAsia" w:ascii="楷体" w:hAnsi="楷体" w:eastAsia="楷体" w:cs="楷体"/>
                <w:sz w:val="21"/>
                <w:szCs w:val="21"/>
                <w:lang w:val="en-US" w:eastAsia="zh-CN"/>
              </w:rPr>
              <w:t xml:space="preserve">周益华  </w:t>
            </w:r>
            <w:r>
              <w:rPr>
                <w:rFonts w:hint="eastAsia" w:ascii="楷体" w:hAnsi="楷体" w:eastAsia="楷体" w:cs="楷体"/>
                <w:sz w:val="21"/>
                <w:szCs w:val="21"/>
              </w:rPr>
              <w:t>2020年</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9</w:t>
            </w:r>
            <w:r>
              <w:rPr>
                <w:rFonts w:hint="eastAsia" w:ascii="楷体" w:hAnsi="楷体" w:eastAsia="楷体" w:cs="楷体"/>
                <w:sz w:val="21"/>
                <w:szCs w:val="21"/>
              </w:rPr>
              <w:t>日</w:t>
            </w:r>
          </w:p>
          <w:p>
            <w:pPr>
              <w:pStyle w:val="2"/>
              <w:ind w:left="0" w:leftChars="0" w:firstLine="0" w:firstLineChars="0"/>
              <w:rPr>
                <w:rFonts w:hint="default" w:eastAsia="楷体"/>
                <w:color w:val="auto"/>
                <w:u w:val="none"/>
                <w:lang w:val="en-US" w:eastAsia="zh-CN"/>
              </w:rPr>
            </w:pPr>
            <w:r>
              <w:rPr>
                <w:rFonts w:hint="eastAsia" w:ascii="楷体" w:hAnsi="楷体" w:eastAsia="楷体" w:cs="楷体"/>
                <w:color w:val="auto"/>
                <w:sz w:val="21"/>
                <w:szCs w:val="21"/>
                <w:u w:val="none"/>
                <w:lang w:val="en-US" w:eastAsia="zh-CN"/>
              </w:rPr>
              <w:t>--</w:t>
            </w:r>
            <w:r>
              <w:rPr>
                <w:rFonts w:hint="eastAsia" w:ascii="楷体" w:hAnsi="楷体" w:eastAsia="楷体" w:cs="楷体"/>
                <w:color w:val="auto"/>
                <w:sz w:val="21"/>
                <w:szCs w:val="21"/>
                <w:u w:val="single"/>
                <w:lang w:val="en-US" w:eastAsia="zh-CN"/>
              </w:rPr>
              <w:t>抽防锈油产品检验、产品运输外包方评价，未能提供对其进行评价的证据</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抽采购计划：</w:t>
            </w:r>
          </w:p>
          <w:p>
            <w:pPr>
              <w:rPr>
                <w:rFonts w:hint="eastAsia" w:ascii="楷体" w:hAnsi="楷体" w:eastAsia="楷体" w:cs="楷体"/>
                <w:sz w:val="21"/>
                <w:szCs w:val="21"/>
              </w:rPr>
            </w:pPr>
            <w:r>
              <w:rPr>
                <w:rFonts w:hint="eastAsia" w:ascii="楷体" w:hAnsi="楷体" w:eastAsia="楷体" w:cs="楷体"/>
                <w:sz w:val="21"/>
                <w:szCs w:val="21"/>
              </w:rPr>
              <w:t>产品名称：苯并三氮唑</w:t>
            </w:r>
          </w:p>
          <w:p>
            <w:pPr>
              <w:rPr>
                <w:rFonts w:hint="eastAsia" w:ascii="楷体" w:hAnsi="楷体" w:eastAsia="楷体" w:cs="楷体"/>
                <w:sz w:val="21"/>
                <w:szCs w:val="21"/>
              </w:rPr>
            </w:pPr>
            <w:r>
              <w:rPr>
                <w:rFonts w:hint="eastAsia" w:ascii="楷体" w:hAnsi="楷体" w:eastAsia="楷体" w:cs="楷体"/>
                <w:sz w:val="21"/>
                <w:szCs w:val="21"/>
              </w:rPr>
              <w:t>石油磺酸钡</w:t>
            </w:r>
          </w:p>
          <w:p>
            <w:pPr>
              <w:rPr>
                <w:rFonts w:hint="eastAsia" w:ascii="楷体" w:hAnsi="楷体" w:eastAsia="楷体" w:cs="楷体"/>
                <w:sz w:val="21"/>
                <w:szCs w:val="21"/>
              </w:rPr>
            </w:pPr>
            <w:r>
              <w:rPr>
                <w:rFonts w:hint="eastAsia" w:ascii="楷体" w:hAnsi="楷体" w:eastAsia="楷体" w:cs="楷体"/>
                <w:sz w:val="21"/>
                <w:szCs w:val="21"/>
              </w:rPr>
              <w:t>石油磺酸钠</w:t>
            </w:r>
          </w:p>
          <w:p>
            <w:pPr>
              <w:rPr>
                <w:rFonts w:hint="eastAsia" w:ascii="楷体" w:hAnsi="楷体" w:eastAsia="楷体" w:cs="楷体"/>
                <w:sz w:val="21"/>
                <w:szCs w:val="21"/>
              </w:rPr>
            </w:pPr>
            <w:r>
              <w:rPr>
                <w:rFonts w:hint="eastAsia" w:ascii="楷体" w:hAnsi="楷体" w:eastAsia="楷体" w:cs="楷体"/>
                <w:sz w:val="21"/>
                <w:szCs w:val="21"/>
              </w:rPr>
              <w:t>环烷酸锌</w:t>
            </w:r>
          </w:p>
          <w:p>
            <w:pPr>
              <w:rPr>
                <w:rFonts w:hint="eastAsia" w:ascii="楷体" w:hAnsi="楷体" w:eastAsia="楷体" w:cs="楷体"/>
                <w:sz w:val="21"/>
                <w:szCs w:val="21"/>
              </w:rPr>
            </w:pPr>
            <w:r>
              <w:rPr>
                <w:rFonts w:hint="eastAsia" w:ascii="楷体" w:hAnsi="楷体" w:eastAsia="楷体" w:cs="楷体"/>
                <w:sz w:val="21"/>
                <w:szCs w:val="21"/>
              </w:rPr>
              <w:t>羊毛脂</w:t>
            </w:r>
          </w:p>
          <w:p>
            <w:pPr>
              <w:rPr>
                <w:rFonts w:hint="eastAsia" w:ascii="楷体" w:hAnsi="楷体" w:eastAsia="楷体" w:cs="楷体"/>
                <w:sz w:val="21"/>
                <w:szCs w:val="21"/>
              </w:rPr>
            </w:pPr>
            <w:r>
              <w:rPr>
                <w:rFonts w:hint="eastAsia" w:ascii="楷体" w:hAnsi="楷体" w:eastAsia="楷体" w:cs="楷体"/>
                <w:sz w:val="21"/>
                <w:szCs w:val="21"/>
              </w:rPr>
              <w:t xml:space="preserve">热镀锌板   数量：2卷      </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经手人：</w:t>
            </w:r>
            <w:r>
              <w:rPr>
                <w:rFonts w:hint="eastAsia" w:ascii="楷体" w:hAnsi="楷体" w:eastAsia="楷体" w:cs="楷体"/>
                <w:sz w:val="21"/>
                <w:szCs w:val="21"/>
                <w:lang w:val="en-US" w:eastAsia="zh-CN"/>
              </w:rPr>
              <w:t>史建兴</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另抽查其他采购计划，均保存完好，符合要求。</w:t>
            </w:r>
          </w:p>
          <w:p>
            <w:pPr>
              <w:rPr>
                <w:rFonts w:hint="eastAsia" w:ascii="楷体" w:hAnsi="楷体" w:eastAsia="楷体" w:cs="楷体"/>
                <w:sz w:val="21"/>
                <w:szCs w:val="21"/>
              </w:rPr>
            </w:pPr>
            <w:r>
              <w:rPr>
                <w:rFonts w:hint="eastAsia" w:ascii="楷体" w:hAnsi="楷体" w:eastAsia="楷体" w:cs="楷体"/>
                <w:sz w:val="21"/>
                <w:szCs w:val="21"/>
              </w:rPr>
              <w:t>●销售部签订合同后，采购员下采购单，经总经理审批后进行采购。每批次采购产品生产完成后，供方通知企业核对订单，无误后发货。</w:t>
            </w:r>
          </w:p>
          <w:p>
            <w:pPr>
              <w:rPr>
                <w:rFonts w:hint="eastAsia" w:ascii="楷体" w:hAnsi="楷体" w:eastAsia="楷体" w:cs="楷体"/>
                <w:sz w:val="21"/>
                <w:szCs w:val="21"/>
              </w:rPr>
            </w:pPr>
            <w:r>
              <w:rPr>
                <w:rFonts w:hint="eastAsia" w:ascii="楷体" w:hAnsi="楷体" w:eastAsia="楷体" w:cs="楷体"/>
                <w:sz w:val="21"/>
                <w:szCs w:val="21"/>
              </w:rPr>
              <w:t>企业采购为</w:t>
            </w:r>
            <w:r>
              <w:rPr>
                <w:rFonts w:hint="eastAsia" w:ascii="楷体" w:hAnsi="楷体" w:eastAsia="楷体" w:cs="楷体"/>
                <w:sz w:val="21"/>
                <w:szCs w:val="21"/>
                <w:highlight w:val="none"/>
              </w:rPr>
              <w:t>毛坯件</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原料</w:t>
            </w:r>
            <w:r>
              <w:rPr>
                <w:rFonts w:hint="eastAsia" w:ascii="楷体" w:hAnsi="楷体" w:eastAsia="楷体" w:cs="楷体"/>
                <w:sz w:val="21"/>
                <w:szCs w:val="21"/>
                <w:highlight w:val="none"/>
              </w:rPr>
              <w:t>，采购产品到货后核对数量</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质量证明资料</w:t>
            </w:r>
            <w:r>
              <w:rPr>
                <w:rFonts w:hint="eastAsia" w:ascii="楷体" w:hAnsi="楷体" w:eastAsia="楷体" w:cs="楷体"/>
                <w:sz w:val="21"/>
                <w:szCs w:val="21"/>
                <w:highlight w:val="none"/>
              </w:rPr>
              <w:t>无误后即可</w:t>
            </w:r>
            <w:r>
              <w:rPr>
                <w:rFonts w:hint="eastAsia" w:ascii="楷体" w:hAnsi="楷体" w:eastAsia="楷体" w:cs="楷体"/>
                <w:sz w:val="21"/>
                <w:szCs w:val="21"/>
              </w:rPr>
              <w:t>，无记录，已与企业沟通。</w:t>
            </w:r>
          </w:p>
          <w:p>
            <w:pPr>
              <w:rPr>
                <w:rFonts w:hint="eastAsia" w:ascii="楷体" w:hAnsi="楷体" w:eastAsia="楷体" w:cs="楷体"/>
                <w:sz w:val="21"/>
                <w:szCs w:val="21"/>
              </w:rPr>
            </w:pPr>
            <w:r>
              <w:rPr>
                <w:rFonts w:hint="eastAsia" w:ascii="楷体" w:hAnsi="楷体" w:eastAsia="楷体" w:cs="楷体"/>
                <w:sz w:val="21"/>
                <w:szCs w:val="21"/>
              </w:rPr>
              <w:t>刀具等常用工具随用随买，无记录。</w:t>
            </w:r>
          </w:p>
          <w:p>
            <w:pPr>
              <w:rPr>
                <w:rFonts w:hint="eastAsia" w:ascii="楷体" w:hAnsi="楷体" w:eastAsia="楷体" w:cs="楷体"/>
                <w:sz w:val="21"/>
                <w:szCs w:val="21"/>
              </w:rPr>
            </w:pPr>
            <w:r>
              <w:rPr>
                <w:rFonts w:hint="eastAsia" w:ascii="楷体" w:hAnsi="楷体" w:eastAsia="楷体" w:cs="楷体"/>
                <w:sz w:val="21"/>
                <w:szCs w:val="21"/>
              </w:rPr>
              <w:t>●采购过程受控。</w:t>
            </w:r>
          </w:p>
        </w:tc>
        <w:tc>
          <w:tcPr>
            <w:tcW w:w="1585" w:type="dxa"/>
          </w:tcPr>
          <w:p>
            <w:pPr>
              <w:rPr>
                <w:rFonts w:hint="eastAsia"/>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color w:val="auto"/>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交付后活动</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8.5.5</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●识别的交付后的活动：本部门与其它部门通过电话、网络或客户来现场等方式向顾客了解满意信息及顾客意见包括抱怨。当有改进的信息时，及时反馈到相关部门。</w:t>
            </w:r>
          </w:p>
          <w:p>
            <w:pPr>
              <w:rPr>
                <w:rFonts w:hint="eastAsia" w:ascii="楷体" w:hAnsi="楷体" w:eastAsia="楷体" w:cs="楷体"/>
                <w:sz w:val="21"/>
                <w:szCs w:val="21"/>
              </w:rPr>
            </w:pPr>
            <w:r>
              <w:rPr>
                <w:rFonts w:hint="eastAsia" w:ascii="楷体" w:hAnsi="楷体" w:eastAsia="楷体" w:cs="楷体"/>
                <w:sz w:val="21"/>
                <w:szCs w:val="21"/>
              </w:rPr>
              <w:t>●目前未发生因产品质量问题导致的客户反馈及投诉的情况。</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顾客或外部供方财产管理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●公司的顾客财产主要是顾客及外部供方的提供的信息、图纸、执行标准、检验标准等，企业均保存完好，按标准及图纸执行，自体系运行以来未发生问题记录。</w:t>
            </w:r>
          </w:p>
          <w:p>
            <w:pPr>
              <w:rPr>
                <w:rFonts w:hint="eastAsia" w:ascii="楷体" w:hAnsi="楷体" w:eastAsia="楷体" w:cs="楷体"/>
                <w:sz w:val="21"/>
                <w:szCs w:val="21"/>
              </w:rPr>
            </w:pPr>
            <w:r>
              <w:rPr>
                <w:rFonts w:hint="eastAsia" w:ascii="楷体" w:hAnsi="楷体" w:eastAsia="楷体" w:cs="楷体"/>
                <w:sz w:val="21"/>
                <w:szCs w:val="21"/>
              </w:rPr>
              <w:t>●如有问题填写《顾客问题财产记录》。</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顾客满意度调查</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●企业对顾客对产品是否满意的信息进行监视，并编制《顾客满意情况调查表》。</w:t>
            </w:r>
          </w:p>
          <w:p>
            <w:pPr>
              <w:rPr>
                <w:rFonts w:hint="eastAsia" w:ascii="楷体" w:hAnsi="楷体" w:eastAsia="楷体" w:cs="楷体"/>
                <w:sz w:val="21"/>
                <w:szCs w:val="21"/>
                <w:lang w:eastAsia="zh-CN"/>
              </w:rPr>
            </w:pPr>
            <w:r>
              <w:rPr>
                <w:rFonts w:hint="eastAsia" w:ascii="楷体" w:hAnsi="楷体" w:eastAsia="楷体" w:cs="楷体"/>
                <w:sz w:val="21"/>
                <w:szCs w:val="21"/>
              </w:rPr>
              <w:t>●对调查表中各项目进行测算，公司于2020年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100%，超过了质量目标要求，目标完成。</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bl>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rPr>
      </w:pPr>
    </w:p>
    <w:p>
      <w:pPr>
        <w:spacing w:line="480" w:lineRule="exact"/>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602" w:type="dxa"/>
            <w:vAlign w:val="center"/>
          </w:tcPr>
          <w:p>
            <w:pPr>
              <w:rPr>
                <w:rFonts w:hint="default" w:ascii="楷体" w:hAnsi="楷体" w:eastAsia="楷体" w:cs="楷体"/>
                <w:sz w:val="21"/>
                <w:szCs w:val="21"/>
                <w:lang w:val="en-US" w:eastAsia="zh-CN"/>
              </w:rPr>
            </w:pPr>
            <w:r>
              <w:rPr>
                <w:rFonts w:hint="eastAsia" w:ascii="楷体" w:hAnsi="楷体" w:eastAsia="楷体" w:cs="楷体"/>
                <w:sz w:val="21"/>
                <w:szCs w:val="21"/>
              </w:rPr>
              <w:t>受审核部门：生产部    主管领导/陪同人员：</w:t>
            </w:r>
            <w:r>
              <w:rPr>
                <w:rFonts w:hint="eastAsia" w:ascii="楷体" w:hAnsi="楷体" w:eastAsia="楷体" w:cs="楷体"/>
                <w:sz w:val="21"/>
                <w:szCs w:val="21"/>
                <w:lang w:val="en-US" w:eastAsia="zh-CN"/>
              </w:rPr>
              <w:t>金超  张安明</w:t>
            </w:r>
          </w:p>
        </w:tc>
        <w:tc>
          <w:tcPr>
            <w:tcW w:w="987"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602"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  陈俊</w:t>
            </w:r>
            <w:bookmarkStart w:id="1" w:name="_GoBack"/>
            <w:bookmarkEnd w:id="1"/>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17</w:t>
            </w:r>
            <w:r>
              <w:rPr>
                <w:rFonts w:hint="eastAsia" w:ascii="楷体" w:hAnsi="楷体" w:eastAsia="楷体" w:cs="楷体"/>
                <w:sz w:val="21"/>
                <w:szCs w:val="21"/>
              </w:rPr>
              <w:t>日</w:t>
            </w:r>
          </w:p>
        </w:tc>
        <w:tc>
          <w:tcPr>
            <w:tcW w:w="987"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审核条款：Q:5.3，6.2， 7.1.3  7.1.4  7.1.5  8.1  8.3  8.5  8.6  8.7  10.2</w:t>
            </w:r>
          </w:p>
        </w:tc>
        <w:tc>
          <w:tcPr>
            <w:tcW w:w="987"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●提供岗位职责与任职要求，对岗位职责和任职条件进行了描述。</w:t>
            </w:r>
          </w:p>
          <w:p>
            <w:pPr>
              <w:rPr>
                <w:rFonts w:hint="eastAsia" w:ascii="楷体" w:hAnsi="楷体" w:eastAsia="楷体" w:cs="楷体"/>
                <w:sz w:val="21"/>
                <w:szCs w:val="21"/>
              </w:rPr>
            </w:pPr>
            <w:r>
              <w:rPr>
                <w:rFonts w:hint="eastAsia" w:ascii="楷体" w:hAnsi="楷体" w:eastAsia="楷体" w:cs="楷体"/>
                <w:sz w:val="21"/>
                <w:szCs w:val="21"/>
              </w:rPr>
              <w:t>负责基础设施及环境；负责产品实现的策划；设计开发；生产过程控制；放行控制等</w:t>
            </w:r>
          </w:p>
          <w:p>
            <w:pPr>
              <w:rPr>
                <w:rFonts w:hint="eastAsia" w:ascii="楷体" w:hAnsi="楷体" w:eastAsia="楷体" w:cs="楷体"/>
                <w:sz w:val="21"/>
                <w:szCs w:val="21"/>
              </w:rPr>
            </w:pPr>
            <w:r>
              <w:rPr>
                <w:rFonts w:hint="eastAsia" w:ascii="楷体" w:hAnsi="楷体" w:eastAsia="楷体" w:cs="楷体"/>
                <w:sz w:val="21"/>
                <w:szCs w:val="21"/>
              </w:rPr>
              <w:t>●职责和权限与手册描述基本一致</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●分解到该部门的质量目标及完成情况如下：</w:t>
            </w:r>
          </w:p>
          <w:p>
            <w:pPr>
              <w:rPr>
                <w:rFonts w:hint="eastAsia" w:ascii="楷体" w:hAnsi="楷体" w:eastAsia="楷体" w:cs="楷体"/>
                <w:sz w:val="21"/>
                <w:szCs w:val="21"/>
              </w:rPr>
            </w:pPr>
            <w:r>
              <w:rPr>
                <w:rFonts w:hint="eastAsia" w:ascii="楷体" w:hAnsi="楷体" w:eastAsia="楷体" w:cs="楷体"/>
                <w:sz w:val="21"/>
                <w:szCs w:val="21"/>
              </w:rPr>
              <w:t xml:space="preserve">部门目标：                                                                    </w:t>
            </w:r>
          </w:p>
          <w:p>
            <w:pPr>
              <w:rPr>
                <w:rFonts w:hint="eastAsia" w:ascii="楷体" w:hAnsi="楷体" w:eastAsia="楷体" w:cs="楷体"/>
                <w:sz w:val="21"/>
                <w:szCs w:val="21"/>
              </w:rPr>
            </w:pPr>
            <w:r>
              <w:rPr>
                <w:rFonts w:hint="eastAsia" w:ascii="楷体" w:hAnsi="楷体" w:eastAsia="楷体" w:cs="楷体"/>
                <w:sz w:val="21"/>
                <w:szCs w:val="21"/>
              </w:rPr>
              <w:t>1产品一次交验合格率〉90%（本次合格产品数量/一次交验产品总量*100%）</w:t>
            </w:r>
          </w:p>
          <w:p>
            <w:pPr>
              <w:rPr>
                <w:rFonts w:hint="eastAsia" w:ascii="楷体" w:hAnsi="楷体" w:eastAsia="楷体" w:cs="楷体"/>
                <w:sz w:val="21"/>
                <w:szCs w:val="21"/>
              </w:rPr>
            </w:pPr>
            <w:r>
              <w:rPr>
                <w:rFonts w:hint="eastAsia" w:ascii="楷体" w:hAnsi="楷体" w:eastAsia="楷体" w:cs="楷体"/>
                <w:sz w:val="21"/>
                <w:szCs w:val="21"/>
              </w:rPr>
              <w:t>2出厂产品合格率100％（出厂产品合格数/出厂产品总数*100%）</w:t>
            </w:r>
          </w:p>
          <w:p>
            <w:pPr>
              <w:rPr>
                <w:rFonts w:hint="eastAsia" w:ascii="楷体" w:hAnsi="楷体" w:eastAsia="楷体" w:cs="楷体"/>
                <w:sz w:val="21"/>
                <w:szCs w:val="21"/>
              </w:rPr>
            </w:pPr>
            <w:r>
              <w:rPr>
                <w:rFonts w:hint="eastAsia" w:ascii="楷体" w:hAnsi="楷体" w:eastAsia="楷体" w:cs="楷体"/>
                <w:sz w:val="21"/>
                <w:szCs w:val="21"/>
              </w:rPr>
              <w:t>3、生产完成率100%（实际完成生产量/计划生产量）</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抽2020年</w:t>
            </w:r>
            <w:r>
              <w:rPr>
                <w:rFonts w:hint="eastAsia" w:ascii="楷体" w:hAnsi="楷体" w:eastAsia="楷体" w:cs="楷体"/>
                <w:sz w:val="21"/>
                <w:szCs w:val="21"/>
                <w:lang w:val="en-US" w:eastAsia="zh-CN"/>
              </w:rPr>
              <w:t>9</w:t>
            </w:r>
            <w:r>
              <w:rPr>
                <w:rFonts w:hint="eastAsia" w:ascii="楷体" w:hAnsi="楷体" w:eastAsia="楷体" w:cs="楷体"/>
                <w:sz w:val="21"/>
                <w:szCs w:val="21"/>
              </w:rPr>
              <w:t>月至1</w:t>
            </w:r>
            <w:r>
              <w:rPr>
                <w:rFonts w:hint="eastAsia" w:ascii="楷体" w:hAnsi="楷体" w:eastAsia="楷体" w:cs="楷体"/>
                <w:sz w:val="21"/>
                <w:szCs w:val="21"/>
                <w:lang w:val="en-US" w:eastAsia="zh-CN"/>
              </w:rPr>
              <w:t>2</w:t>
            </w:r>
            <w:r>
              <w:rPr>
                <w:rFonts w:hint="eastAsia" w:ascii="楷体" w:hAnsi="楷体" w:eastAsia="楷体" w:cs="楷体"/>
                <w:sz w:val="21"/>
                <w:szCs w:val="21"/>
              </w:rPr>
              <w:t>月份质量目标完成情况，均完成。</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设施设备管理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●提供了《生产设备台账》，记录了设备名称、编号、数量等内容。</w:t>
            </w:r>
          </w:p>
          <w:p>
            <w:pPr>
              <w:rPr>
                <w:rFonts w:hint="eastAsia" w:ascii="楷体" w:hAnsi="楷体" w:eastAsia="楷体" w:cs="楷体"/>
                <w:sz w:val="21"/>
                <w:szCs w:val="21"/>
              </w:rPr>
            </w:pPr>
            <w:r>
              <w:rPr>
                <w:rFonts w:hint="eastAsia" w:ascii="楷体" w:hAnsi="楷体" w:eastAsia="楷体" w:cs="楷体"/>
                <w:sz w:val="21"/>
                <w:szCs w:val="21"/>
              </w:rPr>
              <w:t>办公设备</w:t>
            </w:r>
            <w:r>
              <w:rPr>
                <w:rFonts w:hint="eastAsia" w:ascii="楷体" w:hAnsi="楷体" w:eastAsia="楷体" w:cs="楷体"/>
                <w:sz w:val="21"/>
                <w:szCs w:val="21"/>
                <w:lang w:eastAsia="zh-CN"/>
              </w:rPr>
              <w:t>：</w:t>
            </w:r>
            <w:r>
              <w:rPr>
                <w:rFonts w:hint="eastAsia" w:ascii="楷体" w:hAnsi="楷体" w:eastAsia="楷体" w:cs="楷体"/>
                <w:sz w:val="21"/>
                <w:szCs w:val="21"/>
              </w:rPr>
              <w:t>有台式电脑、打印机等</w:t>
            </w:r>
          </w:p>
          <w:p>
            <w:pPr>
              <w:bidi w:val="0"/>
              <w:rPr>
                <w:rFonts w:hint="eastAsia" w:ascii="楷体" w:hAnsi="楷体" w:eastAsia="楷体" w:cs="楷体"/>
                <w:sz w:val="21"/>
                <w:szCs w:val="21"/>
              </w:rPr>
            </w:pPr>
            <w:r>
              <w:rPr>
                <w:rFonts w:hint="eastAsia" w:ascii="楷体" w:hAnsi="楷体" w:eastAsia="楷体" w:cs="楷体"/>
                <w:sz w:val="21"/>
                <w:szCs w:val="21"/>
              </w:rPr>
              <w:t>生产设备：</w:t>
            </w:r>
            <w:r>
              <w:rPr>
                <w:rFonts w:hint="eastAsia" w:ascii="楷体" w:hAnsi="楷体" w:eastAsia="楷体" w:cs="楷体"/>
                <w:sz w:val="21"/>
                <w:szCs w:val="21"/>
                <w:lang w:eastAsia="zh-CN"/>
              </w:rPr>
              <w:t>搅拌机、盐雾机、运动粘度仪、剪板机6*2500、800吨液压机2500*3000、冲床250吨、电焊机</w:t>
            </w:r>
            <w:r>
              <w:rPr>
                <w:rFonts w:hint="eastAsia" w:ascii="楷体" w:hAnsi="楷体" w:eastAsia="楷体" w:cs="楷体"/>
                <w:sz w:val="21"/>
                <w:szCs w:val="21"/>
              </w:rPr>
              <w:t>等；基本能满足服务需要。设备状态良好。</w:t>
            </w:r>
          </w:p>
          <w:p>
            <w:pPr>
              <w:rPr>
                <w:rFonts w:hint="eastAsia" w:ascii="楷体" w:hAnsi="楷体" w:eastAsia="楷体" w:cs="楷体"/>
                <w:sz w:val="21"/>
                <w:szCs w:val="21"/>
              </w:rPr>
            </w:pPr>
            <w:r>
              <w:rPr>
                <w:rFonts w:hint="eastAsia" w:ascii="楷体" w:hAnsi="楷体" w:eastAsia="楷体" w:cs="楷体"/>
                <w:sz w:val="21"/>
                <w:szCs w:val="21"/>
              </w:rPr>
              <w:t>办公设备的日常维护，主要为局域网维护、灰尘清扫、电脑、和一些设备的耗材更换。</w:t>
            </w:r>
          </w:p>
          <w:p>
            <w:pPr>
              <w:rPr>
                <w:rFonts w:hint="eastAsia" w:ascii="楷体" w:hAnsi="楷体" w:eastAsia="楷体" w:cs="楷体"/>
                <w:sz w:val="21"/>
                <w:szCs w:val="21"/>
              </w:rPr>
            </w:pPr>
            <w:r>
              <w:rPr>
                <w:rFonts w:hint="eastAsia" w:ascii="楷体" w:hAnsi="楷体" w:eastAsia="楷体" w:cs="楷体"/>
                <w:sz w:val="21"/>
                <w:szCs w:val="21"/>
              </w:rPr>
              <w:t>●生产设备制定了维护保养计划并填写记录。</w:t>
            </w:r>
          </w:p>
          <w:p>
            <w:pPr>
              <w:rPr>
                <w:rFonts w:hint="eastAsia" w:ascii="楷体" w:hAnsi="楷体" w:eastAsia="楷体" w:cs="楷体"/>
                <w:sz w:val="21"/>
                <w:szCs w:val="21"/>
              </w:rPr>
            </w:pPr>
            <w:r>
              <w:rPr>
                <w:rFonts w:hint="eastAsia" w:ascii="楷体" w:hAnsi="楷体" w:eastAsia="楷体" w:cs="楷体"/>
                <w:sz w:val="21"/>
                <w:szCs w:val="21"/>
              </w:rPr>
              <w:t>企业有设备维护保养规定，每日对设备按要求逐项进行检查、保养。</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w:t>
            </w:r>
            <w:r>
              <w:rPr>
                <w:rFonts w:hint="eastAsia" w:ascii="楷体" w:hAnsi="楷体" w:eastAsia="楷体" w:cs="楷体"/>
                <w:sz w:val="21"/>
                <w:szCs w:val="21"/>
                <w:lang w:eastAsia="zh-CN"/>
              </w:rPr>
              <w:t>剪板机6*2500、800吨液压机2500*3000、冲床250吨</w:t>
            </w:r>
            <w:r>
              <w:rPr>
                <w:rFonts w:hint="eastAsia" w:ascii="楷体" w:hAnsi="楷体" w:eastAsia="楷体" w:cs="楷体"/>
                <w:sz w:val="21"/>
                <w:szCs w:val="21"/>
              </w:rPr>
              <w:t>等设备日常保养记录：</w:t>
            </w:r>
          </w:p>
          <w:p>
            <w:pPr>
              <w:rPr>
                <w:rFonts w:hint="eastAsia" w:ascii="楷体" w:hAnsi="楷体" w:eastAsia="楷体" w:cs="楷体"/>
                <w:sz w:val="21"/>
                <w:szCs w:val="21"/>
              </w:rPr>
            </w:pPr>
            <w:r>
              <w:rPr>
                <w:rFonts w:hint="eastAsia" w:ascii="楷体" w:hAnsi="楷体" w:eastAsia="楷体" w:cs="楷体"/>
                <w:sz w:val="21"/>
                <w:szCs w:val="21"/>
              </w:rPr>
              <w:t>日期：2020年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p>
          <w:p>
            <w:pPr>
              <w:rPr>
                <w:rFonts w:hint="eastAsia" w:ascii="楷体" w:hAnsi="楷体" w:eastAsia="楷体" w:cs="楷体"/>
                <w:sz w:val="21"/>
                <w:szCs w:val="21"/>
              </w:rPr>
            </w:pPr>
            <w:r>
              <w:rPr>
                <w:rFonts w:hint="eastAsia" w:ascii="楷体" w:hAnsi="楷体" w:eastAsia="楷体" w:cs="楷体"/>
                <w:sz w:val="21"/>
                <w:szCs w:val="21"/>
              </w:rPr>
              <w:t>检修人：</w:t>
            </w:r>
            <w:r>
              <w:rPr>
                <w:rFonts w:hint="eastAsia" w:ascii="楷体" w:hAnsi="楷体" w:eastAsia="楷体" w:cs="楷体"/>
                <w:sz w:val="21"/>
                <w:szCs w:val="21"/>
                <w:lang w:val="en-US" w:eastAsia="zh-CN"/>
              </w:rPr>
              <w:t>江明友</w:t>
            </w:r>
            <w:r>
              <w:rPr>
                <w:rFonts w:hint="eastAsia" w:ascii="楷体" w:hAnsi="楷体" w:eastAsia="楷体" w:cs="楷体"/>
                <w:sz w:val="21"/>
                <w:szCs w:val="21"/>
              </w:rPr>
              <w:t xml:space="preserve">   检查结论：合格</w:t>
            </w:r>
          </w:p>
          <w:p>
            <w:pPr>
              <w:rPr>
                <w:rFonts w:hint="eastAsia" w:ascii="楷体" w:hAnsi="楷体" w:eastAsia="楷体" w:cs="楷体"/>
                <w:sz w:val="21"/>
                <w:szCs w:val="21"/>
              </w:rPr>
            </w:pPr>
            <w:r>
              <w:rPr>
                <w:rFonts w:hint="eastAsia" w:ascii="楷体" w:hAnsi="楷体" w:eastAsia="楷体" w:cs="楷体"/>
                <w:sz w:val="21"/>
                <w:szCs w:val="21"/>
              </w:rPr>
              <w:t xml:space="preserve">维修、保养项目：清洁、润滑、电气开关检查、安全   </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另抽其他设备维护记录表，均保存完好，符合要求。</w:t>
            </w:r>
          </w:p>
          <w:p>
            <w:pPr>
              <w:rPr>
                <w:rFonts w:hint="eastAsia" w:ascii="楷体" w:hAnsi="楷体" w:eastAsia="楷体" w:cs="楷体"/>
                <w:sz w:val="21"/>
                <w:szCs w:val="21"/>
              </w:rPr>
            </w:pPr>
            <w:r>
              <w:rPr>
                <w:rFonts w:hint="eastAsia" w:ascii="楷体" w:hAnsi="楷体" w:eastAsia="楷体" w:cs="楷体"/>
                <w:sz w:val="21"/>
                <w:szCs w:val="21"/>
              </w:rPr>
              <w:t>●公司设备管理均按要求进行保养维护、维修，并有记录，方便检索和查阅，符合要求。</w:t>
            </w:r>
          </w:p>
          <w:p>
            <w:pPr>
              <w:rPr>
                <w:rFonts w:hint="eastAsia" w:ascii="楷体" w:hAnsi="楷体" w:eastAsia="楷体" w:cs="楷体"/>
                <w:sz w:val="21"/>
                <w:szCs w:val="21"/>
              </w:rPr>
            </w:pPr>
            <w:r>
              <w:rPr>
                <w:rFonts w:hint="eastAsia" w:ascii="楷体" w:hAnsi="楷体" w:eastAsia="楷体" w:cs="楷体"/>
                <w:sz w:val="21"/>
                <w:szCs w:val="21"/>
              </w:rPr>
              <w:t>●厂房由生产技术部负责管理，定期检查漏雨、透风等损坏情况，目前厂房基础设施完好。</w:t>
            </w:r>
          </w:p>
          <w:p>
            <w:pPr>
              <w:rPr>
                <w:rFonts w:hint="eastAsia" w:ascii="楷体" w:hAnsi="楷体" w:eastAsia="楷体" w:cs="楷体"/>
                <w:sz w:val="21"/>
                <w:szCs w:val="21"/>
              </w:rPr>
            </w:pPr>
            <w:r>
              <w:rPr>
                <w:rFonts w:hint="eastAsia" w:ascii="楷体" w:hAnsi="楷体" w:eastAsia="楷体" w:cs="楷体"/>
                <w:sz w:val="21"/>
                <w:szCs w:val="21"/>
                <w:lang w:val="en-US" w:eastAsia="zh-CN"/>
              </w:rPr>
              <w:t>●基础设施</w:t>
            </w:r>
            <w:r>
              <w:rPr>
                <w:rFonts w:hint="eastAsia" w:ascii="楷体" w:hAnsi="楷体" w:eastAsia="楷体" w:cs="楷体"/>
                <w:sz w:val="21"/>
                <w:szCs w:val="21"/>
              </w:rPr>
              <w:t>管理符合要求。</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过程运行环境管理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602"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●企业提供的信息</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注册地址：</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十堰市公园路5号朝阳路社区A1-11-4</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生产地址：</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十堰市车站路10号</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通讯地址：十堰市车城西路56号</w:t>
            </w:r>
          </w:p>
          <w:p>
            <w:pPr>
              <w:rPr>
                <w:rFonts w:hint="eastAsia" w:ascii="楷体" w:hAnsi="楷体" w:eastAsia="楷体" w:cs="楷体"/>
                <w:sz w:val="21"/>
                <w:szCs w:val="21"/>
              </w:rPr>
            </w:pPr>
            <w:r>
              <w:rPr>
                <w:rFonts w:hint="eastAsia" w:ascii="楷体" w:hAnsi="楷体" w:eastAsia="楷体" w:cs="楷体"/>
                <w:sz w:val="21"/>
                <w:szCs w:val="21"/>
              </w:rPr>
              <w:t>●现场查看：</w:t>
            </w:r>
          </w:p>
          <w:p>
            <w:pPr>
              <w:numPr>
                <w:ilvl w:val="0"/>
                <w:numId w:val="8"/>
              </w:numPr>
              <w:rPr>
                <w:rFonts w:hint="eastAsia" w:ascii="楷体" w:hAnsi="楷体" w:eastAsia="楷体" w:cs="楷体"/>
                <w:sz w:val="21"/>
                <w:szCs w:val="21"/>
              </w:rPr>
            </w:pPr>
            <w:r>
              <w:rPr>
                <w:rFonts w:hint="eastAsia" w:ascii="楷体" w:hAnsi="楷体" w:eastAsia="楷体" w:cs="楷体"/>
                <w:sz w:val="21"/>
                <w:szCs w:val="21"/>
              </w:rPr>
              <w:t>办公现场环境整洁，秩序良好。</w:t>
            </w:r>
          </w:p>
          <w:p>
            <w:pPr>
              <w:numPr>
                <w:ilvl w:val="0"/>
                <w:numId w:val="8"/>
              </w:numPr>
              <w:rPr>
                <w:rFonts w:hint="eastAsia" w:ascii="楷体" w:hAnsi="楷体" w:eastAsia="楷体" w:cs="楷体"/>
                <w:sz w:val="21"/>
                <w:szCs w:val="21"/>
              </w:rPr>
            </w:pPr>
            <w:r>
              <w:rPr>
                <w:rFonts w:hint="eastAsia" w:ascii="楷体" w:hAnsi="楷体" w:eastAsia="楷体" w:cs="楷体"/>
                <w:sz w:val="21"/>
                <w:szCs w:val="21"/>
              </w:rPr>
              <w:t>生产环境无特殊要求。</w:t>
            </w:r>
            <w:r>
              <w:rPr>
                <w:rFonts w:hint="eastAsia" w:ascii="楷体" w:hAnsi="楷体" w:eastAsia="楷体" w:cs="楷体"/>
                <w:sz w:val="21"/>
                <w:szCs w:val="21"/>
                <w:lang w:eastAsia="zh-CN"/>
              </w:rPr>
              <w:t>生产车间</w:t>
            </w:r>
            <w:r>
              <w:rPr>
                <w:rFonts w:hint="eastAsia" w:ascii="楷体" w:hAnsi="楷体" w:eastAsia="楷体" w:cs="楷体"/>
                <w:sz w:val="21"/>
                <w:szCs w:val="21"/>
                <w:lang w:val="en-US" w:eastAsia="zh-CN"/>
              </w:rPr>
              <w:t>面积500平米，</w:t>
            </w:r>
            <w:r>
              <w:rPr>
                <w:rFonts w:hint="eastAsia" w:ascii="楷体" w:hAnsi="楷体" w:eastAsia="楷体" w:cs="楷体"/>
                <w:sz w:val="21"/>
                <w:szCs w:val="21"/>
                <w:lang w:eastAsia="zh-CN"/>
              </w:rPr>
              <w:t>工序布局合理，场所卫生干净整洁，配有通风设施，工作环境良好</w:t>
            </w:r>
            <w:r>
              <w:rPr>
                <w:rFonts w:hint="eastAsia" w:ascii="楷体" w:hAnsi="楷体" w:eastAsia="楷体" w:cs="楷体"/>
                <w:sz w:val="21"/>
                <w:szCs w:val="21"/>
              </w:rPr>
              <w:t>。</w:t>
            </w:r>
          </w:p>
          <w:p>
            <w:pPr>
              <w:pStyle w:val="14"/>
              <w:numPr>
                <w:ilvl w:val="0"/>
                <w:numId w:val="8"/>
              </w:numPr>
              <w:ind w:firstLineChars="0"/>
              <w:rPr>
                <w:rFonts w:hint="eastAsia" w:ascii="楷体" w:hAnsi="楷体" w:eastAsia="楷体" w:cs="楷体"/>
                <w:sz w:val="21"/>
                <w:szCs w:val="21"/>
              </w:rPr>
            </w:pPr>
            <w:r>
              <w:rPr>
                <w:rFonts w:hint="eastAsia" w:ascii="楷体" w:hAnsi="楷体" w:eastAsia="楷体" w:cs="楷体"/>
                <w:sz w:val="21"/>
                <w:szCs w:val="21"/>
              </w:rPr>
              <w:t>办公区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生产区</w:t>
            </w:r>
            <w:r>
              <w:rPr>
                <w:rFonts w:hint="eastAsia" w:ascii="楷体" w:hAnsi="楷体" w:eastAsia="楷体" w:cs="楷体"/>
                <w:sz w:val="21"/>
                <w:szCs w:val="21"/>
              </w:rPr>
              <w:t>内有消防器材，有效期内。</w:t>
            </w:r>
          </w:p>
          <w:p>
            <w:pPr>
              <w:rPr>
                <w:rFonts w:hint="eastAsia" w:ascii="楷体" w:hAnsi="楷体" w:eastAsia="楷体" w:cs="楷体"/>
                <w:sz w:val="21"/>
                <w:szCs w:val="21"/>
                <w:lang w:eastAsia="zh-CN"/>
              </w:rPr>
            </w:pPr>
            <w:r>
              <w:rPr>
                <w:rFonts w:hint="eastAsia" w:ascii="楷体" w:hAnsi="楷体" w:eastAsia="楷体" w:cs="楷体"/>
                <w:sz w:val="21"/>
                <w:szCs w:val="21"/>
              </w:rPr>
              <w:t>●工作环境可满足需要。</w:t>
            </w:r>
            <w:r>
              <w:rPr>
                <w:rFonts w:hint="eastAsia" w:ascii="楷体" w:hAnsi="楷体" w:eastAsia="楷体" w:cs="楷体"/>
                <w:sz w:val="21"/>
                <w:szCs w:val="21"/>
                <w:lang w:val="en-US" w:eastAsia="zh-CN"/>
              </w:rPr>
              <w:t xml:space="preserve"> </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7.1.5</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●企业编制计量器具台账，记录了设备编号、名称、规格型号等内容。</w:t>
            </w:r>
          </w:p>
          <w:p>
            <w:pPr>
              <w:rPr>
                <w:rFonts w:hint="eastAsia" w:ascii="楷体" w:hAnsi="楷体" w:eastAsia="楷体" w:cs="楷体"/>
                <w:sz w:val="21"/>
                <w:szCs w:val="21"/>
                <w:lang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企业</w:t>
            </w:r>
            <w:r>
              <w:rPr>
                <w:rFonts w:hint="eastAsia" w:ascii="楷体" w:hAnsi="楷体" w:eastAsia="楷体" w:cs="楷体"/>
                <w:sz w:val="21"/>
                <w:szCs w:val="21"/>
              </w:rPr>
              <w:t>配置的监视测量设备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自有资源：电子秤：防锈油；钢卷尺、游标卡尺用于汽车零部件加工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、（外部资源：盐雾机、运动粘度仪、闪点仪，用于防锈油检测，具体见8.6条款审核）</w:t>
            </w:r>
            <w:r>
              <w:rPr>
                <w:rFonts w:hint="eastAsia" w:ascii="楷体" w:hAnsi="楷体" w:eastAsia="楷体" w:cs="楷体"/>
                <w:sz w:val="21"/>
                <w:szCs w:val="21"/>
              </w:rPr>
              <w:t>等。基本满足检验需要。</w:t>
            </w:r>
          </w:p>
          <w:p>
            <w:pPr>
              <w:rPr>
                <w:rFonts w:hint="eastAsia" w:ascii="楷体" w:hAnsi="楷体" w:eastAsia="楷体" w:cs="楷体"/>
                <w:sz w:val="21"/>
                <w:szCs w:val="21"/>
              </w:rPr>
            </w:pPr>
            <w:r>
              <w:rPr>
                <w:rFonts w:hint="eastAsia" w:ascii="楷体" w:hAnsi="楷体" w:eastAsia="楷体" w:cs="楷体"/>
                <w:sz w:val="21"/>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hint="eastAsia" w:ascii="楷体" w:hAnsi="楷体" w:eastAsia="楷体" w:cs="楷体"/>
                <w:sz w:val="21"/>
                <w:szCs w:val="21"/>
              </w:rPr>
            </w:pPr>
            <w:r>
              <w:rPr>
                <w:rFonts w:hint="eastAsia" w:ascii="楷体" w:hAnsi="楷体" w:eastAsia="楷体" w:cs="楷体"/>
                <w:sz w:val="21"/>
                <w:szCs w:val="21"/>
              </w:rPr>
              <w:t>生产现场使用的监视测量设备由车间负责保管，检验用的测量设备由质检人员专人负责，防止潮湿、磕碰和损坏。</w:t>
            </w:r>
          </w:p>
          <w:p>
            <w:pPr>
              <w:rPr>
                <w:rFonts w:hint="eastAsia" w:ascii="楷体" w:hAnsi="楷体" w:eastAsia="楷体" w:cs="楷体"/>
                <w:sz w:val="21"/>
                <w:szCs w:val="21"/>
              </w:rPr>
            </w:pPr>
            <w:r>
              <w:rPr>
                <w:rFonts w:hint="eastAsia" w:ascii="楷体" w:hAnsi="楷体" w:eastAsia="楷体" w:cs="楷体"/>
                <w:sz w:val="21"/>
                <w:szCs w:val="21"/>
              </w:rPr>
              <w:t>●未发生使用过程中失效的现象，如果出现，清楚应立即停止使用，送具有计量资质的检定部门检定，并对已往所检结果重新检验。</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--查计量器具校准记录：</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950845" cy="3089910"/>
                  <wp:effectExtent l="0" t="0" r="8255"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2950845" cy="3089910"/>
                          </a:xfrm>
                          <a:prstGeom prst="rect">
                            <a:avLst/>
                          </a:prstGeom>
                          <a:noFill/>
                          <a:ln>
                            <a:noFill/>
                          </a:ln>
                        </pic:spPr>
                      </pic:pic>
                    </a:graphicData>
                  </a:graphic>
                </wp:inline>
              </w:drawing>
            </w:r>
            <w:r>
              <w:rPr>
                <w:rFonts w:hint="eastAsia" w:ascii="楷体" w:hAnsi="楷体" w:eastAsia="楷体" w:cs="楷体"/>
                <w:sz w:val="21"/>
                <w:szCs w:val="21"/>
              </w:rPr>
              <w:drawing>
                <wp:inline distT="0" distB="0" distL="114300" distR="114300">
                  <wp:extent cx="2982595" cy="3016250"/>
                  <wp:effectExtent l="0" t="0" r="1905" b="635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2982595" cy="3016250"/>
                          </a:xfrm>
                          <a:prstGeom prst="rect">
                            <a:avLst/>
                          </a:prstGeom>
                          <a:noFill/>
                          <a:ln>
                            <a:noFill/>
                          </a:ln>
                        </pic:spPr>
                      </pic:pic>
                    </a:graphicData>
                  </a:graphic>
                </wp:inline>
              </w:drawing>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计量器具管理符合要求</w:t>
            </w:r>
          </w:p>
        </w:tc>
        <w:tc>
          <w:tcPr>
            <w:tcW w:w="987"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●企业根据客户要求对生产进行策划：</w:t>
            </w:r>
          </w:p>
          <w:p>
            <w:pPr>
              <w:numPr>
                <w:ilvl w:val="0"/>
                <w:numId w:val="9"/>
              </w:numPr>
              <w:rPr>
                <w:rFonts w:hint="eastAsia" w:ascii="楷体" w:hAnsi="楷体" w:eastAsia="楷体" w:cs="楷体"/>
                <w:sz w:val="21"/>
                <w:szCs w:val="21"/>
              </w:rPr>
            </w:pPr>
            <w:r>
              <w:rPr>
                <w:rFonts w:hint="eastAsia" w:ascii="楷体" w:hAnsi="楷体" w:eastAsia="楷体" w:cs="楷体"/>
                <w:sz w:val="21"/>
                <w:szCs w:val="21"/>
              </w:rPr>
              <w:t>确定产品和服务的要求：</w:t>
            </w:r>
            <w:r>
              <w:rPr>
                <w:rFonts w:hint="eastAsia" w:ascii="楷体" w:hAnsi="楷体" w:eastAsia="楷体" w:cs="楷体"/>
                <w:sz w:val="21"/>
                <w:szCs w:val="21"/>
                <w:lang w:val="en-US" w:eastAsia="zh-CN"/>
              </w:rPr>
              <w:t>客户图纸、合同要求、客户标准：</w:t>
            </w:r>
            <w:r>
              <w:rPr>
                <w:rFonts w:hint="eastAsia" w:ascii="楷体" w:hAnsi="楷体" w:eastAsia="楷体" w:cs="楷体"/>
                <w:sz w:val="21"/>
                <w:szCs w:val="21"/>
              </w:rPr>
              <w:t>Q/EQY-420-2003《</w:t>
            </w:r>
            <w:r>
              <w:rPr>
                <w:rFonts w:hint="eastAsia" w:ascii="楷体" w:hAnsi="楷体" w:eastAsia="楷体" w:cs="楷体"/>
                <w:sz w:val="21"/>
                <w:szCs w:val="21"/>
                <w:lang w:val="en-US" w:eastAsia="zh-CN"/>
              </w:rPr>
              <w:t>东风汽车企业标准</w:t>
            </w:r>
            <w:r>
              <w:rPr>
                <w:rFonts w:hint="eastAsia" w:ascii="楷体" w:hAnsi="楷体" w:eastAsia="楷体" w:cs="楷体"/>
                <w:sz w:val="21"/>
                <w:szCs w:val="21"/>
              </w:rPr>
              <w:t>》</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机械加工过程参考：</w:t>
            </w:r>
            <w:r>
              <w:rPr>
                <w:rFonts w:hint="eastAsia" w:ascii="楷体" w:hAnsi="楷体" w:eastAsia="楷体" w:cs="楷体"/>
                <w:sz w:val="21"/>
                <w:szCs w:val="21"/>
              </w:rPr>
              <w:t>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w:t>
            </w:r>
          </w:p>
          <w:p>
            <w:pPr>
              <w:numPr>
                <w:ilvl w:val="0"/>
                <w:numId w:val="9"/>
              </w:numPr>
              <w:rPr>
                <w:rFonts w:hint="eastAsia" w:ascii="楷体" w:hAnsi="楷体" w:eastAsia="楷体" w:cs="楷体"/>
                <w:sz w:val="21"/>
                <w:szCs w:val="21"/>
              </w:rPr>
            </w:pPr>
            <w:r>
              <w:rPr>
                <w:rFonts w:hint="eastAsia" w:ascii="楷体" w:hAnsi="楷体" w:eastAsia="楷体" w:cs="楷体"/>
                <w:sz w:val="21"/>
                <w:szCs w:val="21"/>
              </w:rPr>
              <w:t>制定目标，目标基本合理、可测量、可达到</w:t>
            </w:r>
          </w:p>
          <w:p>
            <w:pPr>
              <w:numPr>
                <w:ilvl w:val="0"/>
                <w:numId w:val="9"/>
              </w:numPr>
              <w:bidi w:val="0"/>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流程：</w:t>
            </w:r>
          </w:p>
          <w:p>
            <w:pPr>
              <w:numPr>
                <w:ilvl w:val="0"/>
                <w:numId w:val="0"/>
              </w:numPr>
              <w:bidi w:val="0"/>
              <w:ind w:leftChars="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防锈油</w:t>
            </w:r>
            <w:r>
              <w:rPr>
                <w:rFonts w:hint="eastAsia" w:ascii="楷体" w:hAnsi="楷体" w:eastAsia="楷体" w:cs="楷体"/>
                <w:sz w:val="21"/>
                <w:szCs w:val="21"/>
              </w:rPr>
              <w:t>加工流程：</w:t>
            </w:r>
          </w:p>
          <w:p>
            <w:pPr>
              <w:bidi w:val="0"/>
              <w:rPr>
                <w:rFonts w:hint="eastAsia" w:ascii="楷体" w:hAnsi="楷体" w:eastAsia="楷体" w:cs="楷体"/>
                <w:sz w:val="21"/>
                <w:szCs w:val="21"/>
              </w:rPr>
            </w:pPr>
            <w:r>
              <w:rPr>
                <w:rFonts w:hint="eastAsia" w:ascii="楷体" w:hAnsi="楷体" w:eastAsia="楷体" w:cs="楷体"/>
                <w:sz w:val="21"/>
                <w:szCs w:val="21"/>
              </w:rPr>
              <w:t>添加基础油--加热--搅拌--添加防锈剂--加热--拌匀</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乳化</w:t>
            </w:r>
            <w:r>
              <w:rPr>
                <w:rFonts w:hint="eastAsia" w:ascii="楷体" w:hAnsi="楷体" w:eastAsia="楷体" w:cs="楷体"/>
                <w:sz w:val="21"/>
                <w:szCs w:val="21"/>
                <w:lang w:eastAsia="zh-CN"/>
              </w:rPr>
              <w:t>）</w:t>
            </w:r>
            <w:r>
              <w:rPr>
                <w:rFonts w:hint="eastAsia" w:ascii="楷体" w:hAnsi="楷体" w:eastAsia="楷体" w:cs="楷体"/>
                <w:sz w:val="21"/>
                <w:szCs w:val="21"/>
              </w:rPr>
              <w:t>--检测--成品包装--出库</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一般机加工（汽车零部件）</w:t>
            </w:r>
            <w:r>
              <w:rPr>
                <w:rFonts w:hint="eastAsia" w:ascii="楷体" w:hAnsi="楷体" w:eastAsia="楷体" w:cs="楷体"/>
                <w:sz w:val="21"/>
                <w:szCs w:val="21"/>
              </w:rPr>
              <w:t>加工流程：</w:t>
            </w:r>
          </w:p>
          <w:p>
            <w:pPr>
              <w:rPr>
                <w:rFonts w:hint="eastAsia" w:ascii="楷体" w:hAnsi="楷体" w:eastAsia="楷体" w:cs="楷体"/>
                <w:sz w:val="21"/>
                <w:szCs w:val="21"/>
              </w:rPr>
            </w:pPr>
            <w:r>
              <w:rPr>
                <w:rFonts w:hint="eastAsia" w:ascii="楷体" w:hAnsi="楷体" w:eastAsia="楷体" w:cs="楷体"/>
                <w:sz w:val="21"/>
                <w:szCs w:val="21"/>
              </w:rPr>
              <w:t>原材料采购--</w:t>
            </w:r>
            <w:r>
              <w:rPr>
                <w:rFonts w:hint="eastAsia" w:ascii="楷体" w:hAnsi="楷体" w:eastAsia="楷体" w:cs="楷体"/>
                <w:sz w:val="21"/>
                <w:szCs w:val="21"/>
                <w:lang w:val="en-US" w:eastAsia="zh-CN"/>
              </w:rPr>
              <w:t>部件加工--</w:t>
            </w:r>
            <w:r>
              <w:rPr>
                <w:rFonts w:hint="eastAsia" w:ascii="楷体" w:hAnsi="楷体" w:eastAsia="楷体" w:cs="楷体"/>
                <w:sz w:val="21"/>
                <w:szCs w:val="21"/>
              </w:rPr>
              <w:t>拼装焊接成型--打磨--内部防护安装--上标识--检验--出库-客户交付</w:t>
            </w:r>
          </w:p>
          <w:p>
            <w:pPr>
              <w:numPr>
                <w:ilvl w:val="0"/>
                <w:numId w:val="9"/>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策划了设备操作规程、图纸等作业指导文件，及产品检验记录等记录。</w:t>
            </w:r>
          </w:p>
          <w:p>
            <w:pPr>
              <w:rPr>
                <w:rFonts w:hint="eastAsia" w:ascii="楷体" w:hAnsi="楷体" w:eastAsia="楷体" w:cs="楷体"/>
                <w:sz w:val="21"/>
                <w:szCs w:val="21"/>
              </w:rPr>
            </w:pPr>
            <w:r>
              <w:rPr>
                <w:rFonts w:hint="eastAsia" w:ascii="楷体" w:hAnsi="楷体" w:eastAsia="楷体" w:cs="楷体"/>
                <w:sz w:val="21"/>
                <w:szCs w:val="21"/>
              </w:rPr>
              <w:t>5、所需资源：配备了</w:t>
            </w:r>
            <w:r>
              <w:rPr>
                <w:rFonts w:hint="eastAsia" w:ascii="楷体" w:hAnsi="楷体" w:eastAsia="楷体" w:cs="楷体"/>
                <w:sz w:val="21"/>
                <w:szCs w:val="21"/>
                <w:lang w:eastAsia="zh-CN"/>
              </w:rPr>
              <w:t>搅拌机、盐雾机、运动粘度仪、剪板机6*2500、800吨液压机2500*3000、冲床250吨、电焊机</w:t>
            </w:r>
            <w:r>
              <w:rPr>
                <w:rFonts w:hint="eastAsia" w:ascii="楷体" w:hAnsi="楷体" w:eastAsia="楷体" w:cs="楷体"/>
                <w:sz w:val="21"/>
                <w:szCs w:val="21"/>
              </w:rPr>
              <w:t>等生产设备及游标卡尺等检测设备，人员经过培训上岗等。基本满足工作需要。资源基本满足。</w:t>
            </w:r>
          </w:p>
          <w:p>
            <w:pPr>
              <w:rPr>
                <w:rFonts w:hint="eastAsia" w:ascii="楷体" w:hAnsi="楷体" w:eastAsia="楷体" w:cs="楷体"/>
                <w:sz w:val="21"/>
                <w:szCs w:val="21"/>
              </w:rPr>
            </w:pPr>
            <w:r>
              <w:rPr>
                <w:rFonts w:hint="eastAsia" w:ascii="楷体" w:hAnsi="楷体" w:eastAsia="楷体" w:cs="楷体"/>
                <w:sz w:val="21"/>
                <w:szCs w:val="21"/>
              </w:rPr>
              <w:t>6、遵照岗位职责、设备操作规程、工艺流程、图纸等作业指导文件实施过程控制。</w:t>
            </w:r>
          </w:p>
          <w:p>
            <w:pPr>
              <w:rPr>
                <w:rFonts w:hint="eastAsia" w:ascii="楷体" w:hAnsi="楷体" w:eastAsia="楷体" w:cs="楷体"/>
                <w:sz w:val="21"/>
                <w:szCs w:val="21"/>
              </w:rPr>
            </w:pPr>
            <w:r>
              <w:rPr>
                <w:rFonts w:hint="eastAsia" w:ascii="楷体" w:hAnsi="楷体" w:eastAsia="楷体" w:cs="楷体"/>
                <w:sz w:val="21"/>
                <w:szCs w:val="21"/>
              </w:rPr>
              <w:t>产品通过检验来对产品实现过程进行控制。生产过程中由目负责人组织进行检查，项目完成后由客户进行验收，符合要求</w:t>
            </w:r>
          </w:p>
          <w:p>
            <w:pPr>
              <w:rPr>
                <w:rFonts w:hint="eastAsia" w:ascii="楷体" w:hAnsi="楷体" w:eastAsia="楷体" w:cs="楷体"/>
                <w:sz w:val="21"/>
                <w:szCs w:val="21"/>
              </w:rPr>
            </w:pPr>
            <w:r>
              <w:rPr>
                <w:rFonts w:hint="eastAsia" w:ascii="楷体" w:hAnsi="楷体" w:eastAsia="楷体" w:cs="楷体"/>
                <w:sz w:val="21"/>
                <w:szCs w:val="21"/>
              </w:rPr>
              <w:t>7、</w:t>
            </w:r>
            <w:r>
              <w:rPr>
                <w:rFonts w:hint="eastAsia" w:ascii="楷体" w:hAnsi="楷体" w:eastAsia="楷体" w:cs="楷体"/>
                <w:sz w:val="21"/>
                <w:szCs w:val="21"/>
              </w:rPr>
              <w:tab/>
            </w:r>
            <w:r>
              <w:rPr>
                <w:rFonts w:hint="eastAsia" w:ascii="楷体" w:hAnsi="楷体" w:eastAsia="楷体" w:cs="楷体"/>
                <w:sz w:val="21"/>
                <w:szCs w:val="21"/>
              </w:rPr>
              <w:t>策划了订单（生产计划单）、产品检验记录等，记录均保期3年。由生产部统一汇总交办公室存储。</w:t>
            </w:r>
          </w:p>
          <w:p>
            <w:pPr>
              <w:rPr>
                <w:rFonts w:hint="eastAsia" w:ascii="楷体" w:hAnsi="楷体" w:eastAsia="楷体" w:cs="楷体"/>
                <w:sz w:val="21"/>
                <w:szCs w:val="21"/>
              </w:rPr>
            </w:pPr>
            <w:r>
              <w:rPr>
                <w:rFonts w:hint="eastAsia" w:ascii="楷体" w:hAnsi="楷体" w:eastAsia="楷体" w:cs="楷体"/>
                <w:sz w:val="21"/>
                <w:szCs w:val="21"/>
              </w:rPr>
              <w:t>8、通过识别与评价对公司目标和战略方向相关，影响其实现质量管理体系预期结果的各种内外部环境因素，有效应对风险和机遇。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rPr>
            </w:pPr>
            <w:r>
              <w:rPr>
                <w:rFonts w:hint="eastAsia" w:ascii="楷体" w:hAnsi="楷体" w:eastAsia="楷体" w:cs="楷体"/>
                <w:sz w:val="21"/>
                <w:szCs w:val="21"/>
              </w:rPr>
              <w:t>9、外包过程：</w:t>
            </w:r>
            <w:r>
              <w:rPr>
                <w:rFonts w:hint="eastAsia" w:ascii="楷体" w:hAnsi="楷体" w:eastAsia="楷体" w:cs="楷体"/>
                <w:sz w:val="21"/>
                <w:szCs w:val="21"/>
                <w:lang w:val="en-US" w:eastAsia="zh-CN"/>
              </w:rPr>
              <w:t>产品运输</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10、策划适合组织体系运行需要，未发生更改，策划情况符合标准要求</w:t>
            </w:r>
          </w:p>
          <w:p>
            <w:pPr>
              <w:rPr>
                <w:rFonts w:hint="eastAsia" w:ascii="楷体" w:hAnsi="楷体" w:eastAsia="楷体" w:cs="楷体"/>
                <w:sz w:val="21"/>
                <w:szCs w:val="21"/>
              </w:rPr>
            </w:pPr>
            <w:r>
              <w:rPr>
                <w:rFonts w:hint="eastAsia" w:ascii="楷体" w:hAnsi="楷体" w:eastAsia="楷体" w:cs="楷体"/>
                <w:sz w:val="21"/>
                <w:szCs w:val="21"/>
              </w:rPr>
              <w:t>●产品实现策划的输出的信息充分，输出内容满足标准要求和企业实际。</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设计开发</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8.3</w:t>
            </w:r>
          </w:p>
        </w:tc>
        <w:tc>
          <w:tcPr>
            <w:tcW w:w="10602"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p>
            <w:pPr>
              <w:rPr>
                <w:rFonts w:hint="eastAsia" w:ascii="楷体" w:hAnsi="楷体" w:eastAsia="楷体" w:cs="楷体"/>
                <w:sz w:val="21"/>
                <w:szCs w:val="21"/>
              </w:rPr>
            </w:pPr>
          </w:p>
        </w:tc>
        <w:tc>
          <w:tcPr>
            <w:tcW w:w="10602" w:type="dxa"/>
            <w:tcBorders>
              <w:bottom w:val="nil"/>
            </w:tcBorders>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●张部长介绍</w:t>
            </w:r>
            <w:r>
              <w:rPr>
                <w:rFonts w:hint="eastAsia" w:ascii="楷体" w:hAnsi="楷体" w:eastAsia="楷体" w:cs="楷体"/>
                <w:sz w:val="21"/>
                <w:szCs w:val="21"/>
              </w:rPr>
              <w:t>生产程序：</w:t>
            </w:r>
            <w:r>
              <w:rPr>
                <w:rFonts w:hint="eastAsia" w:ascii="楷体" w:hAnsi="楷体" w:eastAsia="楷体" w:cs="楷体"/>
                <w:sz w:val="21"/>
                <w:szCs w:val="21"/>
                <w:lang w:val="en-US" w:eastAsia="zh-CN"/>
              </w:rPr>
              <w:t>销售</w:t>
            </w:r>
            <w:r>
              <w:rPr>
                <w:rFonts w:hint="eastAsia" w:ascii="楷体" w:hAnsi="楷体" w:eastAsia="楷体" w:cs="楷体"/>
                <w:sz w:val="21"/>
                <w:szCs w:val="21"/>
              </w:rPr>
              <w:t>部、生产部共同对客户提出的要求进行评审，确定产品的数量、质量要求、交货期限及其它要求；然后向生技部传递交货通知，生技部根据通知的内容，受控条件得到图纸、操作规程操作等。使用设备和量具，进行测量。根据订货要求，生技部下达任务书。</w:t>
            </w:r>
          </w:p>
          <w:p>
            <w:pPr>
              <w:rPr>
                <w:rFonts w:hint="eastAsia" w:ascii="楷体" w:hAnsi="楷体" w:eastAsia="楷体" w:cs="楷体"/>
                <w:sz w:val="21"/>
                <w:szCs w:val="21"/>
              </w:rPr>
            </w:pPr>
            <w:r>
              <w:rPr>
                <w:rFonts w:hint="eastAsia" w:ascii="楷体" w:hAnsi="楷体" w:eastAsia="楷体" w:cs="楷体"/>
                <w:sz w:val="21"/>
                <w:szCs w:val="21"/>
              </w:rPr>
              <w:t>●企业根据客户图纸/生产计划进行生产</w:t>
            </w:r>
          </w:p>
          <w:p>
            <w:pPr>
              <w:pStyle w:val="2"/>
              <w:ind w:left="0" w:leftChars="0" w:firstLine="0" w:firstLineChars="0"/>
              <w:rPr>
                <w:rFonts w:hint="eastAsia" w:ascii="楷体" w:hAnsi="楷体" w:eastAsia="楷体" w:cs="楷体"/>
                <w:color w:val="auto"/>
                <w:sz w:val="21"/>
                <w:szCs w:val="21"/>
                <w:u w:val="none"/>
              </w:rPr>
            </w:pPr>
            <w:r>
              <w:rPr>
                <w:rFonts w:hint="eastAsia" w:ascii="楷体" w:hAnsi="楷体" w:eastAsia="楷体" w:cs="楷体"/>
                <w:color w:val="auto"/>
                <w:sz w:val="21"/>
                <w:szCs w:val="21"/>
                <w:u w:val="none"/>
                <w:lang w:val="en-US" w:eastAsia="zh-CN"/>
              </w:rPr>
              <w:t>--</w:t>
            </w:r>
            <w:r>
              <w:rPr>
                <w:rFonts w:hint="eastAsia" w:ascii="楷体" w:hAnsi="楷体" w:eastAsia="楷体" w:cs="楷体"/>
                <w:color w:val="auto"/>
                <w:sz w:val="21"/>
                <w:szCs w:val="21"/>
                <w:u w:val="none"/>
              </w:rPr>
              <w:t>抽：按合同出生产计划：</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auto"/>
                <w:sz w:val="21"/>
                <w:szCs w:val="21"/>
                <w:u w:val="none"/>
              </w:rPr>
              <w:t>20210104009</w:t>
            </w:r>
          </w:p>
          <w:p>
            <w:pPr>
              <w:rPr>
                <w:rFonts w:hint="eastAsia" w:ascii="楷体" w:hAnsi="楷体" w:eastAsia="楷体" w:cs="楷体"/>
                <w:sz w:val="21"/>
                <w:szCs w:val="21"/>
                <w:lang w:eastAsia="zh-CN"/>
              </w:rPr>
            </w:pPr>
            <w:r>
              <w:rPr>
                <w:rFonts w:hint="eastAsia" w:ascii="楷体" w:hAnsi="楷体" w:eastAsia="楷体" w:cs="楷体"/>
                <w:sz w:val="21"/>
                <w:szCs w:val="21"/>
              </w:rPr>
              <w:t>产品信息：</w:t>
            </w:r>
            <w:r>
              <w:rPr>
                <w:rFonts w:hint="eastAsia" w:ascii="楷体" w:hAnsi="楷体" w:eastAsia="楷体" w:cs="楷体"/>
                <w:sz w:val="21"/>
                <w:szCs w:val="21"/>
              </w:rPr>
              <w:tab/>
            </w:r>
            <w:r>
              <w:rPr>
                <w:rFonts w:hint="eastAsia" w:ascii="楷体" w:hAnsi="楷体" w:eastAsia="楷体" w:cs="楷体"/>
                <w:sz w:val="21"/>
                <w:szCs w:val="21"/>
              </w:rPr>
              <w:t>横梁总成 顶盖外板  垫板</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规格数量见计划单</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rPr>
              <w:t>审批人：</w:t>
            </w:r>
            <w:r>
              <w:rPr>
                <w:rFonts w:hint="eastAsia" w:ascii="楷体" w:hAnsi="楷体" w:eastAsia="楷体" w:cs="楷体"/>
                <w:sz w:val="21"/>
                <w:szCs w:val="21"/>
                <w:lang w:val="en-US" w:eastAsia="zh-CN"/>
              </w:rPr>
              <w:t>张安明</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另抽其他生产计划，均保存完好，符合要求</w:t>
            </w:r>
          </w:p>
          <w:p>
            <w:pPr>
              <w:rPr>
                <w:rFonts w:hint="eastAsia" w:ascii="楷体" w:hAnsi="楷体" w:eastAsia="楷体" w:cs="楷体"/>
                <w:sz w:val="21"/>
                <w:szCs w:val="21"/>
              </w:rPr>
            </w:pPr>
            <w:r>
              <w:rPr>
                <w:rFonts w:hint="eastAsia" w:ascii="楷体" w:hAnsi="楷体" w:eastAsia="楷体" w:cs="楷体"/>
                <w:sz w:val="21"/>
                <w:szCs w:val="21"/>
              </w:rPr>
              <w:t>●策划了生产流程：见8.1条款</w:t>
            </w:r>
          </w:p>
          <w:p>
            <w:pPr>
              <w:numPr>
                <w:ilvl w:val="0"/>
                <w:numId w:val="0"/>
              </w:numPr>
              <w:rPr>
                <w:rFonts w:hint="eastAsia" w:ascii="楷体" w:hAnsi="楷体" w:eastAsia="楷体" w:cs="楷体"/>
                <w:color w:val="FF0000"/>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生产依据</w:t>
            </w:r>
            <w:r>
              <w:rPr>
                <w:rFonts w:hint="eastAsia" w:ascii="楷体" w:hAnsi="楷体" w:eastAsia="楷体" w:cs="楷体"/>
                <w:sz w:val="21"/>
                <w:szCs w:val="21"/>
              </w:rPr>
              <w:t>：</w:t>
            </w:r>
            <w:r>
              <w:rPr>
                <w:rFonts w:hint="eastAsia" w:ascii="楷体" w:hAnsi="楷体" w:eastAsia="楷体" w:cs="楷体"/>
                <w:sz w:val="21"/>
                <w:szCs w:val="21"/>
                <w:lang w:val="en-US" w:eastAsia="zh-CN"/>
              </w:rPr>
              <w:t>客户图纸、合同要求、客户标准：</w:t>
            </w:r>
            <w:r>
              <w:rPr>
                <w:rFonts w:hint="eastAsia" w:ascii="楷体" w:hAnsi="楷体" w:eastAsia="楷体" w:cs="楷体"/>
                <w:sz w:val="21"/>
                <w:szCs w:val="21"/>
              </w:rPr>
              <w:t>Q/EQY-420-2003《</w:t>
            </w:r>
            <w:r>
              <w:rPr>
                <w:rFonts w:hint="eastAsia" w:ascii="楷体" w:hAnsi="楷体" w:eastAsia="楷体" w:cs="楷体"/>
                <w:sz w:val="21"/>
                <w:szCs w:val="21"/>
                <w:lang w:val="en-US" w:eastAsia="zh-CN"/>
              </w:rPr>
              <w:t>东风汽车企业标准</w:t>
            </w:r>
            <w:r>
              <w:rPr>
                <w:rFonts w:hint="eastAsia" w:ascii="楷体" w:hAnsi="楷体" w:eastAsia="楷体" w:cs="楷体"/>
                <w:sz w:val="21"/>
                <w:szCs w:val="21"/>
              </w:rPr>
              <w:t>》</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机械加工过程参考：</w:t>
            </w:r>
            <w:r>
              <w:rPr>
                <w:rFonts w:hint="eastAsia" w:ascii="楷体" w:hAnsi="楷体" w:eastAsia="楷体" w:cs="楷体"/>
                <w:sz w:val="21"/>
                <w:szCs w:val="21"/>
              </w:rPr>
              <w:t>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w:t>
            </w:r>
          </w:p>
          <w:p>
            <w:pPr>
              <w:rPr>
                <w:rFonts w:hint="eastAsia" w:ascii="楷体" w:hAnsi="楷体" w:eastAsia="楷体" w:cs="楷体"/>
                <w:sz w:val="21"/>
                <w:szCs w:val="21"/>
              </w:rPr>
            </w:pPr>
            <w:r>
              <w:rPr>
                <w:rFonts w:hint="eastAsia" w:ascii="楷体" w:hAnsi="楷体" w:eastAsia="楷体" w:cs="楷体"/>
                <w:sz w:val="21"/>
                <w:szCs w:val="21"/>
              </w:rPr>
              <w:t>●以上信息能够指导生产。</w:t>
            </w:r>
          </w:p>
          <w:p>
            <w:pPr>
              <w:rPr>
                <w:rFonts w:hint="eastAsia" w:ascii="楷体" w:hAnsi="楷体" w:eastAsia="楷体" w:cs="楷体"/>
                <w:sz w:val="21"/>
                <w:szCs w:val="21"/>
              </w:rPr>
            </w:pPr>
            <w:r>
              <w:rPr>
                <w:rFonts w:hint="eastAsia" w:ascii="楷体" w:hAnsi="楷体" w:eastAsia="楷体" w:cs="楷体"/>
                <w:sz w:val="21"/>
                <w:szCs w:val="21"/>
              </w:rPr>
              <w:t>●可获得和使用适宜的监视和测量资源：</w:t>
            </w:r>
            <w:r>
              <w:rPr>
                <w:rFonts w:hint="eastAsia" w:ascii="楷体" w:hAnsi="楷体" w:eastAsia="楷体" w:cs="楷体"/>
                <w:color w:val="000000"/>
                <w:sz w:val="21"/>
                <w:szCs w:val="21"/>
              </w:rPr>
              <w:t>游标卡尺</w:t>
            </w:r>
            <w:r>
              <w:rPr>
                <w:rFonts w:hint="eastAsia" w:ascii="楷体" w:hAnsi="楷体" w:eastAsia="楷体" w:cs="楷体"/>
                <w:sz w:val="21"/>
                <w:szCs w:val="21"/>
              </w:rPr>
              <w:t>等。监视和测量设备满足检验需要</w:t>
            </w:r>
          </w:p>
          <w:p>
            <w:pPr>
              <w:rPr>
                <w:rFonts w:hint="eastAsia" w:ascii="楷体" w:hAnsi="楷体" w:eastAsia="楷体" w:cs="楷体"/>
                <w:sz w:val="21"/>
                <w:szCs w:val="21"/>
              </w:rPr>
            </w:pPr>
            <w:r>
              <w:rPr>
                <w:rFonts w:hint="eastAsia" w:ascii="楷体" w:hAnsi="楷体" w:eastAsia="楷体" w:cs="楷体"/>
                <w:sz w:val="21"/>
                <w:szCs w:val="21"/>
              </w:rPr>
              <w:t>●在适当阶段实施监视和测量活动，以验证是否符合过程或输出的控制准则以及产品和服务的接收准则：图纸、检验标准、冲床安全操作规程、激光切割机保养规范、设备维保制度等作业指导文件实施过程控制。</w:t>
            </w:r>
          </w:p>
          <w:p>
            <w:pPr>
              <w:rPr>
                <w:rFonts w:hint="eastAsia" w:ascii="楷体" w:hAnsi="楷体" w:eastAsia="楷体" w:cs="楷体"/>
                <w:sz w:val="21"/>
                <w:szCs w:val="21"/>
              </w:rPr>
            </w:pPr>
            <w:r>
              <w:rPr>
                <w:rFonts w:hint="eastAsia" w:ascii="楷体" w:hAnsi="楷体" w:eastAsia="楷体" w:cs="楷体"/>
                <w:sz w:val="21"/>
                <w:szCs w:val="21"/>
              </w:rPr>
              <w:t>●产品通过检验等来对产品实现过程进行控制。生产过程中由专人进行检查，完成后由客户进行验收，符合要求。</w:t>
            </w:r>
          </w:p>
          <w:p>
            <w:pPr>
              <w:rPr>
                <w:rFonts w:hint="eastAsia" w:ascii="楷体" w:hAnsi="楷体" w:eastAsia="楷体" w:cs="楷体"/>
                <w:sz w:val="21"/>
                <w:szCs w:val="21"/>
              </w:rPr>
            </w:pPr>
            <w:r>
              <w:rPr>
                <w:rFonts w:hint="eastAsia" w:ascii="楷体" w:hAnsi="楷体" w:eastAsia="楷体" w:cs="楷体"/>
                <w:sz w:val="21"/>
                <w:szCs w:val="21"/>
                <w:lang w:val="en-US" w:eastAsia="zh-CN"/>
              </w:rPr>
              <w:t>--查</w:t>
            </w:r>
            <w:r>
              <w:rPr>
                <w:rFonts w:hint="eastAsia" w:ascii="楷体" w:hAnsi="楷体" w:eastAsia="楷体" w:cs="楷体"/>
                <w:sz w:val="21"/>
                <w:szCs w:val="21"/>
              </w:rPr>
              <w:t>生产过程：</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抽1：防锈油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牌</w:t>
            </w:r>
            <w:r>
              <w:rPr>
                <w:rFonts w:hint="eastAsia" w:ascii="楷体" w:hAnsi="楷体" w:eastAsia="楷体" w:cs="楷体"/>
                <w:sz w:val="21"/>
                <w:szCs w:val="21"/>
              </w:rPr>
              <w:t>号：APFY-3</w:t>
            </w:r>
          </w:p>
          <w:p>
            <w:pPr>
              <w:rPr>
                <w:rFonts w:hint="eastAsia" w:ascii="楷体" w:hAnsi="楷体" w:eastAsia="楷体" w:cs="楷体"/>
                <w:sz w:val="21"/>
                <w:szCs w:val="21"/>
              </w:rPr>
            </w:pPr>
            <w:r>
              <w:rPr>
                <w:rFonts w:hint="eastAsia" w:ascii="楷体" w:hAnsi="楷体" w:eastAsia="楷体" w:cs="楷体"/>
                <w:sz w:val="21"/>
                <w:szCs w:val="21"/>
              </w:rPr>
              <w:t>生产工序控制</w:t>
            </w:r>
          </w:p>
          <w:p>
            <w:pPr>
              <w:bidi w:val="0"/>
              <w:rPr>
                <w:rFonts w:hint="eastAsia" w:ascii="楷体" w:hAnsi="楷体" w:eastAsia="楷体" w:cs="楷体"/>
                <w:sz w:val="21"/>
                <w:szCs w:val="21"/>
              </w:rPr>
            </w:pPr>
            <w:r>
              <w:rPr>
                <w:rFonts w:hint="eastAsia" w:ascii="楷体" w:hAnsi="楷体" w:eastAsia="楷体" w:cs="楷体"/>
                <w:sz w:val="21"/>
                <w:szCs w:val="21"/>
              </w:rPr>
              <w:t>1、生产工艺：添加基础油--加热--搅拌--添加防锈剂--加热--拌匀</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乳化</w:t>
            </w:r>
            <w:r>
              <w:rPr>
                <w:rFonts w:hint="eastAsia" w:ascii="楷体" w:hAnsi="楷体" w:eastAsia="楷体" w:cs="楷体"/>
                <w:sz w:val="21"/>
                <w:szCs w:val="21"/>
                <w:lang w:eastAsia="zh-CN"/>
              </w:rPr>
              <w:t>）</w:t>
            </w:r>
            <w:r>
              <w:rPr>
                <w:rFonts w:hint="eastAsia" w:ascii="楷体" w:hAnsi="楷体" w:eastAsia="楷体" w:cs="楷体"/>
                <w:sz w:val="21"/>
                <w:szCs w:val="21"/>
              </w:rPr>
              <w:t>--检测--成品包装--出库</w:t>
            </w:r>
            <w:r>
              <w:rPr>
                <w:rFonts w:hint="eastAsia" w:ascii="楷体" w:hAnsi="楷体" w:eastAsia="楷体" w:cs="楷体"/>
                <w:kern w:val="0"/>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2、过程控制</w:t>
            </w:r>
            <w:r>
              <w:rPr>
                <w:rFonts w:hint="eastAsia" w:ascii="楷体" w:hAnsi="楷体" w:eastAsia="楷体" w:cs="楷体"/>
                <w:sz w:val="21"/>
                <w:szCs w:val="21"/>
                <w:lang w:val="en-US" w:eastAsia="zh-CN"/>
              </w:rPr>
              <w:t>记录</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生产日期：2021.1.16 </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依据：作业指导书</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配方：不描述</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温度控制：70</w:t>
            </w:r>
            <w:r>
              <w:rPr>
                <w:rFonts w:hint="eastAsia" w:ascii="楷体" w:hAnsi="楷体" w:eastAsia="楷体" w:cs="楷体"/>
                <w:b/>
                <w:bCs/>
                <w:i w:val="0"/>
                <w:caps w:val="0"/>
                <w:color w:val="auto"/>
                <w:spacing w:val="0"/>
                <w:sz w:val="21"/>
                <w:szCs w:val="21"/>
                <w:u w:val="none"/>
              </w:rPr>
              <w:t>℃</w:t>
            </w:r>
            <w:r>
              <w:rPr>
                <w:rFonts w:hint="eastAsia" w:ascii="楷体" w:hAnsi="楷体" w:eastAsia="楷体" w:cs="楷体"/>
                <w:b/>
                <w:bCs/>
                <w:i w:val="0"/>
                <w:caps w:val="0"/>
                <w:color w:val="auto"/>
                <w:spacing w:val="0"/>
                <w:sz w:val="21"/>
                <w:szCs w:val="21"/>
                <w:u w:val="none"/>
                <w:lang w:val="en-US" w:eastAsia="zh-CN"/>
              </w:rPr>
              <w:t>-90</w:t>
            </w:r>
            <w:r>
              <w:rPr>
                <w:rFonts w:hint="eastAsia" w:ascii="楷体" w:hAnsi="楷体" w:eastAsia="楷体" w:cs="楷体"/>
                <w:b/>
                <w:bCs/>
                <w:i w:val="0"/>
                <w:caps w:val="0"/>
                <w:color w:val="auto"/>
                <w:spacing w:val="0"/>
                <w:sz w:val="21"/>
                <w:szCs w:val="21"/>
                <w:u w:val="none"/>
              </w:rPr>
              <w:t>℃</w:t>
            </w:r>
            <w:r>
              <w:rPr>
                <w:rFonts w:hint="eastAsia" w:ascii="楷体" w:hAnsi="楷体" w:eastAsia="楷体" w:cs="楷体"/>
                <w:b/>
                <w:bCs/>
                <w:i w:val="0"/>
                <w:caps w:val="0"/>
                <w:color w:val="auto"/>
                <w:spacing w:val="0"/>
                <w:sz w:val="21"/>
                <w:szCs w:val="21"/>
                <w:u w:val="none"/>
                <w:lang w:eastAsia="zh-CN"/>
              </w:rPr>
              <w:t>，</w:t>
            </w:r>
            <w:r>
              <w:rPr>
                <w:rFonts w:hint="eastAsia" w:ascii="楷体" w:hAnsi="楷体" w:eastAsia="楷体" w:cs="楷体"/>
                <w:b/>
                <w:bCs/>
                <w:i w:val="0"/>
                <w:caps w:val="0"/>
                <w:color w:val="auto"/>
                <w:spacing w:val="0"/>
                <w:sz w:val="21"/>
                <w:szCs w:val="21"/>
                <w:u w:val="none"/>
                <w:lang w:val="en-US" w:eastAsia="zh-CN"/>
              </w:rPr>
              <w:t>，加辅料，搅拌：均匀即可，降温至</w:t>
            </w:r>
            <w:r>
              <w:rPr>
                <w:rFonts w:hint="eastAsia" w:ascii="楷体" w:hAnsi="楷体" w:eastAsia="楷体" w:cs="楷体"/>
                <w:b/>
                <w:bCs/>
                <w:i w:val="0"/>
                <w:caps w:val="0"/>
                <w:color w:val="auto"/>
                <w:spacing w:val="0"/>
                <w:sz w:val="21"/>
                <w:szCs w:val="21"/>
                <w:u w:val="none"/>
              </w:rPr>
              <w:t>55℃-65℃</w:t>
            </w:r>
            <w:r>
              <w:rPr>
                <w:rFonts w:hint="eastAsia" w:ascii="楷体" w:hAnsi="楷体" w:eastAsia="楷体" w:cs="楷体"/>
                <w:b/>
                <w:bCs/>
                <w:i w:val="0"/>
                <w:caps w:val="0"/>
                <w:color w:val="auto"/>
                <w:spacing w:val="0"/>
                <w:sz w:val="21"/>
                <w:szCs w:val="21"/>
                <w:u w:val="none"/>
                <w:lang w:eastAsia="zh-CN"/>
              </w:rPr>
              <w:t>，</w:t>
            </w:r>
            <w:r>
              <w:rPr>
                <w:rFonts w:hint="eastAsia" w:ascii="楷体" w:hAnsi="楷体" w:eastAsia="楷体" w:cs="楷体"/>
                <w:b/>
                <w:bCs/>
                <w:i w:val="0"/>
                <w:caps w:val="0"/>
                <w:color w:val="auto"/>
                <w:spacing w:val="0"/>
                <w:sz w:val="21"/>
                <w:szCs w:val="21"/>
                <w:u w:val="none"/>
              </w:rPr>
              <w:t>加入2,6-二叔丁基对甲酚</w:t>
            </w:r>
            <w:r>
              <w:rPr>
                <w:rFonts w:hint="eastAsia" w:ascii="楷体" w:hAnsi="楷体" w:eastAsia="楷体" w:cs="楷体"/>
                <w:b/>
                <w:bCs/>
                <w:i w:val="0"/>
                <w:caps w:val="0"/>
                <w:color w:val="auto"/>
                <w:spacing w:val="0"/>
                <w:sz w:val="21"/>
                <w:szCs w:val="21"/>
                <w:u w:val="none"/>
                <w:lang w:eastAsia="zh-CN"/>
              </w:rPr>
              <w:t>，</w:t>
            </w:r>
            <w:r>
              <w:rPr>
                <w:rFonts w:hint="eastAsia" w:ascii="楷体" w:hAnsi="楷体" w:eastAsia="楷体" w:cs="楷体"/>
                <w:b/>
                <w:bCs/>
                <w:i w:val="0"/>
                <w:caps w:val="0"/>
                <w:color w:val="auto"/>
                <w:spacing w:val="0"/>
                <w:sz w:val="21"/>
                <w:szCs w:val="21"/>
                <w:u w:val="none"/>
                <w:lang w:val="en-US" w:eastAsia="zh-CN"/>
              </w:rPr>
              <w:t>二次搅拌</w:t>
            </w:r>
            <w:r>
              <w:rPr>
                <w:rFonts w:hint="eastAsia" w:ascii="楷体" w:hAnsi="楷体" w:eastAsia="楷体" w:cs="楷体"/>
                <w:b/>
                <w:bCs/>
                <w:i w:val="0"/>
                <w:caps w:val="0"/>
                <w:color w:val="auto"/>
                <w:spacing w:val="0"/>
                <w:sz w:val="21"/>
                <w:szCs w:val="21"/>
                <w:u w:val="none"/>
              </w:rPr>
              <w:t>均匀</w:t>
            </w:r>
          </w:p>
          <w:p>
            <w:pPr>
              <w:rPr>
                <w:rFonts w:hint="eastAsia" w:ascii="楷体" w:hAnsi="楷体" w:eastAsia="楷体" w:cs="楷体"/>
                <w:sz w:val="21"/>
                <w:szCs w:val="21"/>
              </w:rPr>
            </w:pPr>
            <w:r>
              <w:rPr>
                <w:rFonts w:hint="eastAsia" w:ascii="楷体" w:hAnsi="楷体" w:eastAsia="楷体" w:cs="楷体"/>
                <w:kern w:val="0"/>
                <w:sz w:val="21"/>
                <w:szCs w:val="21"/>
                <w:lang w:val="en-US" w:eastAsia="zh-CN"/>
              </w:rPr>
              <w:t xml:space="preserve"> </w:t>
            </w:r>
            <w:r>
              <w:rPr>
                <w:rFonts w:hint="eastAsia" w:ascii="楷体" w:hAnsi="楷体" w:eastAsia="楷体" w:cs="楷体"/>
                <w:sz w:val="21"/>
                <w:szCs w:val="21"/>
              </w:rPr>
              <w:t>操作员：李**、田**，检验：</w:t>
            </w:r>
            <w:r>
              <w:rPr>
                <w:rFonts w:hint="eastAsia" w:ascii="楷体" w:hAnsi="楷体" w:eastAsia="楷体" w:cs="楷体"/>
                <w:sz w:val="21"/>
                <w:szCs w:val="21"/>
                <w:lang w:val="en-US" w:eastAsia="zh-CN"/>
              </w:rPr>
              <w:t>江明友</w:t>
            </w:r>
            <w:r>
              <w:rPr>
                <w:rFonts w:hint="eastAsia" w:ascii="楷体" w:hAnsi="楷体" w:eastAsia="楷体" w:cs="楷体"/>
                <w:sz w:val="21"/>
                <w:szCs w:val="21"/>
              </w:rPr>
              <w:t xml:space="preserve"> ，检验日期：202</w:t>
            </w:r>
            <w:r>
              <w:rPr>
                <w:rFonts w:hint="eastAsia" w:ascii="楷体" w:hAnsi="楷体" w:eastAsia="楷体" w:cs="楷体"/>
                <w:sz w:val="21"/>
                <w:szCs w:val="21"/>
                <w:lang w:val="en-US" w:eastAsia="zh-CN"/>
              </w:rPr>
              <w:t>1</w:t>
            </w:r>
            <w:r>
              <w:rPr>
                <w:rFonts w:hint="eastAsia" w:ascii="楷体" w:hAnsi="楷体" w:eastAsia="楷体" w:cs="楷体"/>
                <w:sz w:val="21"/>
                <w:szCs w:val="21"/>
              </w:rPr>
              <w:t>.1.1</w:t>
            </w:r>
            <w:r>
              <w:rPr>
                <w:rFonts w:hint="eastAsia" w:ascii="楷体" w:hAnsi="楷体" w:eastAsia="楷体" w:cs="楷体"/>
                <w:sz w:val="21"/>
                <w:szCs w:val="21"/>
                <w:lang w:val="en-US" w:eastAsia="zh-CN"/>
              </w:rPr>
              <w:t>8</w:t>
            </w:r>
            <w:r>
              <w:rPr>
                <w:rFonts w:hint="eastAsia" w:ascii="楷体" w:hAnsi="楷体" w:eastAsia="楷体" w:cs="楷体"/>
                <w:sz w:val="21"/>
                <w:szCs w:val="21"/>
              </w:rPr>
              <w:t>，检验结论：</w:t>
            </w:r>
            <w:r>
              <w:rPr>
                <w:rFonts w:hint="eastAsia" w:ascii="楷体" w:hAnsi="楷体" w:eastAsia="楷体" w:cs="楷体"/>
                <w:sz w:val="21"/>
                <w:szCs w:val="21"/>
                <w:lang w:val="en-US" w:eastAsia="zh-CN"/>
              </w:rPr>
              <w:t>送东风汽车检验处检验、符合要求</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抽2：</w:t>
            </w:r>
            <w:r>
              <w:rPr>
                <w:rFonts w:hint="eastAsia" w:ascii="楷体" w:hAnsi="楷体" w:eastAsia="楷体" w:cs="楷体"/>
                <w:sz w:val="21"/>
                <w:szCs w:val="21"/>
              </w:rPr>
              <w:t>横梁总成</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生产工序控制</w:t>
            </w:r>
          </w:p>
          <w:p>
            <w:pPr>
              <w:bidi w:val="0"/>
              <w:rPr>
                <w:rFonts w:hint="eastAsia" w:ascii="楷体" w:hAnsi="楷体" w:eastAsia="楷体" w:cs="楷体"/>
                <w:sz w:val="21"/>
                <w:szCs w:val="21"/>
              </w:rPr>
            </w:pPr>
            <w:r>
              <w:rPr>
                <w:rFonts w:hint="eastAsia" w:ascii="楷体" w:hAnsi="楷体" w:eastAsia="楷体" w:cs="楷体"/>
                <w:sz w:val="21"/>
                <w:szCs w:val="21"/>
              </w:rPr>
              <w:t>1、生产工艺：原材料采购--</w:t>
            </w:r>
            <w:r>
              <w:rPr>
                <w:rFonts w:hint="eastAsia" w:ascii="楷体" w:hAnsi="楷体" w:eastAsia="楷体" w:cs="楷体"/>
                <w:sz w:val="21"/>
                <w:szCs w:val="21"/>
                <w:lang w:val="en-US" w:eastAsia="zh-CN"/>
              </w:rPr>
              <w:t>部件加工--</w:t>
            </w:r>
            <w:r>
              <w:rPr>
                <w:rFonts w:hint="eastAsia" w:ascii="楷体" w:hAnsi="楷体" w:eastAsia="楷体" w:cs="楷体"/>
                <w:sz w:val="21"/>
                <w:szCs w:val="21"/>
              </w:rPr>
              <w:t>拼装焊接成型--打磨--内部防护安装--上标识--检验--出库-客户交付</w:t>
            </w:r>
            <w:r>
              <w:rPr>
                <w:rFonts w:hint="eastAsia" w:ascii="楷体" w:hAnsi="楷体" w:eastAsia="楷体" w:cs="楷体"/>
                <w:kern w:val="0"/>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2、过程控制</w:t>
            </w:r>
            <w:r>
              <w:rPr>
                <w:rFonts w:hint="eastAsia" w:ascii="楷体" w:hAnsi="楷体" w:eastAsia="楷体" w:cs="楷体"/>
                <w:sz w:val="21"/>
                <w:szCs w:val="21"/>
                <w:lang w:val="en-US" w:eastAsia="zh-CN"/>
              </w:rPr>
              <w:t>记录</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生产日期：2020.12.8</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依据：作业指导书</w:t>
            </w:r>
          </w:p>
          <w:p>
            <w:pPr>
              <w:rPr>
                <w:rFonts w:hint="eastAsia" w:ascii="楷体" w:hAnsi="楷体" w:eastAsia="楷体" w:cs="楷体"/>
                <w:kern w:val="0"/>
                <w:sz w:val="21"/>
                <w:szCs w:val="21"/>
                <w:shd w:val="clear" w:color="auto" w:fill="FFFFFF"/>
                <w:lang w:eastAsia="zh-CN"/>
              </w:rPr>
            </w:pPr>
            <w:r>
              <w:rPr>
                <w:rFonts w:hint="eastAsia" w:ascii="楷体" w:hAnsi="楷体" w:eastAsia="楷体" w:cs="楷体"/>
                <w:kern w:val="0"/>
                <w:sz w:val="21"/>
                <w:szCs w:val="21"/>
                <w:lang w:val="en-US" w:eastAsia="zh-CN"/>
              </w:rPr>
              <w:t xml:space="preserve"> </w:t>
            </w:r>
            <w:r>
              <w:rPr>
                <w:rFonts w:hint="eastAsia" w:ascii="楷体" w:hAnsi="楷体" w:eastAsia="楷体" w:cs="楷体"/>
                <w:sz w:val="21"/>
                <w:szCs w:val="21"/>
              </w:rPr>
              <w:t>操作员：李**、田**，检验：</w:t>
            </w:r>
            <w:r>
              <w:rPr>
                <w:rFonts w:hint="eastAsia" w:ascii="楷体" w:hAnsi="楷体" w:eastAsia="楷体" w:cs="楷体"/>
                <w:sz w:val="21"/>
                <w:szCs w:val="21"/>
                <w:lang w:val="en-US" w:eastAsia="zh-CN"/>
              </w:rPr>
              <w:t>江明友</w:t>
            </w:r>
            <w:r>
              <w:rPr>
                <w:rFonts w:hint="eastAsia" w:ascii="楷体" w:hAnsi="楷体" w:eastAsia="楷体" w:cs="楷体"/>
                <w:sz w:val="21"/>
                <w:szCs w:val="21"/>
              </w:rPr>
              <w:t xml:space="preserve"> ，检验日期：202</w:t>
            </w:r>
            <w:r>
              <w:rPr>
                <w:rFonts w:hint="eastAsia" w:ascii="楷体" w:hAnsi="楷体" w:eastAsia="楷体" w:cs="楷体"/>
                <w:sz w:val="21"/>
                <w:szCs w:val="21"/>
                <w:lang w:val="en-US" w:eastAsia="zh-CN"/>
              </w:rPr>
              <w:t>0</w:t>
            </w:r>
            <w:r>
              <w:rPr>
                <w:rFonts w:hint="eastAsia" w:ascii="楷体" w:hAnsi="楷体" w:eastAsia="楷体" w:cs="楷体"/>
                <w:sz w:val="21"/>
                <w:szCs w:val="21"/>
              </w:rPr>
              <w:t>.1</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8</w:t>
            </w:r>
            <w:r>
              <w:rPr>
                <w:rFonts w:hint="eastAsia" w:ascii="楷体" w:hAnsi="楷体" w:eastAsia="楷体" w:cs="楷体"/>
                <w:sz w:val="21"/>
                <w:szCs w:val="21"/>
              </w:rPr>
              <w:t>，检验结论：</w:t>
            </w:r>
            <w:r>
              <w:rPr>
                <w:rFonts w:hint="eastAsia" w:ascii="楷体" w:hAnsi="楷体" w:eastAsia="楷体" w:cs="楷体"/>
                <w:sz w:val="21"/>
                <w:szCs w:val="21"/>
                <w:lang w:val="en-US" w:eastAsia="zh-CN"/>
              </w:rPr>
              <w:t>符合要求</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--另抽3份其他规格型号</w:t>
            </w:r>
            <w:r>
              <w:rPr>
                <w:rFonts w:hint="eastAsia" w:ascii="楷体" w:hAnsi="楷体" w:eastAsia="楷体" w:cs="楷体"/>
                <w:sz w:val="21"/>
                <w:szCs w:val="21"/>
                <w:lang w:val="en-US" w:eastAsia="zh-CN"/>
              </w:rPr>
              <w:t>其他零部件</w:t>
            </w:r>
            <w:r>
              <w:rPr>
                <w:rFonts w:hint="eastAsia" w:ascii="楷体" w:hAnsi="楷体" w:eastAsia="楷体" w:cs="楷体"/>
                <w:sz w:val="21"/>
                <w:szCs w:val="21"/>
              </w:rPr>
              <w:t>的生产工序控制记录，均有操作员、检验员、生产日期、批次、数量、检验日期、检验结果等，不在赘述。</w:t>
            </w:r>
          </w:p>
          <w:p>
            <w:pPr>
              <w:rPr>
                <w:rFonts w:hint="eastAsia" w:ascii="楷体" w:hAnsi="楷体" w:eastAsia="楷体" w:cs="楷体"/>
                <w:sz w:val="21"/>
                <w:szCs w:val="21"/>
              </w:rPr>
            </w:pPr>
            <w:r>
              <w:rPr>
                <w:rFonts w:hint="eastAsia" w:ascii="楷体" w:hAnsi="楷体" w:eastAsia="楷体" w:cs="楷体"/>
                <w:sz w:val="21"/>
                <w:szCs w:val="21"/>
              </w:rPr>
              <w:t>●查看车间生产现场：</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w:t>
            </w:r>
          </w:p>
          <w:p>
            <w:pPr>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rPr>
                <w:rFonts w:hint="eastAsia" w:ascii="楷体" w:hAnsi="楷体" w:eastAsia="楷体" w:cs="楷体"/>
                <w:sz w:val="21"/>
                <w:szCs w:val="21"/>
              </w:rPr>
            </w:pPr>
            <w:r>
              <w:rPr>
                <w:rFonts w:hint="eastAsia" w:ascii="楷体" w:hAnsi="楷体" w:eastAsia="楷体" w:cs="楷体"/>
                <w:sz w:val="21"/>
                <w:szCs w:val="21"/>
              </w:rPr>
              <w:t>●外包过程：产品运输</w:t>
            </w:r>
          </w:p>
          <w:p>
            <w:pPr>
              <w:rPr>
                <w:rFonts w:hint="eastAsia" w:ascii="楷体" w:hAnsi="楷体" w:eastAsia="楷体" w:cs="楷体"/>
                <w:sz w:val="21"/>
                <w:szCs w:val="21"/>
              </w:rPr>
            </w:pPr>
            <w:r>
              <w:rPr>
                <w:rFonts w:hint="eastAsia" w:ascii="楷体" w:hAnsi="楷体" w:eastAsia="楷体" w:cs="楷体"/>
                <w:sz w:val="21"/>
                <w:szCs w:val="21"/>
              </w:rPr>
              <w:t>●需确认过程：质量手册规定了需确认过程识别的要求，提供《过程确认准则》</w:t>
            </w:r>
          </w:p>
          <w:p>
            <w:pPr>
              <w:rPr>
                <w:rFonts w:hint="eastAsia" w:ascii="楷体" w:hAnsi="楷体" w:eastAsia="楷体" w:cs="楷体"/>
                <w:sz w:val="21"/>
                <w:szCs w:val="21"/>
              </w:rPr>
            </w:pPr>
            <w:r>
              <w:rPr>
                <w:rFonts w:hint="eastAsia" w:ascii="楷体" w:hAnsi="楷体" w:eastAsia="楷体" w:cs="楷体"/>
                <w:sz w:val="21"/>
                <w:szCs w:val="21"/>
                <w:lang w:val="en-US" w:eastAsia="zh-CN"/>
              </w:rPr>
              <w:t>1、零部件加工：</w:t>
            </w:r>
            <w:r>
              <w:rPr>
                <w:rFonts w:hint="eastAsia" w:ascii="楷体" w:hAnsi="楷体" w:eastAsia="楷体" w:cs="楷体"/>
                <w:sz w:val="21"/>
                <w:szCs w:val="21"/>
              </w:rPr>
              <w:t>焊接</w:t>
            </w:r>
          </w:p>
          <w:p>
            <w:pPr>
              <w:rPr>
                <w:rFonts w:hint="eastAsia" w:ascii="楷体" w:hAnsi="楷体" w:eastAsia="楷体" w:cs="楷体"/>
                <w:sz w:val="21"/>
                <w:szCs w:val="21"/>
              </w:rPr>
            </w:pPr>
            <w:r>
              <w:rPr>
                <w:rFonts w:hint="eastAsia" w:ascii="楷体" w:hAnsi="楷体" w:eastAsia="楷体" w:cs="楷体"/>
                <w:sz w:val="21"/>
                <w:szCs w:val="21"/>
              </w:rPr>
              <w:t>企业针对焊接过程采取了下列控制措施</w:t>
            </w:r>
          </w:p>
          <w:p>
            <w:pPr>
              <w:rPr>
                <w:rFonts w:hint="eastAsia" w:ascii="楷体" w:hAnsi="楷体" w:eastAsia="楷体" w:cs="楷体"/>
                <w:sz w:val="21"/>
                <w:szCs w:val="21"/>
              </w:rPr>
            </w:pPr>
            <w:r>
              <w:rPr>
                <w:rFonts w:hint="eastAsia" w:ascii="楷体" w:hAnsi="楷体" w:eastAsia="楷体" w:cs="楷体"/>
                <w:sz w:val="21"/>
                <w:szCs w:val="21"/>
              </w:rPr>
              <w:t>对焊接设施进行了检查和确认</w:t>
            </w:r>
          </w:p>
          <w:p>
            <w:pPr>
              <w:rPr>
                <w:rFonts w:hint="eastAsia" w:ascii="楷体" w:hAnsi="楷体" w:eastAsia="楷体" w:cs="楷体"/>
                <w:sz w:val="21"/>
                <w:szCs w:val="21"/>
              </w:rPr>
            </w:pPr>
            <w:r>
              <w:rPr>
                <w:rFonts w:hint="eastAsia" w:ascii="楷体" w:hAnsi="楷体" w:eastAsia="楷体" w:cs="楷体"/>
                <w:sz w:val="21"/>
                <w:szCs w:val="21"/>
              </w:rPr>
              <w:t xml:space="preserve">对相关人员进行了培训 </w:t>
            </w:r>
          </w:p>
          <w:p>
            <w:pPr>
              <w:rPr>
                <w:rFonts w:hint="eastAsia" w:ascii="楷体" w:hAnsi="楷体" w:eastAsia="楷体" w:cs="楷体"/>
                <w:sz w:val="21"/>
                <w:szCs w:val="21"/>
              </w:rPr>
            </w:pPr>
            <w:r>
              <w:rPr>
                <w:rFonts w:hint="eastAsia" w:ascii="楷体" w:hAnsi="楷体" w:eastAsia="楷体" w:cs="楷体"/>
                <w:sz w:val="21"/>
                <w:szCs w:val="21"/>
              </w:rPr>
              <w:t>编制了针对焊接过程的作业指导书</w:t>
            </w:r>
          </w:p>
          <w:p>
            <w:pPr>
              <w:rPr>
                <w:rFonts w:hint="eastAsia" w:ascii="楷体" w:hAnsi="楷体" w:eastAsia="楷体" w:cs="楷体"/>
                <w:sz w:val="21"/>
                <w:szCs w:val="21"/>
              </w:rPr>
            </w:pPr>
            <w:r>
              <w:rPr>
                <w:rFonts w:hint="eastAsia" w:ascii="楷体" w:hAnsi="楷体" w:eastAsia="楷体" w:cs="楷体"/>
                <w:sz w:val="21"/>
                <w:szCs w:val="21"/>
              </w:rPr>
              <w:t>提供了焊接人员资质证书</w:t>
            </w:r>
          </w:p>
          <w:p>
            <w:pPr>
              <w:pStyle w:val="2"/>
              <w:numPr>
                <w:ilvl w:val="0"/>
                <w:numId w:val="5"/>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 xml:space="preserve">防锈油加工：乳化 </w:t>
            </w:r>
          </w:p>
          <w:p>
            <w:pPr>
              <w:rPr>
                <w:rFonts w:hint="eastAsia" w:ascii="楷体" w:hAnsi="楷体" w:eastAsia="楷体" w:cs="楷体"/>
                <w:sz w:val="21"/>
                <w:szCs w:val="21"/>
              </w:rPr>
            </w:pPr>
            <w:r>
              <w:rPr>
                <w:rFonts w:hint="eastAsia" w:ascii="楷体" w:hAnsi="楷体" w:eastAsia="楷体" w:cs="楷体"/>
                <w:sz w:val="21"/>
                <w:szCs w:val="21"/>
              </w:rPr>
              <w:t>企业针对焊接过程采取了下列控制措施</w:t>
            </w:r>
          </w:p>
          <w:p>
            <w:pPr>
              <w:rPr>
                <w:rFonts w:hint="eastAsia" w:ascii="楷体" w:hAnsi="楷体" w:eastAsia="楷体" w:cs="楷体"/>
                <w:sz w:val="21"/>
                <w:szCs w:val="21"/>
              </w:rPr>
            </w:pPr>
            <w:r>
              <w:rPr>
                <w:rFonts w:hint="eastAsia" w:ascii="楷体" w:hAnsi="楷体" w:eastAsia="楷体" w:cs="楷体"/>
                <w:sz w:val="21"/>
                <w:szCs w:val="21"/>
              </w:rPr>
              <w:t>对</w:t>
            </w:r>
            <w:r>
              <w:rPr>
                <w:rFonts w:hint="eastAsia" w:ascii="楷体" w:hAnsi="楷体" w:eastAsia="楷体" w:cs="楷体"/>
                <w:sz w:val="21"/>
                <w:szCs w:val="21"/>
                <w:lang w:val="en-US" w:eastAsia="zh-CN"/>
              </w:rPr>
              <w:t>乳化</w:t>
            </w:r>
            <w:r>
              <w:rPr>
                <w:rFonts w:hint="eastAsia" w:ascii="楷体" w:hAnsi="楷体" w:eastAsia="楷体" w:cs="楷体"/>
                <w:sz w:val="21"/>
                <w:szCs w:val="21"/>
              </w:rPr>
              <w:t>设施进行了检查和确认</w:t>
            </w:r>
          </w:p>
          <w:p>
            <w:pPr>
              <w:rPr>
                <w:rFonts w:hint="eastAsia" w:ascii="楷体" w:hAnsi="楷体" w:eastAsia="楷体" w:cs="楷体"/>
                <w:sz w:val="21"/>
                <w:szCs w:val="21"/>
              </w:rPr>
            </w:pPr>
            <w:r>
              <w:rPr>
                <w:rFonts w:hint="eastAsia" w:ascii="楷体" w:hAnsi="楷体" w:eastAsia="楷体" w:cs="楷体"/>
                <w:sz w:val="21"/>
                <w:szCs w:val="21"/>
              </w:rPr>
              <w:t xml:space="preserve">对相关人员进行了培训 </w:t>
            </w:r>
          </w:p>
          <w:p>
            <w:pPr>
              <w:rPr>
                <w:rFonts w:hint="eastAsia" w:ascii="楷体" w:hAnsi="楷体" w:eastAsia="楷体" w:cs="楷体"/>
                <w:sz w:val="21"/>
                <w:szCs w:val="21"/>
              </w:rPr>
            </w:pPr>
            <w:r>
              <w:rPr>
                <w:rFonts w:hint="eastAsia" w:ascii="楷体" w:hAnsi="楷体" w:eastAsia="楷体" w:cs="楷体"/>
                <w:sz w:val="21"/>
                <w:szCs w:val="21"/>
              </w:rPr>
              <w:t>编制了针对焊接过程的作业指导书</w:t>
            </w:r>
          </w:p>
          <w:p>
            <w:pPr>
              <w:pStyle w:val="2"/>
              <w:ind w:left="0" w:leftChars="0" w:firstLine="0" w:firstLineChars="0"/>
              <w:rPr>
                <w:rFonts w:hint="eastAsia" w:ascii="楷体" w:hAnsi="楷体" w:eastAsia="楷体" w:cs="楷体"/>
                <w:sz w:val="21"/>
                <w:szCs w:val="21"/>
              </w:rPr>
            </w:pPr>
            <w:r>
              <w:rPr>
                <w:rFonts w:hint="eastAsia" w:ascii="楷体" w:hAnsi="楷体" w:eastAsia="楷体" w:cs="楷体"/>
                <w:color w:val="auto"/>
                <w:sz w:val="21"/>
                <w:szCs w:val="21"/>
                <w:u w:val="none"/>
              </w:rPr>
              <w:t>目前上述情况均无变化，暂不需要再确认。生产过程控制符合要求。</w:t>
            </w:r>
          </w:p>
          <w:p>
            <w:pPr>
              <w:rPr>
                <w:rFonts w:hint="eastAsia" w:ascii="楷体" w:hAnsi="楷体" w:eastAsia="楷体" w:cs="楷体"/>
                <w:kern w:val="0"/>
                <w:sz w:val="21"/>
                <w:szCs w:val="21"/>
              </w:rPr>
            </w:pPr>
            <w:r>
              <w:rPr>
                <w:rFonts w:hint="eastAsia" w:ascii="楷体" w:hAnsi="楷体" w:eastAsia="楷体" w:cs="楷体"/>
                <w:sz w:val="21"/>
                <w:szCs w:val="21"/>
                <w:lang w:val="en-US" w:eastAsia="zh-CN"/>
              </w:rPr>
              <w:t>●运行环境：</w:t>
            </w:r>
            <w:r>
              <w:rPr>
                <w:rFonts w:hint="eastAsia" w:ascii="楷体" w:hAnsi="楷体" w:eastAsia="楷体" w:cs="楷体"/>
                <w:sz w:val="21"/>
                <w:szCs w:val="21"/>
              </w:rPr>
              <w:t>公司拥有车间</w:t>
            </w:r>
            <w:r>
              <w:rPr>
                <w:rFonts w:hint="eastAsia" w:ascii="楷体" w:hAnsi="楷体" w:eastAsia="楷体" w:cs="楷体"/>
                <w:sz w:val="21"/>
                <w:szCs w:val="21"/>
                <w:lang w:val="en-US" w:eastAsia="zh-CN"/>
              </w:rPr>
              <w:t>500</w:t>
            </w:r>
            <w:r>
              <w:rPr>
                <w:rFonts w:hint="eastAsia" w:ascii="楷体" w:hAnsi="楷体" w:eastAsia="楷体" w:cs="楷体"/>
                <w:sz w:val="21"/>
                <w:szCs w:val="21"/>
              </w:rPr>
              <w:t>平米、生产车间通风良好，工人劳保用品穿戴齐全，照明条件基本适宜</w:t>
            </w:r>
            <w:r>
              <w:rPr>
                <w:rFonts w:hint="eastAsia" w:ascii="楷体" w:hAnsi="楷体" w:eastAsia="楷体" w:cs="楷体"/>
                <w:sz w:val="21"/>
                <w:szCs w:val="21"/>
                <w:lang w:eastAsia="zh-CN"/>
              </w:rPr>
              <w:t>；</w:t>
            </w:r>
            <w:r>
              <w:rPr>
                <w:rFonts w:hint="eastAsia" w:ascii="楷体" w:hAnsi="楷体" w:eastAsia="楷体" w:cs="楷体"/>
                <w:sz w:val="21"/>
                <w:szCs w:val="21"/>
              </w:rPr>
              <w:t>办公室：</w:t>
            </w:r>
            <w:r>
              <w:rPr>
                <w:rFonts w:hint="eastAsia" w:ascii="楷体" w:hAnsi="楷体" w:eastAsia="楷体" w:cs="楷体"/>
                <w:sz w:val="21"/>
                <w:szCs w:val="21"/>
                <w:lang w:val="en-US" w:eastAsia="zh-CN"/>
              </w:rPr>
              <w:t>1</w:t>
            </w:r>
            <w:r>
              <w:rPr>
                <w:rFonts w:hint="eastAsia" w:ascii="楷体" w:hAnsi="楷体" w:eastAsia="楷体" w:cs="楷体"/>
                <w:sz w:val="21"/>
                <w:szCs w:val="21"/>
              </w:rPr>
              <w:t>00平方米可以满足生产</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办公</w:t>
            </w:r>
            <w:r>
              <w:rPr>
                <w:rFonts w:hint="eastAsia" w:ascii="楷体" w:hAnsi="楷体" w:eastAsia="楷体" w:cs="楷体"/>
                <w:sz w:val="21"/>
                <w:szCs w:val="21"/>
              </w:rPr>
              <w:t>需求。生产环境为</w:t>
            </w:r>
            <w:r>
              <w:rPr>
                <w:rFonts w:hint="eastAsia" w:ascii="楷体" w:hAnsi="楷体" w:eastAsia="楷体" w:cs="楷体"/>
                <w:sz w:val="21"/>
                <w:szCs w:val="21"/>
                <w:lang w:val="en-US" w:eastAsia="zh-CN"/>
              </w:rPr>
              <w:t>防火</w:t>
            </w:r>
            <w:r>
              <w:rPr>
                <w:rFonts w:hint="eastAsia" w:ascii="楷体" w:hAnsi="楷体" w:eastAsia="楷体" w:cs="楷体"/>
                <w:sz w:val="21"/>
                <w:szCs w:val="21"/>
              </w:rPr>
              <w:t>，</w:t>
            </w:r>
            <w:r>
              <w:rPr>
                <w:rFonts w:hint="eastAsia" w:ascii="楷体" w:hAnsi="楷体" w:eastAsia="楷体" w:cs="楷体"/>
                <w:sz w:val="21"/>
                <w:szCs w:val="21"/>
                <w:lang w:val="en-US" w:eastAsia="zh-CN"/>
              </w:rPr>
              <w:t>配备有灭火器，</w:t>
            </w:r>
            <w:r>
              <w:rPr>
                <w:rFonts w:hint="eastAsia" w:ascii="楷体" w:hAnsi="楷体" w:eastAsia="楷体" w:cs="楷体"/>
                <w:sz w:val="21"/>
                <w:szCs w:val="21"/>
              </w:rPr>
              <w:t>无其他特殊要求。</w:t>
            </w:r>
          </w:p>
          <w:p>
            <w:pPr>
              <w:rPr>
                <w:rFonts w:hint="eastAsia" w:ascii="楷体" w:hAnsi="楷体" w:eastAsia="楷体" w:cs="楷体"/>
                <w:sz w:val="21"/>
                <w:szCs w:val="21"/>
              </w:rPr>
            </w:pPr>
            <w:r>
              <w:rPr>
                <w:rFonts w:hint="eastAsia" w:ascii="楷体" w:hAnsi="楷体" w:eastAsia="楷体" w:cs="楷体"/>
                <w:sz w:val="21"/>
                <w:szCs w:val="21"/>
              </w:rPr>
              <w:t>●人员</w:t>
            </w:r>
            <w:r>
              <w:rPr>
                <w:rFonts w:hint="eastAsia" w:ascii="楷体" w:hAnsi="楷体" w:eastAsia="楷体" w:cs="楷体"/>
                <w:sz w:val="21"/>
                <w:szCs w:val="21"/>
                <w:lang w:eastAsia="zh-CN"/>
              </w:rPr>
              <w:t>：</w:t>
            </w:r>
            <w:r>
              <w:rPr>
                <w:rFonts w:hint="eastAsia" w:ascii="楷体" w:hAnsi="楷体" w:eastAsia="楷体" w:cs="楷体"/>
                <w:sz w:val="21"/>
                <w:szCs w:val="21"/>
              </w:rPr>
              <w:t>均有5年工作经验, 包括所需求的资格：初中以上学历；视力良好；有一定工作经验、经过培训、考核合格后上岗。</w:t>
            </w:r>
          </w:p>
          <w:p>
            <w:pPr>
              <w:rPr>
                <w:rFonts w:hint="eastAsia" w:ascii="楷体" w:hAnsi="楷体" w:eastAsia="楷体" w:cs="楷体"/>
                <w:sz w:val="21"/>
                <w:szCs w:val="21"/>
              </w:rPr>
            </w:pPr>
            <w:r>
              <w:rPr>
                <w:rFonts w:hint="eastAsia" w:ascii="楷体" w:hAnsi="楷体" w:eastAsia="楷体" w:cs="楷体"/>
                <w:sz w:val="21"/>
                <w:szCs w:val="21"/>
              </w:rPr>
              <w:t>●若输出结果不能由后续的监视或测量加以验证，应对生产和服务提供过程实现策划结果的能力进行确认，并定期再确认：经确认，生产过程中无需要确认的过程。人员均经培训后上岗，符合要求。</w:t>
            </w:r>
          </w:p>
          <w:p>
            <w:pPr>
              <w:rPr>
                <w:rFonts w:hint="eastAsia" w:ascii="楷体" w:hAnsi="楷体" w:eastAsia="楷体" w:cs="楷体"/>
                <w:sz w:val="21"/>
                <w:szCs w:val="21"/>
              </w:rPr>
            </w:pPr>
            <w:r>
              <w:rPr>
                <w:rFonts w:hint="eastAsia" w:ascii="楷体" w:hAnsi="楷体" w:eastAsia="楷体" w:cs="楷体"/>
                <w:sz w:val="21"/>
                <w:szCs w:val="21"/>
              </w:rPr>
              <w:t>●采取措施防止人为错误：各工序制定有操作规程、图纸、检验标准，明确了操作要求，各工序互检，避免人为失误</w:t>
            </w:r>
          </w:p>
          <w:p>
            <w:pPr>
              <w:rPr>
                <w:rFonts w:hint="eastAsia" w:ascii="楷体" w:hAnsi="楷体" w:eastAsia="楷体" w:cs="楷体"/>
                <w:sz w:val="21"/>
                <w:szCs w:val="21"/>
              </w:rPr>
            </w:pPr>
            <w:r>
              <w:rPr>
                <w:rFonts w:hint="eastAsia" w:ascii="楷体" w:hAnsi="楷体" w:eastAsia="楷体" w:cs="楷体"/>
                <w:sz w:val="21"/>
                <w:szCs w:val="21"/>
              </w:rPr>
              <w:t>●实施放行、交付和交付后的活动：按照各图纸要求实施过程控制，以确保有效实施放行、交付和交付后活动。</w:t>
            </w:r>
          </w:p>
          <w:p>
            <w:pPr>
              <w:rPr>
                <w:rFonts w:hint="eastAsia" w:ascii="楷体" w:hAnsi="楷体" w:eastAsia="楷体" w:cs="楷体"/>
                <w:sz w:val="21"/>
                <w:szCs w:val="21"/>
              </w:rPr>
            </w:pPr>
            <w:r>
              <w:rPr>
                <w:rFonts w:hint="eastAsia" w:ascii="楷体" w:hAnsi="楷体" w:eastAsia="楷体" w:cs="楷体"/>
                <w:sz w:val="21"/>
                <w:szCs w:val="21"/>
              </w:rPr>
              <w:t>现场巡视生产现场：生产现场干净整洁、设备运转正常。人员配备符合要求。</w:t>
            </w:r>
          </w:p>
          <w:p>
            <w:pPr>
              <w:rPr>
                <w:rFonts w:hint="eastAsia" w:ascii="楷体" w:hAnsi="楷体" w:eastAsia="楷体" w:cs="楷体"/>
                <w:sz w:val="21"/>
                <w:szCs w:val="21"/>
              </w:rPr>
            </w:pPr>
            <w:r>
              <w:rPr>
                <w:rFonts w:hint="eastAsia" w:ascii="楷体" w:hAnsi="楷体" w:eastAsia="楷体" w:cs="楷体"/>
                <w:sz w:val="21"/>
                <w:szCs w:val="21"/>
              </w:rPr>
              <w:t>●生产过程受控</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8.5.2</w:t>
            </w:r>
          </w:p>
        </w:tc>
        <w:tc>
          <w:tcPr>
            <w:tcW w:w="10602" w:type="dxa"/>
            <w:tcBorders>
              <w:top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●《质量手册》中说明产品标识包括识别产品的图纸号、物料号等内容，还应包括能够识别检验状态的内容；</w:t>
            </w:r>
          </w:p>
          <w:p>
            <w:pPr>
              <w:rPr>
                <w:rFonts w:hint="eastAsia" w:ascii="楷体" w:hAnsi="楷体" w:eastAsia="楷体" w:cs="楷体"/>
                <w:sz w:val="21"/>
                <w:szCs w:val="21"/>
              </w:rPr>
            </w:pPr>
            <w:r>
              <w:rPr>
                <w:rFonts w:hint="eastAsia" w:ascii="楷体" w:hAnsi="楷体" w:eastAsia="楷体" w:cs="楷体"/>
                <w:sz w:val="21"/>
                <w:szCs w:val="21"/>
              </w:rPr>
              <w:t>1、产品状态标识应包括以下内容：</w:t>
            </w:r>
          </w:p>
          <w:p>
            <w:pPr>
              <w:rPr>
                <w:rFonts w:hint="eastAsia" w:ascii="楷体" w:hAnsi="楷体" w:eastAsia="楷体" w:cs="楷体"/>
                <w:sz w:val="21"/>
                <w:szCs w:val="21"/>
              </w:rPr>
            </w:pPr>
            <w:r>
              <w:rPr>
                <w:rFonts w:hint="eastAsia" w:ascii="楷体" w:hAnsi="楷体" w:eastAsia="楷体" w:cs="楷体"/>
                <w:sz w:val="21"/>
                <w:szCs w:val="21"/>
              </w:rPr>
              <w:t xml:space="preserve"> a）产品的名称、客户信息、产品型号等；</w:t>
            </w:r>
          </w:p>
          <w:p>
            <w:pPr>
              <w:rPr>
                <w:rFonts w:hint="eastAsia" w:ascii="楷体" w:hAnsi="楷体" w:eastAsia="楷体" w:cs="楷体"/>
                <w:sz w:val="21"/>
                <w:szCs w:val="21"/>
              </w:rPr>
            </w:pPr>
            <w:r>
              <w:rPr>
                <w:rFonts w:hint="eastAsia" w:ascii="楷体" w:hAnsi="楷体" w:eastAsia="楷体" w:cs="楷体"/>
                <w:sz w:val="21"/>
                <w:szCs w:val="21"/>
              </w:rPr>
              <w:t xml:space="preserve"> b）检验状态：待检、合格、不合格、待判定。</w:t>
            </w:r>
          </w:p>
          <w:p>
            <w:pPr>
              <w:rPr>
                <w:rFonts w:hint="eastAsia" w:ascii="楷体" w:hAnsi="楷体" w:eastAsia="楷体" w:cs="楷体"/>
                <w:sz w:val="21"/>
                <w:szCs w:val="21"/>
              </w:rPr>
            </w:pPr>
            <w:r>
              <w:rPr>
                <w:rFonts w:hint="eastAsia" w:ascii="楷体" w:hAnsi="楷体" w:eastAsia="楷体" w:cs="楷体"/>
                <w:sz w:val="21"/>
                <w:szCs w:val="21"/>
              </w:rPr>
              <w:t>2、标识方式主要有：存放区域和产品名称及型号等；</w:t>
            </w:r>
          </w:p>
          <w:p>
            <w:pPr>
              <w:rPr>
                <w:rFonts w:hint="eastAsia" w:ascii="楷体" w:hAnsi="楷体" w:eastAsia="楷体" w:cs="楷体"/>
                <w:sz w:val="21"/>
                <w:szCs w:val="21"/>
              </w:rPr>
            </w:pPr>
            <w:r>
              <w:rPr>
                <w:rFonts w:hint="eastAsia" w:ascii="楷体" w:hAnsi="楷体" w:eastAsia="楷体" w:cs="楷体"/>
                <w:sz w:val="21"/>
                <w:szCs w:val="21"/>
              </w:rPr>
              <w:t>●在现场检查中看到，正在生产的产品上均有产品状态标识卡，内容有：规格、状态等。</w:t>
            </w:r>
          </w:p>
          <w:p>
            <w:pPr>
              <w:rPr>
                <w:rFonts w:hint="eastAsia" w:ascii="楷体" w:hAnsi="楷体" w:eastAsia="楷体" w:cs="楷体"/>
                <w:sz w:val="21"/>
                <w:szCs w:val="21"/>
              </w:rPr>
            </w:pPr>
            <w:r>
              <w:rPr>
                <w:rFonts w:hint="eastAsia" w:ascii="楷体" w:hAnsi="楷体" w:eastAsia="楷体" w:cs="楷体"/>
                <w:sz w:val="21"/>
                <w:szCs w:val="21"/>
              </w:rPr>
              <w:t>成品基本按名称、型号进行标识</w:t>
            </w:r>
          </w:p>
          <w:p>
            <w:pPr>
              <w:rPr>
                <w:rFonts w:hint="eastAsia" w:ascii="楷体" w:hAnsi="楷体" w:eastAsia="楷体" w:cs="楷体"/>
                <w:sz w:val="21"/>
                <w:szCs w:val="21"/>
              </w:rPr>
            </w:pPr>
            <w:r>
              <w:rPr>
                <w:rFonts w:hint="eastAsia" w:ascii="楷体" w:hAnsi="楷体" w:eastAsia="楷体" w:cs="楷体"/>
                <w:sz w:val="21"/>
                <w:szCs w:val="21"/>
              </w:rPr>
              <w:t>查看仓库存放成品标识，企业对仓库进行了划分，不同规格产品分别存放。</w:t>
            </w:r>
          </w:p>
          <w:p>
            <w:pPr>
              <w:rPr>
                <w:rFonts w:hint="eastAsia" w:ascii="楷体" w:hAnsi="楷体" w:eastAsia="楷体" w:cs="楷体"/>
                <w:sz w:val="21"/>
                <w:szCs w:val="21"/>
              </w:rPr>
            </w:pPr>
            <w:r>
              <w:rPr>
                <w:rFonts w:hint="eastAsia" w:ascii="楷体" w:hAnsi="楷体" w:eastAsia="楷体" w:cs="楷体"/>
                <w:sz w:val="21"/>
                <w:szCs w:val="21"/>
              </w:rPr>
              <w:t>●可追溯性：验收单→检验记录→生产计划，保证了公司的每件产品出公司后仍能根据标号查到产品从进货到加工到生产的每个环节的信息。</w:t>
            </w:r>
          </w:p>
          <w:p>
            <w:pPr>
              <w:rPr>
                <w:rFonts w:hint="eastAsia" w:ascii="楷体" w:hAnsi="楷体" w:eastAsia="楷体" w:cs="楷体"/>
                <w:sz w:val="21"/>
                <w:szCs w:val="21"/>
              </w:rPr>
            </w:pPr>
            <w:r>
              <w:rPr>
                <w:rFonts w:hint="eastAsia" w:ascii="楷体" w:hAnsi="楷体" w:eastAsia="楷体" w:cs="楷体"/>
                <w:sz w:val="21"/>
                <w:szCs w:val="21"/>
              </w:rPr>
              <w:t>追溯路径为：</w:t>
            </w:r>
          </w:p>
          <w:p>
            <w:pPr>
              <w:rPr>
                <w:rFonts w:hint="eastAsia" w:ascii="楷体" w:hAnsi="楷体" w:eastAsia="楷体" w:cs="楷体"/>
                <w:sz w:val="21"/>
                <w:szCs w:val="21"/>
              </w:rPr>
            </w:pPr>
            <w:r>
              <w:rPr>
                <w:rFonts w:hint="eastAsia" w:ascii="楷体" w:hAnsi="楷体" w:eastAsia="楷体" w:cs="楷体"/>
                <w:sz w:val="21"/>
                <w:szCs w:val="21"/>
              </w:rPr>
              <w:t>验收单→检验记录→生产计划</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8.5.4</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●提供的《质量手册》中明确标识了搬运，贮存，包装，防护等方面的控制要求。</w:t>
            </w:r>
          </w:p>
          <w:p>
            <w:pPr>
              <w:rPr>
                <w:rFonts w:hint="eastAsia" w:ascii="楷体" w:hAnsi="楷体" w:eastAsia="楷体" w:cs="楷体"/>
                <w:sz w:val="21"/>
                <w:szCs w:val="21"/>
              </w:rPr>
            </w:pPr>
            <w:r>
              <w:rPr>
                <w:rFonts w:hint="eastAsia" w:ascii="楷体" w:hAnsi="楷体" w:eastAsia="楷体" w:cs="楷体"/>
                <w:sz w:val="21"/>
                <w:szCs w:val="21"/>
              </w:rPr>
              <w:t>1．标识：标识采用区域，检验状态等形式控制。</w:t>
            </w:r>
          </w:p>
          <w:p>
            <w:pPr>
              <w:rPr>
                <w:rFonts w:hint="eastAsia" w:ascii="楷体" w:hAnsi="楷体" w:eastAsia="楷体" w:cs="楷体"/>
                <w:sz w:val="21"/>
                <w:szCs w:val="21"/>
              </w:rPr>
            </w:pPr>
            <w:r>
              <w:rPr>
                <w:rFonts w:hint="eastAsia" w:ascii="楷体" w:hAnsi="楷体" w:eastAsia="楷体" w:cs="楷体"/>
                <w:sz w:val="21"/>
                <w:szCs w:val="21"/>
              </w:rPr>
              <w:t>车间现场标识基本齐全，采用生产计划单，可追溯，操作工，检验员，控制基本有效。</w:t>
            </w:r>
          </w:p>
          <w:p>
            <w:pPr>
              <w:rPr>
                <w:rFonts w:hint="eastAsia" w:ascii="楷体" w:hAnsi="楷体" w:eastAsia="楷体" w:cs="楷体"/>
                <w:sz w:val="21"/>
                <w:szCs w:val="21"/>
              </w:rPr>
            </w:pPr>
            <w:r>
              <w:rPr>
                <w:rFonts w:hint="eastAsia" w:ascii="楷体" w:hAnsi="楷体" w:eastAsia="楷体" w:cs="楷体"/>
                <w:sz w:val="21"/>
                <w:szCs w:val="21"/>
              </w:rPr>
              <w:t>2．搬运：使用手推车、周转车等。</w:t>
            </w:r>
          </w:p>
          <w:p>
            <w:pPr>
              <w:rPr>
                <w:rFonts w:hint="eastAsia" w:ascii="楷体" w:hAnsi="楷体" w:eastAsia="楷体" w:cs="楷体"/>
                <w:sz w:val="21"/>
                <w:szCs w:val="21"/>
              </w:rPr>
            </w:pPr>
            <w:r>
              <w:rPr>
                <w:rFonts w:hint="eastAsia" w:ascii="楷体" w:hAnsi="楷体" w:eastAsia="楷体" w:cs="楷体"/>
                <w:sz w:val="21"/>
                <w:szCs w:val="21"/>
              </w:rPr>
              <w:t xml:space="preserve">3．包装：东风标准包装箱                            </w:t>
            </w:r>
          </w:p>
          <w:p>
            <w:pPr>
              <w:rPr>
                <w:rFonts w:hint="eastAsia" w:ascii="楷体" w:hAnsi="楷体" w:eastAsia="楷体" w:cs="楷体"/>
                <w:sz w:val="21"/>
                <w:szCs w:val="21"/>
              </w:rPr>
            </w:pPr>
            <w:r>
              <w:rPr>
                <w:rFonts w:hint="eastAsia" w:ascii="楷体" w:hAnsi="楷体" w:eastAsia="楷体" w:cs="楷体"/>
                <w:sz w:val="21"/>
                <w:szCs w:val="21"/>
              </w:rPr>
              <w:t>4．贮存：仓库通风、采光、照明设施良好，</w:t>
            </w:r>
            <w:r>
              <w:rPr>
                <w:rFonts w:hint="eastAsia" w:ascii="楷体" w:hAnsi="楷体" w:eastAsia="楷体" w:cs="楷体"/>
                <w:sz w:val="21"/>
                <w:szCs w:val="21"/>
                <w:lang w:val="en-US" w:eastAsia="zh-CN"/>
              </w:rPr>
              <w:t>防火</w:t>
            </w:r>
            <w:r>
              <w:rPr>
                <w:rFonts w:hint="eastAsia" w:ascii="楷体" w:hAnsi="楷体" w:eastAsia="楷体" w:cs="楷体"/>
                <w:sz w:val="21"/>
                <w:szCs w:val="21"/>
              </w:rPr>
              <w:t>，</w:t>
            </w:r>
            <w:r>
              <w:rPr>
                <w:rFonts w:hint="eastAsia" w:ascii="楷体" w:hAnsi="楷体" w:eastAsia="楷体" w:cs="楷体"/>
                <w:sz w:val="21"/>
                <w:szCs w:val="21"/>
                <w:lang w:val="en-US" w:eastAsia="zh-CN"/>
              </w:rPr>
              <w:t>配备有灭火器，</w:t>
            </w:r>
            <w:r>
              <w:rPr>
                <w:rFonts w:hint="eastAsia" w:ascii="楷体" w:hAnsi="楷体" w:eastAsia="楷体" w:cs="楷体"/>
                <w:sz w:val="21"/>
                <w:szCs w:val="21"/>
              </w:rPr>
              <w:t>车间正在使用的原料及半成品按区域堆放、分区、分类存放，基本适宜。</w:t>
            </w:r>
          </w:p>
          <w:p>
            <w:pPr>
              <w:rPr>
                <w:rFonts w:hint="eastAsia" w:ascii="楷体" w:hAnsi="楷体" w:eastAsia="楷体" w:cs="楷体"/>
                <w:sz w:val="21"/>
                <w:szCs w:val="21"/>
              </w:rPr>
            </w:pPr>
            <w:r>
              <w:rPr>
                <w:rFonts w:hint="eastAsia" w:ascii="楷体" w:hAnsi="楷体" w:eastAsia="楷体" w:cs="楷体"/>
                <w:sz w:val="21"/>
                <w:szCs w:val="21"/>
              </w:rPr>
              <w:t>5．防护：在运输过程中用帆布篷进行覆盖，防止雨淋。</w:t>
            </w:r>
          </w:p>
          <w:p>
            <w:pPr>
              <w:rPr>
                <w:rFonts w:hint="eastAsia" w:ascii="楷体" w:hAnsi="楷体" w:eastAsia="楷体" w:cs="楷体"/>
                <w:sz w:val="21"/>
                <w:szCs w:val="21"/>
                <w:lang w:eastAsia="zh-CN"/>
              </w:rPr>
            </w:pPr>
            <w:r>
              <w:rPr>
                <w:rFonts w:hint="eastAsia" w:ascii="楷体" w:hAnsi="楷体" w:eastAsia="楷体" w:cs="楷体"/>
                <w:sz w:val="21"/>
                <w:szCs w:val="21"/>
              </w:rPr>
              <w:t>●原材料放置于下料工序附近，按生产计划进行备料、下料。原材料主要为钢板。成品包装完成后临时放置在随车工具仓库，堆码不超过1.5米，按产品名称、型号存放。入库时做好相应状态标识；出库时凭发货单进行出库，及时销账，做到帐、卡、物相符</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8.5.6</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●组织明确组织应对生产和服务提供的更改进行必要的评审和控制，以确保持续地符合要求，</w:t>
            </w:r>
          </w:p>
          <w:p>
            <w:pPr>
              <w:rPr>
                <w:rFonts w:hint="eastAsia" w:ascii="楷体" w:hAnsi="楷体" w:eastAsia="楷体" w:cs="楷体"/>
                <w:sz w:val="21"/>
                <w:szCs w:val="21"/>
              </w:rPr>
            </w:pPr>
            <w:r>
              <w:rPr>
                <w:rFonts w:hint="eastAsia" w:ascii="楷体" w:hAnsi="楷体" w:eastAsia="楷体" w:cs="楷体"/>
                <w:sz w:val="21"/>
                <w:szCs w:val="21"/>
              </w:rPr>
              <w:t>●组织应保留形成文件的信息，包括有关更改评审结果、授权进行更改的人员以及根据评审所采取的必要措施的要求。</w:t>
            </w:r>
          </w:p>
          <w:p>
            <w:pPr>
              <w:rPr>
                <w:rFonts w:hint="eastAsia" w:ascii="楷体" w:hAnsi="楷体" w:eastAsia="楷体" w:cs="楷体"/>
                <w:sz w:val="21"/>
                <w:szCs w:val="21"/>
              </w:rPr>
            </w:pPr>
            <w:r>
              <w:rPr>
                <w:rFonts w:hint="eastAsia" w:ascii="楷体" w:hAnsi="楷体" w:eastAsia="楷体" w:cs="楷体"/>
                <w:sz w:val="21"/>
                <w:szCs w:val="21"/>
              </w:rPr>
              <w:t>●经了解，目前组织在生产和服务提供期间的主要变更是：</w:t>
            </w:r>
          </w:p>
          <w:p>
            <w:pPr>
              <w:rPr>
                <w:rFonts w:hint="eastAsia" w:ascii="楷体" w:hAnsi="楷体" w:eastAsia="楷体" w:cs="楷体"/>
                <w:sz w:val="21"/>
                <w:szCs w:val="21"/>
              </w:rPr>
            </w:pPr>
            <w:r>
              <w:rPr>
                <w:rFonts w:hint="eastAsia" w:ascii="楷体" w:hAnsi="楷体" w:eastAsia="楷体" w:cs="楷体"/>
                <w:sz w:val="21"/>
                <w:szCs w:val="21"/>
              </w:rPr>
              <w:t>生产计划的变更、顾客订单产品要求及数量变更、交货日期变更、法律法规变更，产品标准变更，外部供方交货不及时或质量问题，设备出现故障等。</w:t>
            </w:r>
          </w:p>
          <w:p>
            <w:pPr>
              <w:rPr>
                <w:rFonts w:hint="eastAsia" w:ascii="楷体" w:hAnsi="楷体" w:eastAsia="楷体" w:cs="楷体"/>
                <w:sz w:val="21"/>
                <w:szCs w:val="21"/>
              </w:rPr>
            </w:pPr>
            <w:r>
              <w:rPr>
                <w:rFonts w:hint="eastAsia" w:ascii="楷体" w:hAnsi="楷体" w:eastAsia="楷体" w:cs="楷体"/>
                <w:sz w:val="21"/>
                <w:szCs w:val="21"/>
              </w:rPr>
              <w:t>●现场与负责人交流沟通，负责人介绍说，目前，尚无上述情况的变更，现场无变更情况</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产品和服务的放行</w:t>
            </w:r>
          </w:p>
        </w:tc>
        <w:tc>
          <w:tcPr>
            <w:tcW w:w="960"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8.6</w:t>
            </w:r>
          </w:p>
        </w:tc>
        <w:tc>
          <w:tcPr>
            <w:tcW w:w="10602" w:type="dxa"/>
            <w:vAlign w:val="top"/>
          </w:tcPr>
          <w:p>
            <w:pPr>
              <w:rPr>
                <w:rFonts w:hint="eastAsia" w:ascii="楷体" w:hAnsi="楷体" w:eastAsia="楷体" w:cs="楷体"/>
                <w:sz w:val="21"/>
                <w:szCs w:val="21"/>
              </w:rPr>
            </w:pPr>
            <w:r>
              <w:rPr>
                <w:rFonts w:hint="eastAsia" w:ascii="楷体" w:hAnsi="楷体" w:eastAsia="楷体" w:cs="楷体"/>
                <w:sz w:val="21"/>
                <w:szCs w:val="21"/>
              </w:rPr>
              <w:t>●生产及检验依据：</w:t>
            </w:r>
            <w:r>
              <w:rPr>
                <w:rFonts w:hint="eastAsia" w:ascii="楷体" w:hAnsi="楷体" w:eastAsia="楷体" w:cs="楷体"/>
                <w:sz w:val="21"/>
                <w:szCs w:val="21"/>
                <w:lang w:val="en-US" w:eastAsia="zh-CN"/>
              </w:rPr>
              <w:t>客户图纸、合同要求、客户标准：</w:t>
            </w:r>
            <w:r>
              <w:rPr>
                <w:rFonts w:hint="eastAsia" w:ascii="楷体" w:hAnsi="楷体" w:eastAsia="楷体" w:cs="楷体"/>
                <w:sz w:val="21"/>
                <w:szCs w:val="21"/>
              </w:rPr>
              <w:t>Q/EQY-420-2003《</w:t>
            </w:r>
            <w:r>
              <w:rPr>
                <w:rFonts w:hint="eastAsia" w:ascii="楷体" w:hAnsi="楷体" w:eastAsia="楷体" w:cs="楷体"/>
                <w:sz w:val="21"/>
                <w:szCs w:val="21"/>
                <w:lang w:val="en-US" w:eastAsia="zh-CN"/>
              </w:rPr>
              <w:t>东风汽车企业标准</w:t>
            </w:r>
            <w:r>
              <w:rPr>
                <w:rFonts w:hint="eastAsia" w:ascii="楷体" w:hAnsi="楷体" w:eastAsia="楷体" w:cs="楷体"/>
                <w:sz w:val="21"/>
                <w:szCs w:val="21"/>
              </w:rPr>
              <w:t>》</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机械加工过程参考：</w:t>
            </w:r>
            <w:r>
              <w:rPr>
                <w:rFonts w:hint="eastAsia" w:ascii="楷体" w:hAnsi="楷体" w:eastAsia="楷体" w:cs="楷体"/>
                <w:sz w:val="21"/>
                <w:szCs w:val="21"/>
              </w:rPr>
              <w:t>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w:t>
            </w:r>
          </w:p>
          <w:p>
            <w:pPr>
              <w:rPr>
                <w:rFonts w:hint="eastAsia" w:ascii="楷体" w:hAnsi="楷体" w:eastAsia="楷体" w:cs="楷体"/>
                <w:color w:val="444444"/>
                <w:sz w:val="21"/>
                <w:szCs w:val="21"/>
              </w:rPr>
            </w:pPr>
            <w:r>
              <w:rPr>
                <w:rFonts w:hint="eastAsia" w:ascii="楷体" w:hAnsi="楷体" w:eastAsia="楷体" w:cs="楷体"/>
                <w:sz w:val="21"/>
                <w:szCs w:val="21"/>
              </w:rPr>
              <w:t>●提供有检验标准、检验规程等；过程、产品的检验标准等</w:t>
            </w:r>
            <w:r>
              <w:rPr>
                <w:rFonts w:hint="eastAsia" w:ascii="楷体" w:hAnsi="楷体" w:eastAsia="楷体" w:cs="楷体"/>
                <w:color w:val="444444"/>
                <w:sz w:val="21"/>
                <w:szCs w:val="21"/>
              </w:rPr>
              <w:t>，</w:t>
            </w:r>
            <w:r>
              <w:rPr>
                <w:rFonts w:hint="eastAsia" w:ascii="楷体" w:hAnsi="楷体" w:eastAsia="楷体" w:cs="楷体"/>
                <w:sz w:val="21"/>
                <w:szCs w:val="21"/>
              </w:rPr>
              <w:t>验收的依据，没有变化。</w:t>
            </w:r>
          </w:p>
          <w:p>
            <w:pPr>
              <w:rPr>
                <w:rFonts w:hint="eastAsia" w:ascii="楷体" w:hAnsi="楷体" w:eastAsia="楷体" w:cs="楷体"/>
                <w:sz w:val="21"/>
                <w:szCs w:val="21"/>
              </w:rPr>
            </w:pPr>
            <w:r>
              <w:rPr>
                <w:rFonts w:hint="eastAsia" w:ascii="楷体" w:hAnsi="楷体" w:eastAsia="楷体" w:cs="楷体"/>
                <w:sz w:val="21"/>
                <w:szCs w:val="21"/>
              </w:rPr>
              <w:t>●查</w:t>
            </w:r>
            <w:r>
              <w:rPr>
                <w:rFonts w:hint="eastAsia" w:ascii="楷体" w:hAnsi="楷体" w:eastAsia="楷体" w:cs="楷体"/>
                <w:color w:val="000000"/>
                <w:sz w:val="21"/>
                <w:szCs w:val="21"/>
              </w:rPr>
              <w:t>进货检验记录—主要采购产品：</w:t>
            </w:r>
            <w:r>
              <w:rPr>
                <w:rFonts w:hint="eastAsia" w:ascii="楷体" w:hAnsi="楷体" w:eastAsia="楷体" w:cs="楷体"/>
                <w:sz w:val="21"/>
                <w:szCs w:val="21"/>
              </w:rPr>
              <w:t>冷板、型钢、</w:t>
            </w:r>
            <w:r>
              <w:rPr>
                <w:rFonts w:hint="eastAsia" w:ascii="楷体" w:hAnsi="楷体" w:eastAsia="楷体" w:cs="楷体"/>
                <w:sz w:val="21"/>
                <w:szCs w:val="21"/>
                <w:lang w:val="en-US" w:eastAsia="zh-CN"/>
              </w:rPr>
              <w:t>基油</w:t>
            </w:r>
            <w:r>
              <w:rPr>
                <w:rFonts w:hint="eastAsia" w:ascii="楷体" w:hAnsi="楷体" w:eastAsia="楷体" w:cs="楷体"/>
                <w:sz w:val="21"/>
                <w:szCs w:val="21"/>
              </w:rPr>
              <w:t>、外协等。</w:t>
            </w:r>
          </w:p>
          <w:p>
            <w:pPr>
              <w:rPr>
                <w:rFonts w:hint="eastAsia" w:ascii="楷体" w:hAnsi="楷体" w:eastAsia="楷体" w:cs="楷体"/>
                <w:sz w:val="21"/>
                <w:szCs w:val="21"/>
              </w:rPr>
            </w:pPr>
            <w:r>
              <w:rPr>
                <w:rFonts w:hint="eastAsia" w:ascii="楷体" w:hAnsi="楷体" w:eastAsia="楷体" w:cs="楷体"/>
                <w:sz w:val="21"/>
                <w:szCs w:val="21"/>
              </w:rPr>
              <w:t xml:space="preserve">1、查2020.12.2,《原材料检验报告》 </w:t>
            </w:r>
          </w:p>
          <w:p>
            <w:pPr>
              <w:rPr>
                <w:rFonts w:hint="eastAsia" w:ascii="楷体" w:hAnsi="楷体" w:eastAsia="楷体" w:cs="楷体"/>
                <w:sz w:val="21"/>
                <w:szCs w:val="21"/>
              </w:rPr>
            </w:pPr>
            <w:r>
              <w:rPr>
                <w:rFonts w:hint="eastAsia" w:ascii="楷体" w:hAnsi="楷体" w:eastAsia="楷体" w:cs="楷体"/>
                <w:sz w:val="21"/>
                <w:szCs w:val="21"/>
              </w:rPr>
              <w:t>名称： 冷轧钢板  规格：1.5×1500等，进货数量2.955吨</w:t>
            </w:r>
          </w:p>
          <w:p>
            <w:pPr>
              <w:rPr>
                <w:rFonts w:hint="eastAsia" w:ascii="楷体" w:hAnsi="楷体" w:eastAsia="楷体" w:cs="楷体"/>
                <w:sz w:val="21"/>
                <w:szCs w:val="21"/>
              </w:rPr>
            </w:pPr>
            <w:r>
              <w:rPr>
                <w:rFonts w:hint="eastAsia" w:ascii="楷体" w:hAnsi="楷体" w:eastAsia="楷体" w:cs="楷体"/>
                <w:sz w:val="21"/>
                <w:szCs w:val="21"/>
              </w:rPr>
              <w:t xml:space="preserve">检验项目：厚度、外观 ； </w:t>
            </w:r>
            <w:r>
              <w:rPr>
                <w:rFonts w:hint="eastAsia" w:ascii="楷体" w:hAnsi="楷体" w:eastAsia="楷体" w:cs="楷体"/>
                <w:sz w:val="21"/>
                <w:szCs w:val="21"/>
                <w:lang w:eastAsia="zh-CN"/>
              </w:rPr>
              <w:t>江明友</w:t>
            </w:r>
            <w:r>
              <w:rPr>
                <w:rFonts w:hint="eastAsia" w:ascii="楷体" w:hAnsi="楷体" w:eastAsia="楷体" w:cs="楷体"/>
                <w:sz w:val="21"/>
                <w:szCs w:val="21"/>
              </w:rPr>
              <w:t>对包装、数量、标识及厂家检验报告进行核查。</w:t>
            </w:r>
          </w:p>
          <w:p>
            <w:pPr>
              <w:rPr>
                <w:rFonts w:hint="eastAsia" w:ascii="楷体" w:hAnsi="楷体" w:eastAsia="楷体" w:cs="楷体"/>
                <w:sz w:val="21"/>
                <w:szCs w:val="21"/>
                <w:lang w:eastAsia="zh-CN"/>
              </w:rPr>
            </w:pPr>
            <w:r>
              <w:rPr>
                <w:rFonts w:hint="eastAsia" w:ascii="楷体" w:hAnsi="楷体" w:eastAsia="楷体" w:cs="楷体"/>
                <w:sz w:val="21"/>
                <w:szCs w:val="21"/>
              </w:rPr>
              <w:t>检验员：</w:t>
            </w:r>
            <w:r>
              <w:rPr>
                <w:rFonts w:hint="eastAsia" w:ascii="楷体" w:hAnsi="楷体" w:eastAsia="楷体" w:cs="楷体"/>
                <w:sz w:val="21"/>
                <w:szCs w:val="21"/>
                <w:lang w:eastAsia="zh-CN"/>
              </w:rPr>
              <w:t>江明友</w:t>
            </w:r>
          </w:p>
          <w:p>
            <w:pPr>
              <w:rPr>
                <w:rFonts w:hint="eastAsia" w:ascii="楷体" w:hAnsi="楷体" w:eastAsia="楷体" w:cs="楷体"/>
                <w:sz w:val="21"/>
                <w:szCs w:val="21"/>
              </w:rPr>
            </w:pPr>
            <w:r>
              <w:rPr>
                <w:rFonts w:hint="eastAsia" w:ascii="楷体" w:hAnsi="楷体" w:eastAsia="楷体" w:cs="楷体"/>
                <w:sz w:val="21"/>
                <w:szCs w:val="21"/>
              </w:rPr>
              <w:t xml:space="preserve">检验结论:合格  </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、查2020.12.23,《原材料检验报告》 </w:t>
            </w:r>
          </w:p>
          <w:p>
            <w:pPr>
              <w:rPr>
                <w:rFonts w:hint="eastAsia" w:ascii="楷体" w:hAnsi="楷体" w:eastAsia="楷体" w:cs="楷体"/>
                <w:sz w:val="21"/>
                <w:szCs w:val="21"/>
              </w:rPr>
            </w:pPr>
            <w:r>
              <w:rPr>
                <w:rFonts w:hint="eastAsia" w:ascii="楷体" w:hAnsi="楷体" w:eastAsia="楷体" w:cs="楷体"/>
                <w:sz w:val="21"/>
                <w:szCs w:val="21"/>
              </w:rPr>
              <w:t>名称 ：</w:t>
            </w:r>
            <w:r>
              <w:rPr>
                <w:rFonts w:hint="eastAsia" w:ascii="楷体" w:hAnsi="楷体" w:eastAsia="楷体" w:cs="楷体"/>
                <w:sz w:val="21"/>
                <w:szCs w:val="21"/>
                <w:lang w:val="en-US" w:eastAsia="zh-CN"/>
              </w:rPr>
              <w:t>基油、</w:t>
            </w:r>
            <w:r>
              <w:rPr>
                <w:rFonts w:hint="eastAsia" w:ascii="楷体" w:hAnsi="楷体" w:eastAsia="楷体" w:cs="楷体"/>
                <w:b/>
                <w:bCs/>
                <w:i w:val="0"/>
                <w:caps w:val="0"/>
                <w:color w:val="666666"/>
                <w:spacing w:val="0"/>
                <w:sz w:val="21"/>
                <w:szCs w:val="21"/>
                <w:shd w:val="clear" w:fill="FFFFFF"/>
              </w:rPr>
              <w:t>乙二醇单己醚、过氧化苯甲酰</w:t>
            </w:r>
            <w:r>
              <w:rPr>
                <w:rFonts w:hint="eastAsia" w:ascii="楷体" w:hAnsi="楷体" w:eastAsia="楷体" w:cs="楷体"/>
                <w:b/>
                <w:bCs/>
                <w:sz w:val="21"/>
                <w:szCs w:val="21"/>
              </w:rPr>
              <w:t xml:space="preserve"> </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检验项目：</w:t>
            </w:r>
            <w:r>
              <w:rPr>
                <w:rFonts w:hint="eastAsia" w:ascii="楷体" w:hAnsi="楷体" w:eastAsia="楷体" w:cs="楷体"/>
                <w:sz w:val="21"/>
                <w:szCs w:val="21"/>
                <w:lang w:val="en-US" w:eastAsia="zh-CN"/>
              </w:rPr>
              <w:t>牌号</w:t>
            </w:r>
            <w:r>
              <w:rPr>
                <w:rFonts w:hint="eastAsia" w:ascii="楷体" w:hAnsi="楷体" w:eastAsia="楷体" w:cs="楷体"/>
                <w:sz w:val="21"/>
                <w:szCs w:val="21"/>
              </w:rPr>
              <w:t>、</w:t>
            </w:r>
            <w:r>
              <w:rPr>
                <w:rFonts w:hint="eastAsia" w:ascii="楷体" w:hAnsi="楷体" w:eastAsia="楷体" w:cs="楷体"/>
                <w:sz w:val="21"/>
                <w:szCs w:val="21"/>
                <w:lang w:val="en-US" w:eastAsia="zh-CN"/>
              </w:rPr>
              <w:t>数量、</w:t>
            </w:r>
            <w:r>
              <w:rPr>
                <w:rFonts w:hint="eastAsia" w:ascii="楷体" w:hAnsi="楷体" w:eastAsia="楷体" w:cs="楷体"/>
                <w:sz w:val="21"/>
                <w:szCs w:val="21"/>
              </w:rPr>
              <w:t>合格证</w:t>
            </w:r>
            <w:r>
              <w:rPr>
                <w:rFonts w:hint="eastAsia" w:ascii="楷体" w:hAnsi="楷体" w:eastAsia="楷体" w:cs="楷体"/>
                <w:sz w:val="21"/>
                <w:szCs w:val="21"/>
                <w:lang w:val="en-US" w:eastAsia="zh-CN"/>
              </w:rPr>
              <w:t>等</w:t>
            </w:r>
            <w:r>
              <w:rPr>
                <w:rFonts w:hint="eastAsia" w:ascii="楷体" w:hAnsi="楷体" w:eastAsia="楷体" w:cs="楷体"/>
                <w:sz w:val="21"/>
                <w:szCs w:val="21"/>
              </w:rPr>
              <w:t>。</w:t>
            </w:r>
          </w:p>
          <w:p>
            <w:pPr>
              <w:rPr>
                <w:rFonts w:hint="eastAsia" w:ascii="楷体" w:hAnsi="楷体" w:eastAsia="楷体" w:cs="楷体"/>
                <w:sz w:val="21"/>
                <w:szCs w:val="21"/>
                <w:lang w:eastAsia="zh-CN"/>
              </w:rPr>
            </w:pPr>
            <w:r>
              <w:rPr>
                <w:rFonts w:hint="eastAsia" w:ascii="楷体" w:hAnsi="楷体" w:eastAsia="楷体" w:cs="楷体"/>
                <w:sz w:val="21"/>
                <w:szCs w:val="21"/>
              </w:rPr>
              <w:t>检验员：</w:t>
            </w:r>
            <w:r>
              <w:rPr>
                <w:rFonts w:hint="eastAsia" w:ascii="楷体" w:hAnsi="楷体" w:eastAsia="楷体" w:cs="楷体"/>
                <w:sz w:val="21"/>
                <w:szCs w:val="21"/>
                <w:lang w:eastAsia="zh-CN"/>
              </w:rPr>
              <w:t>江明友</w:t>
            </w:r>
          </w:p>
          <w:p>
            <w:pPr>
              <w:rPr>
                <w:rFonts w:hint="eastAsia" w:ascii="楷体" w:hAnsi="楷体" w:eastAsia="楷体" w:cs="楷体"/>
                <w:sz w:val="21"/>
                <w:szCs w:val="21"/>
              </w:rPr>
            </w:pPr>
            <w:r>
              <w:rPr>
                <w:rFonts w:hint="eastAsia" w:ascii="楷体" w:hAnsi="楷体" w:eastAsia="楷体" w:cs="楷体"/>
                <w:sz w:val="21"/>
                <w:szCs w:val="21"/>
              </w:rPr>
              <w:t>检验结论:合格</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color w:val="000000"/>
                <w:sz w:val="21"/>
                <w:szCs w:val="21"/>
              </w:rPr>
            </w:pPr>
            <w:r>
              <w:rPr>
                <w:rFonts w:hint="eastAsia" w:ascii="楷体" w:hAnsi="楷体" w:eastAsia="楷体" w:cs="楷体"/>
                <w:color w:val="000000"/>
                <w:sz w:val="21"/>
                <w:szCs w:val="21"/>
              </w:rPr>
              <w:t>原材料检验不合格—退货处理。</w:t>
            </w:r>
          </w:p>
          <w:p>
            <w:pPr>
              <w:rPr>
                <w:rFonts w:hint="eastAsia" w:ascii="楷体" w:hAnsi="楷体" w:eastAsia="楷体" w:cs="楷体"/>
                <w:sz w:val="21"/>
                <w:szCs w:val="21"/>
              </w:rPr>
            </w:pPr>
            <w:r>
              <w:rPr>
                <w:rFonts w:hint="eastAsia" w:ascii="楷体" w:hAnsi="楷体" w:eastAsia="楷体" w:cs="楷体"/>
                <w:color w:val="000000"/>
                <w:sz w:val="21"/>
                <w:szCs w:val="21"/>
              </w:rPr>
              <w:t>●抽查工序检验记录—</w:t>
            </w:r>
            <w:r>
              <w:rPr>
                <w:rFonts w:hint="eastAsia" w:ascii="楷体" w:hAnsi="楷体" w:eastAsia="楷体" w:cs="楷体"/>
                <w:sz w:val="21"/>
                <w:szCs w:val="21"/>
              </w:rPr>
              <w:t>《寻检记录》</w:t>
            </w:r>
          </w:p>
          <w:p>
            <w:pPr>
              <w:rPr>
                <w:rFonts w:hint="eastAsia" w:ascii="楷体" w:hAnsi="楷体" w:eastAsia="楷体" w:cs="楷体"/>
                <w:kern w:val="0"/>
                <w:sz w:val="21"/>
                <w:szCs w:val="21"/>
              </w:rPr>
            </w:pPr>
            <w:r>
              <w:rPr>
                <w:rFonts w:hint="eastAsia" w:ascii="楷体" w:hAnsi="楷体" w:eastAsia="楷体" w:cs="楷体"/>
                <w:color w:val="FF0000"/>
                <w:kern w:val="0"/>
                <w:sz w:val="21"/>
                <w:szCs w:val="21"/>
              </w:rPr>
              <w:t xml:space="preserve"> </w:t>
            </w:r>
            <w:r>
              <w:rPr>
                <w:rFonts w:hint="eastAsia" w:ascii="楷体" w:hAnsi="楷体" w:eastAsia="楷体" w:cs="楷体"/>
                <w:kern w:val="0"/>
                <w:sz w:val="21"/>
                <w:szCs w:val="21"/>
              </w:rPr>
              <w:t>工序控制体现在生技部8.5.1的审核中</w:t>
            </w:r>
          </w:p>
          <w:p>
            <w:pPr>
              <w:rPr>
                <w:rFonts w:hint="eastAsia" w:ascii="楷体" w:hAnsi="楷体" w:eastAsia="楷体" w:cs="楷体"/>
                <w:sz w:val="21"/>
                <w:szCs w:val="21"/>
              </w:rPr>
            </w:pPr>
            <w:r>
              <w:rPr>
                <w:rFonts w:hint="eastAsia" w:ascii="楷体" w:hAnsi="楷体" w:eastAsia="楷体" w:cs="楷体"/>
                <w:sz w:val="21"/>
                <w:szCs w:val="21"/>
              </w:rPr>
              <w:t>●产品</w:t>
            </w:r>
            <w:r>
              <w:rPr>
                <w:rFonts w:hint="eastAsia" w:ascii="楷体" w:hAnsi="楷体" w:eastAsia="楷体" w:cs="楷体"/>
                <w:sz w:val="21"/>
                <w:szCs w:val="21"/>
                <w:lang w:val="en-US" w:eastAsia="zh-CN"/>
              </w:rPr>
              <w:t>出场</w:t>
            </w:r>
            <w:r>
              <w:rPr>
                <w:rFonts w:hint="eastAsia" w:ascii="楷体" w:hAnsi="楷体" w:eastAsia="楷体" w:cs="楷体"/>
                <w:sz w:val="21"/>
                <w:szCs w:val="21"/>
              </w:rPr>
              <w:t>检验</w:t>
            </w:r>
            <w:r>
              <w:rPr>
                <w:rFonts w:hint="eastAsia" w:ascii="楷体" w:hAnsi="楷体" w:eastAsia="楷体" w:cs="楷体"/>
                <w:sz w:val="21"/>
                <w:szCs w:val="21"/>
                <w:lang w:val="en-US" w:eastAsia="zh-CN"/>
              </w:rPr>
              <w:t>过程：江部长介绍：防锈油生产完成后，各项指标的检测由东风汽车相关部门进行检测，合格后企业出具出厂检验报告，</w:t>
            </w:r>
            <w:r>
              <w:rPr>
                <w:rFonts w:hint="eastAsia" w:ascii="楷体" w:hAnsi="楷体" w:eastAsia="楷体" w:cs="楷体"/>
                <w:sz w:val="21"/>
                <w:szCs w:val="21"/>
              </w:rPr>
              <w:t xml:space="preserve"> </w:t>
            </w:r>
          </w:p>
          <w:p>
            <w:pPr>
              <w:pStyle w:val="14"/>
              <w:ind w:left="0" w:leftChars="0" w:firstLine="0" w:firstLineChars="0"/>
              <w:rPr>
                <w:rFonts w:hint="eastAsia" w:ascii="楷体" w:hAnsi="楷体" w:eastAsia="楷体" w:cs="楷体"/>
                <w:kern w:val="0"/>
                <w:sz w:val="21"/>
                <w:szCs w:val="21"/>
              </w:rPr>
            </w:pPr>
            <w:r>
              <w:rPr>
                <w:rFonts w:hint="eastAsia" w:ascii="楷体" w:hAnsi="楷体" w:eastAsia="楷体" w:cs="楷体"/>
                <w:kern w:val="0"/>
                <w:sz w:val="21"/>
                <w:szCs w:val="21"/>
                <w:lang w:val="en-US" w:eastAsia="zh-CN"/>
              </w:rPr>
              <w:t>抽1：</w:t>
            </w:r>
            <w:r>
              <w:rPr>
                <w:rFonts w:hint="eastAsia" w:ascii="楷体" w:hAnsi="楷体" w:eastAsia="楷体" w:cs="楷体"/>
                <w:kern w:val="0"/>
                <w:sz w:val="21"/>
                <w:szCs w:val="21"/>
              </w:rPr>
              <w:t>2020.1</w:t>
            </w:r>
            <w:r>
              <w:rPr>
                <w:rFonts w:hint="eastAsia" w:ascii="楷体" w:hAnsi="楷体" w:eastAsia="楷体" w:cs="楷体"/>
                <w:kern w:val="0"/>
                <w:sz w:val="21"/>
                <w:szCs w:val="21"/>
                <w:lang w:val="en-US" w:eastAsia="zh-CN"/>
              </w:rPr>
              <w:t>0</w:t>
            </w:r>
            <w:r>
              <w:rPr>
                <w:rFonts w:hint="eastAsia" w:ascii="楷体" w:hAnsi="楷体" w:eastAsia="楷体" w:cs="楷体"/>
                <w:kern w:val="0"/>
                <w:sz w:val="21"/>
                <w:szCs w:val="21"/>
              </w:rPr>
              <w:t>.</w:t>
            </w:r>
            <w:r>
              <w:rPr>
                <w:rFonts w:hint="eastAsia" w:ascii="楷体" w:hAnsi="楷体" w:eastAsia="楷体" w:cs="楷体"/>
                <w:kern w:val="0"/>
                <w:sz w:val="21"/>
                <w:szCs w:val="21"/>
                <w:lang w:val="en-US" w:eastAsia="zh-CN"/>
              </w:rPr>
              <w:t>30出厂检验</w:t>
            </w:r>
            <w:r>
              <w:rPr>
                <w:rFonts w:hint="eastAsia" w:ascii="楷体" w:hAnsi="楷体" w:eastAsia="楷体" w:cs="楷体"/>
                <w:kern w:val="0"/>
                <w:sz w:val="21"/>
                <w:szCs w:val="21"/>
              </w:rPr>
              <w:t>记录</w:t>
            </w:r>
          </w:p>
          <w:p>
            <w:pPr>
              <w:pStyle w:val="14"/>
              <w:ind w:left="0" w:leftChars="0" w:firstLine="0" w:firstLineChars="0"/>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防锈油</w:t>
            </w:r>
          </w:p>
          <w:p>
            <w:pPr>
              <w:pStyle w:val="14"/>
              <w:ind w:left="360" w:firstLine="0" w:firstLineChars="0"/>
              <w:rPr>
                <w:rFonts w:hint="eastAsia" w:ascii="楷体" w:hAnsi="楷体" w:eastAsia="楷体" w:cs="楷体"/>
                <w:kern w:val="0"/>
                <w:sz w:val="21"/>
                <w:szCs w:val="21"/>
                <w:lang w:val="en-US" w:eastAsia="zh-CN"/>
              </w:rPr>
            </w:pPr>
            <w:r>
              <w:rPr>
                <w:rFonts w:hint="eastAsia" w:ascii="楷体" w:hAnsi="楷体" w:eastAsia="楷体" w:cs="楷体"/>
                <w:sz w:val="21"/>
                <w:szCs w:val="21"/>
              </w:rPr>
              <w:drawing>
                <wp:inline distT="0" distB="0" distL="114300" distR="114300">
                  <wp:extent cx="2514600" cy="34798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2514600" cy="3479800"/>
                          </a:xfrm>
                          <a:prstGeom prst="rect">
                            <a:avLst/>
                          </a:prstGeom>
                          <a:noFill/>
                          <a:ln>
                            <a:noFill/>
                          </a:ln>
                        </pic:spPr>
                      </pic:pic>
                    </a:graphicData>
                  </a:graphic>
                </wp:inline>
              </w:drawing>
            </w:r>
          </w:p>
          <w:p>
            <w:pPr>
              <w:pStyle w:val="14"/>
              <w:numPr>
                <w:ilvl w:val="0"/>
                <w:numId w:val="0"/>
              </w:numPr>
              <w:rPr>
                <w:rFonts w:hint="eastAsia" w:ascii="楷体" w:hAnsi="楷体" w:eastAsia="楷体" w:cs="楷体"/>
                <w:kern w:val="0"/>
                <w:sz w:val="21"/>
                <w:szCs w:val="21"/>
              </w:rPr>
            </w:pPr>
          </w:p>
          <w:p>
            <w:pPr>
              <w:pStyle w:val="14"/>
              <w:numPr>
                <w:ilvl w:val="0"/>
                <w:numId w:val="0"/>
              </w:numPr>
              <w:rPr>
                <w:rFonts w:hint="default"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抽2：汽车零部件(前防护罩2360*2660*1350)</w:t>
            </w:r>
          </w:p>
          <w:p>
            <w:pPr>
              <w:pStyle w:val="14"/>
              <w:numPr>
                <w:ilvl w:val="0"/>
                <w:numId w:val="10"/>
              </w:numPr>
              <w:ind w:left="360" w:leftChars="0" w:firstLineChars="0"/>
              <w:rPr>
                <w:rFonts w:hint="eastAsia" w:ascii="楷体" w:hAnsi="楷体" w:eastAsia="楷体" w:cs="楷体"/>
                <w:kern w:val="0"/>
                <w:sz w:val="21"/>
                <w:szCs w:val="21"/>
                <w:highlight w:val="none"/>
              </w:rPr>
            </w:pPr>
            <w:r>
              <w:rPr>
                <w:rFonts w:hint="eastAsia" w:ascii="楷体" w:hAnsi="楷体" w:eastAsia="楷体" w:cs="楷体"/>
                <w:kern w:val="0"/>
                <w:sz w:val="21"/>
                <w:szCs w:val="21"/>
                <w:highlight w:val="none"/>
                <w:lang w:val="en-US" w:eastAsia="zh-CN"/>
              </w:rPr>
              <w:t>检验人员</w:t>
            </w:r>
            <w:r>
              <w:rPr>
                <w:rFonts w:hint="eastAsia" w:ascii="楷体" w:hAnsi="楷体" w:eastAsia="楷体" w:cs="楷体"/>
                <w:kern w:val="0"/>
                <w:sz w:val="21"/>
                <w:szCs w:val="21"/>
                <w:highlight w:val="none"/>
              </w:rPr>
              <w:t>：</w:t>
            </w:r>
            <w:r>
              <w:rPr>
                <w:rFonts w:hint="eastAsia" w:ascii="楷体" w:hAnsi="楷体" w:eastAsia="楷体" w:cs="楷体"/>
                <w:kern w:val="0"/>
                <w:sz w:val="21"/>
                <w:szCs w:val="21"/>
                <w:highlight w:val="none"/>
                <w:lang w:eastAsia="zh-CN"/>
              </w:rPr>
              <w:t>江明友</w:t>
            </w:r>
          </w:p>
          <w:p>
            <w:pPr>
              <w:pStyle w:val="14"/>
              <w:numPr>
                <w:ilvl w:val="0"/>
                <w:numId w:val="10"/>
              </w:numPr>
              <w:ind w:left="360" w:leftChars="0" w:firstLineChars="0"/>
              <w:rPr>
                <w:rFonts w:hint="eastAsia" w:ascii="楷体" w:hAnsi="楷体" w:eastAsia="楷体" w:cs="楷体"/>
                <w:kern w:val="0"/>
                <w:sz w:val="21"/>
                <w:szCs w:val="21"/>
                <w:highlight w:val="none"/>
              </w:rPr>
            </w:pPr>
            <w:r>
              <w:rPr>
                <w:rFonts w:hint="eastAsia" w:ascii="楷体" w:hAnsi="楷体" w:eastAsia="楷体" w:cs="楷体"/>
                <w:kern w:val="0"/>
                <w:sz w:val="21"/>
                <w:szCs w:val="21"/>
                <w:highlight w:val="none"/>
                <w:lang w:val="en-US" w:eastAsia="zh-CN"/>
              </w:rPr>
              <w:t>检验项目</w:t>
            </w:r>
            <w:r>
              <w:rPr>
                <w:rFonts w:hint="eastAsia" w:ascii="楷体" w:hAnsi="楷体" w:eastAsia="楷体" w:cs="楷体"/>
                <w:kern w:val="0"/>
                <w:sz w:val="21"/>
                <w:szCs w:val="21"/>
                <w:highlight w:val="none"/>
              </w:rPr>
              <w:t>：</w:t>
            </w:r>
            <w:r>
              <w:rPr>
                <w:rFonts w:hint="eastAsia" w:ascii="楷体" w:hAnsi="楷体" w:eastAsia="楷体" w:cs="楷体"/>
                <w:kern w:val="0"/>
                <w:sz w:val="21"/>
                <w:szCs w:val="21"/>
                <w:highlight w:val="none"/>
                <w:lang w:val="en-US" w:eastAsia="zh-CN"/>
              </w:rPr>
              <w:t>外观、色相、各部尺寸、防护罩厚度、孔位</w:t>
            </w:r>
          </w:p>
          <w:p>
            <w:pPr>
              <w:pStyle w:val="14"/>
              <w:numPr>
                <w:ilvl w:val="0"/>
                <w:numId w:val="10"/>
              </w:numPr>
              <w:ind w:left="360" w:leftChars="0" w:firstLineChars="0"/>
              <w:rPr>
                <w:rFonts w:hint="eastAsia" w:ascii="楷体" w:hAnsi="楷体" w:eastAsia="楷体" w:cs="楷体"/>
                <w:kern w:val="0"/>
                <w:sz w:val="21"/>
                <w:szCs w:val="21"/>
                <w:highlight w:val="none"/>
              </w:rPr>
            </w:pPr>
            <w:r>
              <w:rPr>
                <w:rFonts w:hint="eastAsia" w:ascii="楷体" w:hAnsi="楷体" w:eastAsia="楷体" w:cs="楷体"/>
                <w:kern w:val="0"/>
                <w:sz w:val="21"/>
                <w:szCs w:val="21"/>
                <w:highlight w:val="none"/>
                <w:lang w:val="en-US" w:eastAsia="zh-CN"/>
              </w:rPr>
              <w:t>技术要求</w:t>
            </w:r>
            <w:r>
              <w:rPr>
                <w:rFonts w:hint="eastAsia" w:ascii="楷体" w:hAnsi="楷体" w:eastAsia="楷体" w:cs="楷体"/>
                <w:kern w:val="0"/>
                <w:sz w:val="21"/>
                <w:szCs w:val="21"/>
                <w:highlight w:val="none"/>
              </w:rPr>
              <w:t>：</w:t>
            </w:r>
            <w:r>
              <w:rPr>
                <w:rFonts w:hint="eastAsia" w:ascii="楷体" w:hAnsi="楷体" w:eastAsia="楷体" w:cs="楷体"/>
                <w:kern w:val="0"/>
                <w:sz w:val="21"/>
                <w:szCs w:val="21"/>
                <w:highlight w:val="none"/>
                <w:lang w:val="en-US" w:eastAsia="zh-CN"/>
              </w:rPr>
              <w:t>外观：光滑、边角无毛刺；色相准确；各部尺寸符合图纸要求；防护罩厚度</w:t>
            </w:r>
            <w:r>
              <w:rPr>
                <w:rFonts w:hint="default" w:ascii="Arial" w:hAnsi="Arial" w:eastAsia="楷体" w:cs="Arial"/>
                <w:kern w:val="0"/>
                <w:sz w:val="21"/>
                <w:szCs w:val="21"/>
                <w:highlight w:val="none"/>
                <w:lang w:val="en-US" w:eastAsia="zh-CN"/>
              </w:rPr>
              <w:t>≥</w:t>
            </w:r>
            <w:r>
              <w:rPr>
                <w:rFonts w:hint="eastAsia" w:ascii="楷体" w:hAnsi="楷体" w:eastAsia="楷体" w:cs="楷体"/>
                <w:kern w:val="0"/>
                <w:sz w:val="21"/>
                <w:szCs w:val="21"/>
                <w:highlight w:val="none"/>
                <w:lang w:val="en-US" w:eastAsia="zh-CN"/>
              </w:rPr>
              <w:t>2.8mm；孔位准确。</w:t>
            </w:r>
          </w:p>
          <w:p>
            <w:pPr>
              <w:pStyle w:val="14"/>
              <w:numPr>
                <w:ilvl w:val="0"/>
                <w:numId w:val="10"/>
              </w:numPr>
              <w:ind w:left="360" w:leftChars="0" w:firstLineChars="0"/>
              <w:rPr>
                <w:rFonts w:hint="eastAsia" w:ascii="楷体" w:hAnsi="楷体" w:eastAsia="楷体" w:cs="楷体"/>
                <w:kern w:val="0"/>
                <w:sz w:val="21"/>
                <w:szCs w:val="21"/>
                <w:highlight w:val="none"/>
              </w:rPr>
            </w:pPr>
            <w:r>
              <w:rPr>
                <w:rFonts w:hint="eastAsia" w:ascii="楷体" w:hAnsi="楷体" w:eastAsia="楷体" w:cs="楷体"/>
                <w:kern w:val="0"/>
                <w:sz w:val="21"/>
                <w:szCs w:val="21"/>
                <w:highlight w:val="none"/>
                <w:lang w:val="en-US" w:eastAsia="zh-CN"/>
              </w:rPr>
              <w:t>检验结果</w:t>
            </w:r>
            <w:r>
              <w:rPr>
                <w:rFonts w:hint="eastAsia" w:ascii="楷体" w:hAnsi="楷体" w:eastAsia="楷体" w:cs="楷体"/>
                <w:kern w:val="0"/>
                <w:sz w:val="21"/>
                <w:szCs w:val="21"/>
                <w:highlight w:val="none"/>
              </w:rPr>
              <w:t>：</w:t>
            </w:r>
            <w:r>
              <w:rPr>
                <w:rFonts w:hint="eastAsia" w:ascii="楷体" w:hAnsi="楷体" w:eastAsia="楷体" w:cs="楷体"/>
                <w:kern w:val="0"/>
                <w:sz w:val="21"/>
                <w:szCs w:val="21"/>
                <w:highlight w:val="none"/>
                <w:lang w:val="en-US" w:eastAsia="zh-CN"/>
              </w:rPr>
              <w:t>外观：光滑、边角无毛刺；色相准确；各部尺寸符合图纸要求；防护罩厚度：2.9mm；孔位准确。</w:t>
            </w:r>
          </w:p>
          <w:p>
            <w:pPr>
              <w:pStyle w:val="14"/>
              <w:numPr>
                <w:ilvl w:val="0"/>
                <w:numId w:val="0"/>
              </w:numPr>
              <w:ind w:leftChars="0"/>
              <w:rPr>
                <w:rFonts w:hint="eastAsia" w:ascii="楷体" w:hAnsi="楷体" w:eastAsia="楷体" w:cs="楷体"/>
                <w:kern w:val="0"/>
                <w:sz w:val="21"/>
                <w:szCs w:val="21"/>
                <w:highlight w:val="none"/>
              </w:rPr>
            </w:pPr>
            <w:r>
              <w:rPr>
                <w:rFonts w:hint="eastAsia" w:ascii="楷体" w:hAnsi="楷体" w:eastAsia="楷体" w:cs="楷体"/>
                <w:kern w:val="0"/>
                <w:sz w:val="21"/>
                <w:szCs w:val="21"/>
                <w:highlight w:val="none"/>
                <w:lang w:val="en-US" w:eastAsia="zh-CN"/>
              </w:rPr>
              <w:t>5、</w:t>
            </w:r>
            <w:r>
              <w:rPr>
                <w:rFonts w:hint="eastAsia" w:ascii="楷体" w:hAnsi="楷体" w:eastAsia="楷体" w:cs="楷体"/>
                <w:kern w:val="0"/>
                <w:sz w:val="21"/>
                <w:szCs w:val="21"/>
                <w:highlight w:val="none"/>
              </w:rPr>
              <w:t>结论：</w:t>
            </w:r>
            <w:r>
              <w:rPr>
                <w:rFonts w:hint="eastAsia" w:ascii="楷体" w:hAnsi="楷体" w:eastAsia="楷体" w:cs="楷体"/>
                <w:kern w:val="0"/>
                <w:sz w:val="21"/>
                <w:szCs w:val="21"/>
                <w:highlight w:val="none"/>
                <w:lang w:val="en-US" w:eastAsia="zh-CN"/>
              </w:rPr>
              <w:t>质量</w:t>
            </w:r>
            <w:r>
              <w:rPr>
                <w:rFonts w:hint="eastAsia" w:ascii="楷体" w:hAnsi="楷体" w:eastAsia="楷体" w:cs="楷体"/>
                <w:kern w:val="0"/>
                <w:sz w:val="21"/>
                <w:szCs w:val="21"/>
                <w:highlight w:val="none"/>
              </w:rPr>
              <w:t>符合要求</w:t>
            </w:r>
          </w:p>
          <w:p>
            <w:pPr>
              <w:rPr>
                <w:rFonts w:hint="eastAsia" w:ascii="楷体" w:hAnsi="楷体" w:eastAsia="楷体" w:cs="楷体"/>
                <w:kern w:val="0"/>
                <w:sz w:val="21"/>
                <w:szCs w:val="21"/>
              </w:rPr>
            </w:pPr>
            <w:r>
              <w:rPr>
                <w:rFonts w:hint="eastAsia" w:ascii="楷体" w:hAnsi="楷体" w:eastAsia="楷体" w:cs="楷体"/>
                <w:kern w:val="0"/>
                <w:sz w:val="21"/>
                <w:szCs w:val="21"/>
              </w:rPr>
              <w:t>--另抽其他</w:t>
            </w:r>
            <w:r>
              <w:rPr>
                <w:rFonts w:hint="eastAsia" w:ascii="楷体" w:hAnsi="楷体" w:eastAsia="楷体" w:cs="楷体"/>
                <w:kern w:val="0"/>
                <w:sz w:val="21"/>
                <w:szCs w:val="21"/>
                <w:lang w:val="en-US" w:eastAsia="zh-CN"/>
              </w:rPr>
              <w:t>汽车零部件</w:t>
            </w:r>
            <w:r>
              <w:rPr>
                <w:rFonts w:hint="eastAsia" w:ascii="楷体" w:hAnsi="楷体" w:eastAsia="楷体" w:cs="楷体"/>
                <w:kern w:val="0"/>
                <w:sz w:val="21"/>
                <w:szCs w:val="21"/>
              </w:rPr>
              <w:t>产品的</w:t>
            </w:r>
            <w:r>
              <w:rPr>
                <w:rFonts w:hint="eastAsia" w:ascii="楷体" w:hAnsi="楷体" w:eastAsia="楷体" w:cs="楷体"/>
                <w:kern w:val="0"/>
                <w:sz w:val="21"/>
                <w:szCs w:val="21"/>
                <w:lang w:val="en-US" w:eastAsia="zh-CN"/>
              </w:rPr>
              <w:t>检验</w:t>
            </w:r>
            <w:r>
              <w:rPr>
                <w:rFonts w:hint="eastAsia" w:ascii="楷体" w:hAnsi="楷体" w:eastAsia="楷体" w:cs="楷体"/>
                <w:kern w:val="0"/>
                <w:sz w:val="21"/>
                <w:szCs w:val="21"/>
              </w:rPr>
              <w:t>报告，均描述了</w:t>
            </w:r>
            <w:r>
              <w:rPr>
                <w:rFonts w:hint="eastAsia" w:ascii="楷体" w:hAnsi="楷体" w:eastAsia="楷体" w:cs="楷体"/>
                <w:kern w:val="0"/>
                <w:sz w:val="21"/>
                <w:szCs w:val="21"/>
                <w:lang w:eastAsia="zh-CN"/>
              </w:rPr>
              <w:t>：</w:t>
            </w:r>
            <w:r>
              <w:rPr>
                <w:rFonts w:hint="eastAsia" w:ascii="楷体" w:hAnsi="楷体" w:eastAsia="楷体" w:cs="楷体"/>
                <w:kern w:val="0"/>
                <w:sz w:val="21"/>
                <w:szCs w:val="21"/>
                <w:lang w:val="en-US" w:eastAsia="zh-CN"/>
              </w:rPr>
              <w:t>检验项目</w:t>
            </w:r>
            <w:r>
              <w:rPr>
                <w:rFonts w:hint="eastAsia" w:ascii="楷体" w:hAnsi="楷体" w:eastAsia="楷体" w:cs="楷体"/>
                <w:kern w:val="0"/>
                <w:sz w:val="21"/>
                <w:szCs w:val="21"/>
              </w:rPr>
              <w:t>、</w:t>
            </w:r>
            <w:r>
              <w:rPr>
                <w:rFonts w:hint="eastAsia" w:ascii="楷体" w:hAnsi="楷体" w:eastAsia="楷体" w:cs="楷体"/>
                <w:kern w:val="0"/>
                <w:sz w:val="21"/>
                <w:szCs w:val="21"/>
                <w:lang w:val="en-US" w:eastAsia="zh-CN"/>
              </w:rPr>
              <w:t>检验结果</w:t>
            </w:r>
            <w:r>
              <w:rPr>
                <w:rFonts w:hint="eastAsia" w:ascii="楷体" w:hAnsi="楷体" w:eastAsia="楷体" w:cs="楷体"/>
                <w:kern w:val="0"/>
                <w:sz w:val="21"/>
                <w:szCs w:val="21"/>
              </w:rPr>
              <w:t>、</w:t>
            </w:r>
            <w:r>
              <w:rPr>
                <w:rFonts w:hint="eastAsia" w:ascii="楷体" w:hAnsi="楷体" w:eastAsia="楷体" w:cs="楷体"/>
                <w:kern w:val="0"/>
                <w:sz w:val="21"/>
                <w:szCs w:val="21"/>
                <w:lang w:val="en-US" w:eastAsia="zh-CN"/>
              </w:rPr>
              <w:t>检验</w:t>
            </w:r>
            <w:r>
              <w:rPr>
                <w:rFonts w:hint="eastAsia" w:ascii="楷体" w:hAnsi="楷体" w:eastAsia="楷体" w:cs="楷体"/>
                <w:kern w:val="0"/>
                <w:sz w:val="21"/>
                <w:szCs w:val="21"/>
              </w:rPr>
              <w:t>人员、</w:t>
            </w:r>
            <w:r>
              <w:rPr>
                <w:rFonts w:hint="eastAsia" w:ascii="楷体" w:hAnsi="楷体" w:eastAsia="楷体" w:cs="楷体"/>
                <w:kern w:val="0"/>
                <w:sz w:val="21"/>
                <w:szCs w:val="21"/>
                <w:lang w:val="en-US" w:eastAsia="zh-CN"/>
              </w:rPr>
              <w:t>检验日期</w:t>
            </w:r>
            <w:r>
              <w:rPr>
                <w:rFonts w:hint="eastAsia" w:ascii="楷体" w:hAnsi="楷体" w:eastAsia="楷体" w:cs="楷体"/>
                <w:kern w:val="0"/>
                <w:sz w:val="21"/>
                <w:szCs w:val="21"/>
              </w:rPr>
              <w:t>等内容，不再赘述。</w:t>
            </w:r>
          </w:p>
          <w:p>
            <w:pPr>
              <w:rPr>
                <w:rFonts w:hint="eastAsia" w:ascii="楷体" w:hAnsi="楷体" w:eastAsia="楷体" w:cs="楷体"/>
                <w:kern w:val="0"/>
                <w:sz w:val="21"/>
                <w:szCs w:val="21"/>
                <w:lang w:val="en-US" w:eastAsia="zh-CN" w:bidi="ar-SA"/>
              </w:rPr>
            </w:pPr>
            <w:r>
              <w:rPr>
                <w:rFonts w:hint="eastAsia" w:ascii="楷体" w:hAnsi="楷体" w:eastAsia="楷体" w:cs="楷体"/>
                <w:kern w:val="0"/>
                <w:sz w:val="21"/>
                <w:szCs w:val="21"/>
              </w:rPr>
              <w:t>●企业的检验过程符合要求</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p>
            <w:pPr>
              <w:rPr>
                <w:rFonts w:hint="eastAsia" w:ascii="楷体" w:hAnsi="楷体" w:eastAsia="楷体" w:cs="楷体"/>
                <w:sz w:val="21"/>
                <w:szCs w:val="21"/>
              </w:rPr>
            </w:pPr>
            <w:r>
              <w:rPr>
                <w:rFonts w:hint="eastAsia" w:ascii="楷体" w:hAnsi="楷体" w:eastAsia="楷体" w:cs="楷体"/>
                <w:sz w:val="21"/>
                <w:szCs w:val="21"/>
              </w:rPr>
              <w:t>不合格和纠正措施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10.2</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●查有《不合格控制程序》《不符合、纠正和预防措施控制程序》，对不合格输出进行识别和控制，防止不合格输出的非预期使用或交付</w:t>
            </w:r>
          </w:p>
          <w:p>
            <w:pPr>
              <w:rPr>
                <w:rFonts w:hint="eastAsia" w:ascii="楷体" w:hAnsi="楷体" w:eastAsia="楷体" w:cs="楷体"/>
                <w:sz w:val="21"/>
                <w:szCs w:val="21"/>
              </w:rPr>
            </w:pPr>
            <w:r>
              <w:rPr>
                <w:rFonts w:hint="eastAsia" w:ascii="楷体" w:hAnsi="楷体" w:eastAsia="楷体" w:cs="楷体"/>
                <w:sz w:val="21"/>
                <w:szCs w:val="21"/>
              </w:rPr>
              <w:t>●询问部门负责人称目前没有不合格的非预期使用情况。未发生投诉所引起的不合格。</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抽不合格品/不符合评审处置单</w:t>
            </w:r>
          </w:p>
          <w:p>
            <w:pPr>
              <w:rPr>
                <w:rFonts w:hint="eastAsia" w:ascii="楷体" w:hAnsi="楷体" w:eastAsia="楷体" w:cs="楷体"/>
                <w:sz w:val="21"/>
                <w:szCs w:val="21"/>
              </w:rPr>
            </w:pPr>
            <w:r>
              <w:rPr>
                <w:rFonts w:hint="eastAsia" w:ascii="楷体" w:hAnsi="楷体" w:eastAsia="楷体" w:cs="楷体"/>
                <w:sz w:val="21"/>
                <w:szCs w:val="21"/>
              </w:rPr>
              <w:t>不合格原因及特征：2020年10月14日，因员工未按操作规程作业，导致当天生产的产品中发现有2个产品尺寸不达标</w:t>
            </w:r>
          </w:p>
          <w:p>
            <w:pPr>
              <w:rPr>
                <w:rFonts w:hint="eastAsia" w:ascii="楷体" w:hAnsi="楷体" w:eastAsia="楷体" w:cs="楷体"/>
                <w:sz w:val="21"/>
                <w:szCs w:val="21"/>
              </w:rPr>
            </w:pPr>
            <w:r>
              <w:rPr>
                <w:rFonts w:hint="eastAsia" w:ascii="楷体" w:hAnsi="楷体" w:eastAsia="楷体" w:cs="楷体"/>
                <w:sz w:val="21"/>
                <w:szCs w:val="21"/>
              </w:rPr>
              <w:t>不符合原因：员工未按图纸进行作业，质量意识淡薄</w:t>
            </w:r>
          </w:p>
          <w:p>
            <w:pPr>
              <w:rPr>
                <w:rFonts w:hint="eastAsia" w:ascii="楷体" w:hAnsi="楷体" w:eastAsia="楷体" w:cs="楷体"/>
                <w:sz w:val="21"/>
                <w:szCs w:val="21"/>
              </w:rPr>
            </w:pPr>
            <w:r>
              <w:rPr>
                <w:rFonts w:hint="eastAsia" w:ascii="楷体" w:hAnsi="楷体" w:eastAsia="楷体" w:cs="楷体"/>
                <w:sz w:val="21"/>
                <w:szCs w:val="21"/>
              </w:rPr>
              <w:t>处理：报废</w:t>
            </w:r>
          </w:p>
          <w:p>
            <w:pPr>
              <w:rPr>
                <w:rFonts w:hint="eastAsia" w:ascii="楷体" w:hAnsi="楷体" w:eastAsia="楷体" w:cs="楷体"/>
                <w:sz w:val="21"/>
                <w:szCs w:val="21"/>
              </w:rPr>
            </w:pPr>
            <w:r>
              <w:rPr>
                <w:rFonts w:hint="eastAsia" w:ascii="楷体" w:hAnsi="楷体" w:eastAsia="楷体" w:cs="楷体"/>
                <w:sz w:val="21"/>
                <w:szCs w:val="21"/>
              </w:rPr>
              <w:t>纠正措施：对员工进行培训，经培训，未发生过类似事件，纠正措施有效。</w:t>
            </w:r>
          </w:p>
          <w:p>
            <w:pPr>
              <w:rPr>
                <w:rFonts w:hint="eastAsia" w:ascii="楷体" w:hAnsi="楷体" w:eastAsia="楷体" w:cs="楷体"/>
                <w:sz w:val="21"/>
                <w:szCs w:val="21"/>
              </w:rPr>
            </w:pPr>
            <w:r>
              <w:rPr>
                <w:rFonts w:hint="eastAsia" w:ascii="楷体" w:hAnsi="楷体" w:eastAsia="楷体" w:cs="楷体"/>
                <w:sz w:val="21"/>
                <w:szCs w:val="21"/>
              </w:rPr>
              <w:t>评价人：</w:t>
            </w:r>
            <w:r>
              <w:rPr>
                <w:rFonts w:hint="eastAsia" w:ascii="楷体" w:hAnsi="楷体" w:eastAsia="楷体" w:cs="楷体"/>
                <w:sz w:val="21"/>
                <w:szCs w:val="21"/>
                <w:lang w:val="en-US" w:eastAsia="zh-CN"/>
              </w:rPr>
              <w:t>张安明</w:t>
            </w:r>
            <w:r>
              <w:rPr>
                <w:rFonts w:hint="eastAsia" w:ascii="楷体" w:hAnsi="楷体" w:eastAsia="楷体" w:cs="楷体"/>
                <w:sz w:val="21"/>
                <w:szCs w:val="21"/>
              </w:rPr>
              <w:t xml:space="preserve">   时间：2020年10月16日</w:t>
            </w:r>
          </w:p>
          <w:p>
            <w:pPr>
              <w:rPr>
                <w:rFonts w:hint="eastAsia" w:ascii="楷体" w:hAnsi="楷体" w:eastAsia="楷体" w:cs="楷体"/>
                <w:sz w:val="21"/>
                <w:szCs w:val="21"/>
              </w:rPr>
            </w:pPr>
            <w:r>
              <w:rPr>
                <w:rFonts w:hint="eastAsia" w:ascii="楷体" w:hAnsi="楷体" w:eastAsia="楷体" w:cs="楷体"/>
                <w:sz w:val="21"/>
                <w:szCs w:val="21"/>
              </w:rPr>
              <w:t>●针对内审中发现的不合格，采取了纠正措施，并进行验证合格。询问部门负责人称服务过程中未发现严重不合格或同类不合格屡次发生情况，因此未采取纠正措施。</w:t>
            </w:r>
          </w:p>
          <w:p>
            <w:pPr>
              <w:rPr>
                <w:rFonts w:hint="eastAsia" w:ascii="楷体" w:hAnsi="楷体" w:eastAsia="楷体" w:cs="楷体"/>
                <w:sz w:val="21"/>
                <w:szCs w:val="21"/>
              </w:rPr>
            </w:pPr>
            <w:r>
              <w:rPr>
                <w:rFonts w:hint="eastAsia" w:ascii="楷体" w:hAnsi="楷体" w:eastAsia="楷体" w:cs="楷体"/>
                <w:sz w:val="21"/>
                <w:szCs w:val="21"/>
              </w:rPr>
              <w:t>●目前风险和机遇无需更新，质量管理体系无需变更。</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26544"/>
    <w:multiLevelType w:val="singleLevel"/>
    <w:tmpl w:val="C8A26544"/>
    <w:lvl w:ilvl="0" w:tentative="0">
      <w:start w:val="4"/>
      <w:numFmt w:val="decimal"/>
      <w:suff w:val="nothing"/>
      <w:lvlText w:val="%1、"/>
      <w:lvlJc w:val="left"/>
    </w:lvl>
  </w:abstractNum>
  <w:abstractNum w:abstractNumId="1">
    <w:nsid w:val="080F5C5D"/>
    <w:multiLevelType w:val="singleLevel"/>
    <w:tmpl w:val="080F5C5D"/>
    <w:lvl w:ilvl="0" w:tentative="0">
      <w:start w:val="1"/>
      <w:numFmt w:val="decimal"/>
      <w:suff w:val="nothing"/>
      <w:lvlText w:val="%1、"/>
      <w:lvlJc w:val="left"/>
    </w:lvl>
  </w:abstractNum>
  <w:abstractNum w:abstractNumId="2">
    <w:nsid w:val="27B32979"/>
    <w:multiLevelType w:val="multilevel"/>
    <w:tmpl w:val="27B329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1DED62"/>
    <w:multiLevelType w:val="singleLevel"/>
    <w:tmpl w:val="381DED62"/>
    <w:lvl w:ilvl="0" w:tentative="0">
      <w:start w:val="1"/>
      <w:numFmt w:val="decimal"/>
      <w:suff w:val="nothing"/>
      <w:lvlText w:val="%1、"/>
      <w:lvlJc w:val="left"/>
    </w:lvl>
  </w:abstractNum>
  <w:abstractNum w:abstractNumId="4">
    <w:nsid w:val="4CCA4D0C"/>
    <w:multiLevelType w:val="singleLevel"/>
    <w:tmpl w:val="4CCA4D0C"/>
    <w:lvl w:ilvl="0" w:tentative="0">
      <w:start w:val="1"/>
      <w:numFmt w:val="decimal"/>
      <w:suff w:val="nothing"/>
      <w:lvlText w:val="%1、"/>
      <w:lvlJc w:val="left"/>
    </w:lvl>
  </w:abstractNum>
  <w:abstractNum w:abstractNumId="5">
    <w:nsid w:val="4D1740E5"/>
    <w:multiLevelType w:val="singleLevel"/>
    <w:tmpl w:val="4D1740E5"/>
    <w:lvl w:ilvl="0" w:tentative="0">
      <w:start w:val="1"/>
      <w:numFmt w:val="decimal"/>
      <w:lvlText w:val="%1)"/>
      <w:lvlJc w:val="left"/>
      <w:pPr>
        <w:tabs>
          <w:tab w:val="left" w:pos="312"/>
        </w:tabs>
      </w:pPr>
    </w:lvl>
  </w:abstractNum>
  <w:abstractNum w:abstractNumId="6">
    <w:nsid w:val="5D4A7420"/>
    <w:multiLevelType w:val="singleLevel"/>
    <w:tmpl w:val="5D4A7420"/>
    <w:lvl w:ilvl="0" w:tentative="0">
      <w:start w:val="1"/>
      <w:numFmt w:val="decimal"/>
      <w:suff w:val="nothing"/>
      <w:lvlText w:val="%1）"/>
      <w:lvlJc w:val="left"/>
    </w:lvl>
  </w:abstractNum>
  <w:abstractNum w:abstractNumId="7">
    <w:nsid w:val="674839A1"/>
    <w:multiLevelType w:val="singleLevel"/>
    <w:tmpl w:val="674839A1"/>
    <w:lvl w:ilvl="0" w:tentative="0">
      <w:start w:val="1"/>
      <w:numFmt w:val="decimal"/>
      <w:suff w:val="nothing"/>
      <w:lvlText w:val="%1、"/>
      <w:lvlJc w:val="left"/>
    </w:lvl>
  </w:abstractNum>
  <w:abstractNum w:abstractNumId="8">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BC080B"/>
    <w:multiLevelType w:val="singleLevel"/>
    <w:tmpl w:val="7FBC080B"/>
    <w:lvl w:ilvl="0" w:tentative="0">
      <w:start w:val="1"/>
      <w:numFmt w:val="decimal"/>
      <w:suff w:val="nothing"/>
      <w:lvlText w:val="%1、"/>
      <w:lvlJc w:val="left"/>
    </w:lvl>
  </w:abstractNum>
  <w:num w:numId="1">
    <w:abstractNumId w:val="0"/>
  </w:num>
  <w:num w:numId="2">
    <w:abstractNumId w:val="9"/>
  </w:num>
  <w:num w:numId="3">
    <w:abstractNumId w:val="1"/>
  </w:num>
  <w:num w:numId="4">
    <w:abstractNumId w:val="3"/>
  </w:num>
  <w:num w:numId="5">
    <w:abstractNumId w:val="7"/>
  </w:num>
  <w:num w:numId="6">
    <w:abstractNumId w:val="5"/>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321"/>
    <w:rsid w:val="00002A09"/>
    <w:rsid w:val="00002E7F"/>
    <w:rsid w:val="00003966"/>
    <w:rsid w:val="000135F4"/>
    <w:rsid w:val="000164F2"/>
    <w:rsid w:val="00023796"/>
    <w:rsid w:val="000237F6"/>
    <w:rsid w:val="00023A17"/>
    <w:rsid w:val="00031671"/>
    <w:rsid w:val="0003357A"/>
    <w:rsid w:val="0003373A"/>
    <w:rsid w:val="000400E2"/>
    <w:rsid w:val="00040C4E"/>
    <w:rsid w:val="00041F42"/>
    <w:rsid w:val="00043D6E"/>
    <w:rsid w:val="00043EB0"/>
    <w:rsid w:val="00044016"/>
    <w:rsid w:val="00044BA1"/>
    <w:rsid w:val="00046F2D"/>
    <w:rsid w:val="000475DE"/>
    <w:rsid w:val="00052D64"/>
    <w:rsid w:val="00056C30"/>
    <w:rsid w:val="000610F0"/>
    <w:rsid w:val="00061595"/>
    <w:rsid w:val="00062E46"/>
    <w:rsid w:val="000700D0"/>
    <w:rsid w:val="00073B11"/>
    <w:rsid w:val="00084463"/>
    <w:rsid w:val="0008483A"/>
    <w:rsid w:val="00096EC2"/>
    <w:rsid w:val="000A3656"/>
    <w:rsid w:val="000B5F6D"/>
    <w:rsid w:val="000B7214"/>
    <w:rsid w:val="000D13D4"/>
    <w:rsid w:val="000D3F6C"/>
    <w:rsid w:val="000D725E"/>
    <w:rsid w:val="000E18DD"/>
    <w:rsid w:val="000E3224"/>
    <w:rsid w:val="000E3629"/>
    <w:rsid w:val="000E61FF"/>
    <w:rsid w:val="000E6CCA"/>
    <w:rsid w:val="000F05EB"/>
    <w:rsid w:val="000F7750"/>
    <w:rsid w:val="00103ADF"/>
    <w:rsid w:val="00112ABA"/>
    <w:rsid w:val="00116BE4"/>
    <w:rsid w:val="0012241A"/>
    <w:rsid w:val="00135F88"/>
    <w:rsid w:val="00137FAD"/>
    <w:rsid w:val="0014146B"/>
    <w:rsid w:val="0016738D"/>
    <w:rsid w:val="001732D0"/>
    <w:rsid w:val="00175E8C"/>
    <w:rsid w:val="001765BD"/>
    <w:rsid w:val="00177DEA"/>
    <w:rsid w:val="00183367"/>
    <w:rsid w:val="00190811"/>
    <w:rsid w:val="001A218F"/>
    <w:rsid w:val="001A2D7F"/>
    <w:rsid w:val="001B0588"/>
    <w:rsid w:val="001B0ABD"/>
    <w:rsid w:val="001B3FF6"/>
    <w:rsid w:val="001C0969"/>
    <w:rsid w:val="001C0C99"/>
    <w:rsid w:val="001D2359"/>
    <w:rsid w:val="001E089C"/>
    <w:rsid w:val="001E09E9"/>
    <w:rsid w:val="001E3245"/>
    <w:rsid w:val="002024F9"/>
    <w:rsid w:val="00220857"/>
    <w:rsid w:val="00224F10"/>
    <w:rsid w:val="00235967"/>
    <w:rsid w:val="00240A6A"/>
    <w:rsid w:val="002420D8"/>
    <w:rsid w:val="002423B5"/>
    <w:rsid w:val="002555D3"/>
    <w:rsid w:val="00265959"/>
    <w:rsid w:val="0027249F"/>
    <w:rsid w:val="00273667"/>
    <w:rsid w:val="002771F4"/>
    <w:rsid w:val="00282A21"/>
    <w:rsid w:val="00293352"/>
    <w:rsid w:val="002939AD"/>
    <w:rsid w:val="00294AB3"/>
    <w:rsid w:val="0029529D"/>
    <w:rsid w:val="00297157"/>
    <w:rsid w:val="002A3F6D"/>
    <w:rsid w:val="002A4AA0"/>
    <w:rsid w:val="002A6637"/>
    <w:rsid w:val="002B2153"/>
    <w:rsid w:val="002B2D14"/>
    <w:rsid w:val="002B35C0"/>
    <w:rsid w:val="002B4EF1"/>
    <w:rsid w:val="002B78C9"/>
    <w:rsid w:val="002C096F"/>
    <w:rsid w:val="002C12DF"/>
    <w:rsid w:val="002C212C"/>
    <w:rsid w:val="002D29C1"/>
    <w:rsid w:val="002D318C"/>
    <w:rsid w:val="002D356A"/>
    <w:rsid w:val="002F1D95"/>
    <w:rsid w:val="002F4395"/>
    <w:rsid w:val="002F7476"/>
    <w:rsid w:val="003070C9"/>
    <w:rsid w:val="00313661"/>
    <w:rsid w:val="00316D5C"/>
    <w:rsid w:val="003205E6"/>
    <w:rsid w:val="00320867"/>
    <w:rsid w:val="00321E07"/>
    <w:rsid w:val="0032794B"/>
    <w:rsid w:val="0032795F"/>
    <w:rsid w:val="00334FED"/>
    <w:rsid w:val="00337158"/>
    <w:rsid w:val="00337922"/>
    <w:rsid w:val="00337B60"/>
    <w:rsid w:val="00340867"/>
    <w:rsid w:val="00342117"/>
    <w:rsid w:val="00343DB0"/>
    <w:rsid w:val="00344E96"/>
    <w:rsid w:val="0034586D"/>
    <w:rsid w:val="00354E4E"/>
    <w:rsid w:val="003626DE"/>
    <w:rsid w:val="00367EAE"/>
    <w:rsid w:val="00373DB0"/>
    <w:rsid w:val="00380837"/>
    <w:rsid w:val="0039092D"/>
    <w:rsid w:val="00393105"/>
    <w:rsid w:val="003A198A"/>
    <w:rsid w:val="003A19EA"/>
    <w:rsid w:val="003A2E25"/>
    <w:rsid w:val="003C2CCD"/>
    <w:rsid w:val="003C74E8"/>
    <w:rsid w:val="003D0F2E"/>
    <w:rsid w:val="003D1FB8"/>
    <w:rsid w:val="003D6B0D"/>
    <w:rsid w:val="003D7EED"/>
    <w:rsid w:val="003E0EAB"/>
    <w:rsid w:val="003E1304"/>
    <w:rsid w:val="003F257A"/>
    <w:rsid w:val="003F5754"/>
    <w:rsid w:val="00410914"/>
    <w:rsid w:val="0041259F"/>
    <w:rsid w:val="00423E6F"/>
    <w:rsid w:val="00432010"/>
    <w:rsid w:val="00440AE5"/>
    <w:rsid w:val="00453E0F"/>
    <w:rsid w:val="00455536"/>
    <w:rsid w:val="00460F37"/>
    <w:rsid w:val="00460F59"/>
    <w:rsid w:val="004618F7"/>
    <w:rsid w:val="00473042"/>
    <w:rsid w:val="00480E60"/>
    <w:rsid w:val="004834B5"/>
    <w:rsid w:val="00483620"/>
    <w:rsid w:val="00486D08"/>
    <w:rsid w:val="004A3B6D"/>
    <w:rsid w:val="004A564B"/>
    <w:rsid w:val="004B1DBD"/>
    <w:rsid w:val="004B3D31"/>
    <w:rsid w:val="004C3982"/>
    <w:rsid w:val="004D0115"/>
    <w:rsid w:val="004E6414"/>
    <w:rsid w:val="004F1FE3"/>
    <w:rsid w:val="004F5598"/>
    <w:rsid w:val="00503CA2"/>
    <w:rsid w:val="00512AD8"/>
    <w:rsid w:val="0051312C"/>
    <w:rsid w:val="00526F79"/>
    <w:rsid w:val="00536930"/>
    <w:rsid w:val="00541DA8"/>
    <w:rsid w:val="0054228F"/>
    <w:rsid w:val="00543434"/>
    <w:rsid w:val="00544CD7"/>
    <w:rsid w:val="00550C38"/>
    <w:rsid w:val="00550F4F"/>
    <w:rsid w:val="00553BD6"/>
    <w:rsid w:val="005606EF"/>
    <w:rsid w:val="00561DD8"/>
    <w:rsid w:val="00564E53"/>
    <w:rsid w:val="00566CCC"/>
    <w:rsid w:val="005815DD"/>
    <w:rsid w:val="00590600"/>
    <w:rsid w:val="00595F13"/>
    <w:rsid w:val="0059607C"/>
    <w:rsid w:val="005A12C2"/>
    <w:rsid w:val="005A3C60"/>
    <w:rsid w:val="005A4BE3"/>
    <w:rsid w:val="005B0526"/>
    <w:rsid w:val="005B69FF"/>
    <w:rsid w:val="005B6DB1"/>
    <w:rsid w:val="005D22F2"/>
    <w:rsid w:val="005D23A6"/>
    <w:rsid w:val="005D5659"/>
    <w:rsid w:val="005E2CC4"/>
    <w:rsid w:val="005E7CE2"/>
    <w:rsid w:val="005F42C0"/>
    <w:rsid w:val="00600C20"/>
    <w:rsid w:val="00623A09"/>
    <w:rsid w:val="00627046"/>
    <w:rsid w:val="00633175"/>
    <w:rsid w:val="006339AB"/>
    <w:rsid w:val="00634A50"/>
    <w:rsid w:val="00637A7D"/>
    <w:rsid w:val="00641260"/>
    <w:rsid w:val="00641800"/>
    <w:rsid w:val="00644FE2"/>
    <w:rsid w:val="00650B5E"/>
    <w:rsid w:val="0065117A"/>
    <w:rsid w:val="00671EDD"/>
    <w:rsid w:val="00673653"/>
    <w:rsid w:val="00674E18"/>
    <w:rsid w:val="0067640C"/>
    <w:rsid w:val="0068074F"/>
    <w:rsid w:val="00683B43"/>
    <w:rsid w:val="00685CF3"/>
    <w:rsid w:val="006964E4"/>
    <w:rsid w:val="006A00AC"/>
    <w:rsid w:val="006B49CF"/>
    <w:rsid w:val="006C1EEA"/>
    <w:rsid w:val="006C715C"/>
    <w:rsid w:val="006D3EF3"/>
    <w:rsid w:val="006E2917"/>
    <w:rsid w:val="006E678B"/>
    <w:rsid w:val="006E6FCC"/>
    <w:rsid w:val="006E7951"/>
    <w:rsid w:val="006F1F22"/>
    <w:rsid w:val="006F24DF"/>
    <w:rsid w:val="006F3850"/>
    <w:rsid w:val="006F4173"/>
    <w:rsid w:val="006F5085"/>
    <w:rsid w:val="0070345D"/>
    <w:rsid w:val="0070371D"/>
    <w:rsid w:val="00706EB1"/>
    <w:rsid w:val="007209EE"/>
    <w:rsid w:val="0072112C"/>
    <w:rsid w:val="0072119E"/>
    <w:rsid w:val="007245FD"/>
    <w:rsid w:val="00737B4E"/>
    <w:rsid w:val="00750875"/>
    <w:rsid w:val="00755534"/>
    <w:rsid w:val="007563D2"/>
    <w:rsid w:val="00764E52"/>
    <w:rsid w:val="00767AC4"/>
    <w:rsid w:val="00772C41"/>
    <w:rsid w:val="00773D66"/>
    <w:rsid w:val="0077492C"/>
    <w:rsid w:val="00774DA2"/>
    <w:rsid w:val="007757F3"/>
    <w:rsid w:val="00784434"/>
    <w:rsid w:val="00784CF5"/>
    <w:rsid w:val="00784D24"/>
    <w:rsid w:val="0079468B"/>
    <w:rsid w:val="007A0738"/>
    <w:rsid w:val="007A35D3"/>
    <w:rsid w:val="007C5901"/>
    <w:rsid w:val="007D0328"/>
    <w:rsid w:val="007D1953"/>
    <w:rsid w:val="007D4822"/>
    <w:rsid w:val="007E6AEB"/>
    <w:rsid w:val="007F32DC"/>
    <w:rsid w:val="007F366C"/>
    <w:rsid w:val="00801041"/>
    <w:rsid w:val="00803B8D"/>
    <w:rsid w:val="008077E8"/>
    <w:rsid w:val="00821179"/>
    <w:rsid w:val="00823C5C"/>
    <w:rsid w:val="0082491E"/>
    <w:rsid w:val="00824D17"/>
    <w:rsid w:val="0082513C"/>
    <w:rsid w:val="00830A3F"/>
    <w:rsid w:val="00831DEE"/>
    <w:rsid w:val="00833CBC"/>
    <w:rsid w:val="00856EB0"/>
    <w:rsid w:val="00861514"/>
    <w:rsid w:val="0086420F"/>
    <w:rsid w:val="0086484F"/>
    <w:rsid w:val="00866129"/>
    <w:rsid w:val="0087382C"/>
    <w:rsid w:val="00875E3A"/>
    <w:rsid w:val="00885EE4"/>
    <w:rsid w:val="008876EE"/>
    <w:rsid w:val="00895D39"/>
    <w:rsid w:val="008973EE"/>
    <w:rsid w:val="00897DDB"/>
    <w:rsid w:val="008A1ADD"/>
    <w:rsid w:val="008A74AA"/>
    <w:rsid w:val="008B22EC"/>
    <w:rsid w:val="008B581F"/>
    <w:rsid w:val="008B73E2"/>
    <w:rsid w:val="008E342D"/>
    <w:rsid w:val="008E48EE"/>
    <w:rsid w:val="008E6997"/>
    <w:rsid w:val="008E76C6"/>
    <w:rsid w:val="008F44B9"/>
    <w:rsid w:val="008F6C73"/>
    <w:rsid w:val="009045C5"/>
    <w:rsid w:val="00905425"/>
    <w:rsid w:val="00906523"/>
    <w:rsid w:val="00916A45"/>
    <w:rsid w:val="00921600"/>
    <w:rsid w:val="00924544"/>
    <w:rsid w:val="00924E3F"/>
    <w:rsid w:val="00933748"/>
    <w:rsid w:val="009412D1"/>
    <w:rsid w:val="0094197D"/>
    <w:rsid w:val="009445A0"/>
    <w:rsid w:val="00945876"/>
    <w:rsid w:val="009468D0"/>
    <w:rsid w:val="00951DD4"/>
    <w:rsid w:val="009546F6"/>
    <w:rsid w:val="009627DF"/>
    <w:rsid w:val="0096429C"/>
    <w:rsid w:val="0097041E"/>
    <w:rsid w:val="009708AB"/>
    <w:rsid w:val="00970932"/>
    <w:rsid w:val="00971600"/>
    <w:rsid w:val="00972481"/>
    <w:rsid w:val="009743F1"/>
    <w:rsid w:val="00975C08"/>
    <w:rsid w:val="009771B2"/>
    <w:rsid w:val="00980108"/>
    <w:rsid w:val="009822C9"/>
    <w:rsid w:val="00984E6D"/>
    <w:rsid w:val="009860FC"/>
    <w:rsid w:val="009973B4"/>
    <w:rsid w:val="009A30B1"/>
    <w:rsid w:val="009B0AC6"/>
    <w:rsid w:val="009B6E1E"/>
    <w:rsid w:val="009C28C1"/>
    <w:rsid w:val="009C799E"/>
    <w:rsid w:val="009D1B7D"/>
    <w:rsid w:val="009D22F9"/>
    <w:rsid w:val="009E00B3"/>
    <w:rsid w:val="009E6F5D"/>
    <w:rsid w:val="009F4EA6"/>
    <w:rsid w:val="009F7EED"/>
    <w:rsid w:val="00A14DE2"/>
    <w:rsid w:val="00A17B40"/>
    <w:rsid w:val="00A27ED2"/>
    <w:rsid w:val="00A27FE3"/>
    <w:rsid w:val="00A32E44"/>
    <w:rsid w:val="00A3319D"/>
    <w:rsid w:val="00A418A1"/>
    <w:rsid w:val="00A43D6A"/>
    <w:rsid w:val="00A46879"/>
    <w:rsid w:val="00A54CCB"/>
    <w:rsid w:val="00A64BC6"/>
    <w:rsid w:val="00A7639A"/>
    <w:rsid w:val="00A80636"/>
    <w:rsid w:val="00A85325"/>
    <w:rsid w:val="00A863BE"/>
    <w:rsid w:val="00A90689"/>
    <w:rsid w:val="00A94D79"/>
    <w:rsid w:val="00AB470E"/>
    <w:rsid w:val="00AB5EF8"/>
    <w:rsid w:val="00AC03D1"/>
    <w:rsid w:val="00AC2B0F"/>
    <w:rsid w:val="00AC7B58"/>
    <w:rsid w:val="00AE670A"/>
    <w:rsid w:val="00AE7255"/>
    <w:rsid w:val="00AE7831"/>
    <w:rsid w:val="00AF0AAB"/>
    <w:rsid w:val="00AF48DB"/>
    <w:rsid w:val="00B01230"/>
    <w:rsid w:val="00B07BEF"/>
    <w:rsid w:val="00B118D5"/>
    <w:rsid w:val="00B147C9"/>
    <w:rsid w:val="00B2021D"/>
    <w:rsid w:val="00B22B38"/>
    <w:rsid w:val="00B27FBE"/>
    <w:rsid w:val="00B326D4"/>
    <w:rsid w:val="00B420CE"/>
    <w:rsid w:val="00B51286"/>
    <w:rsid w:val="00B5318F"/>
    <w:rsid w:val="00B64528"/>
    <w:rsid w:val="00B659B0"/>
    <w:rsid w:val="00B66AFE"/>
    <w:rsid w:val="00B70AE8"/>
    <w:rsid w:val="00B733E8"/>
    <w:rsid w:val="00B73784"/>
    <w:rsid w:val="00B73FFF"/>
    <w:rsid w:val="00B8171F"/>
    <w:rsid w:val="00B85B00"/>
    <w:rsid w:val="00B930B5"/>
    <w:rsid w:val="00BA070D"/>
    <w:rsid w:val="00BC3B2F"/>
    <w:rsid w:val="00BC4B59"/>
    <w:rsid w:val="00BC4D3A"/>
    <w:rsid w:val="00BC5836"/>
    <w:rsid w:val="00BD6DD6"/>
    <w:rsid w:val="00BD6DEA"/>
    <w:rsid w:val="00BE5580"/>
    <w:rsid w:val="00BF597E"/>
    <w:rsid w:val="00C0040C"/>
    <w:rsid w:val="00C11E33"/>
    <w:rsid w:val="00C14EB4"/>
    <w:rsid w:val="00C22DE3"/>
    <w:rsid w:val="00C3177E"/>
    <w:rsid w:val="00C32F5C"/>
    <w:rsid w:val="00C3372C"/>
    <w:rsid w:val="00C3762E"/>
    <w:rsid w:val="00C4085D"/>
    <w:rsid w:val="00C410E5"/>
    <w:rsid w:val="00C45193"/>
    <w:rsid w:val="00C46A12"/>
    <w:rsid w:val="00C50AF2"/>
    <w:rsid w:val="00C50E90"/>
    <w:rsid w:val="00C51A36"/>
    <w:rsid w:val="00C55228"/>
    <w:rsid w:val="00C60BA2"/>
    <w:rsid w:val="00C61EAE"/>
    <w:rsid w:val="00C707A9"/>
    <w:rsid w:val="00C740D9"/>
    <w:rsid w:val="00C75369"/>
    <w:rsid w:val="00C76BA9"/>
    <w:rsid w:val="00C82BE6"/>
    <w:rsid w:val="00C83C47"/>
    <w:rsid w:val="00C83FAA"/>
    <w:rsid w:val="00C867BF"/>
    <w:rsid w:val="00C86F10"/>
    <w:rsid w:val="00C912D2"/>
    <w:rsid w:val="00C974CA"/>
    <w:rsid w:val="00CA500C"/>
    <w:rsid w:val="00CA5C1A"/>
    <w:rsid w:val="00CA60EB"/>
    <w:rsid w:val="00CA64F3"/>
    <w:rsid w:val="00CB6ED4"/>
    <w:rsid w:val="00CC0DC0"/>
    <w:rsid w:val="00CC2A69"/>
    <w:rsid w:val="00CD1187"/>
    <w:rsid w:val="00CD31E2"/>
    <w:rsid w:val="00CD5826"/>
    <w:rsid w:val="00CD78B2"/>
    <w:rsid w:val="00CE1535"/>
    <w:rsid w:val="00CE315A"/>
    <w:rsid w:val="00CE41F4"/>
    <w:rsid w:val="00D0153E"/>
    <w:rsid w:val="00D04A62"/>
    <w:rsid w:val="00D06F59"/>
    <w:rsid w:val="00D17954"/>
    <w:rsid w:val="00D2525F"/>
    <w:rsid w:val="00D372E6"/>
    <w:rsid w:val="00D3750F"/>
    <w:rsid w:val="00D5173B"/>
    <w:rsid w:val="00D52D7E"/>
    <w:rsid w:val="00D637CD"/>
    <w:rsid w:val="00D65E11"/>
    <w:rsid w:val="00D6668A"/>
    <w:rsid w:val="00D806E1"/>
    <w:rsid w:val="00D830DD"/>
    <w:rsid w:val="00D8388C"/>
    <w:rsid w:val="00D94616"/>
    <w:rsid w:val="00D954A0"/>
    <w:rsid w:val="00DA1412"/>
    <w:rsid w:val="00DA3CEA"/>
    <w:rsid w:val="00DA6351"/>
    <w:rsid w:val="00DA725C"/>
    <w:rsid w:val="00DB356D"/>
    <w:rsid w:val="00DB5F64"/>
    <w:rsid w:val="00DB7CA6"/>
    <w:rsid w:val="00DC130A"/>
    <w:rsid w:val="00DC2561"/>
    <w:rsid w:val="00DC346E"/>
    <w:rsid w:val="00DC4CD1"/>
    <w:rsid w:val="00DC509B"/>
    <w:rsid w:val="00DF57DA"/>
    <w:rsid w:val="00DF7118"/>
    <w:rsid w:val="00E069B4"/>
    <w:rsid w:val="00E12D26"/>
    <w:rsid w:val="00E17E55"/>
    <w:rsid w:val="00E204CC"/>
    <w:rsid w:val="00E257B9"/>
    <w:rsid w:val="00E26BA6"/>
    <w:rsid w:val="00E37DFD"/>
    <w:rsid w:val="00E4653F"/>
    <w:rsid w:val="00E53DEB"/>
    <w:rsid w:val="00E54912"/>
    <w:rsid w:val="00E5784C"/>
    <w:rsid w:val="00E60C6C"/>
    <w:rsid w:val="00E6224C"/>
    <w:rsid w:val="00E6652A"/>
    <w:rsid w:val="00E81449"/>
    <w:rsid w:val="00E95B4D"/>
    <w:rsid w:val="00EA3D30"/>
    <w:rsid w:val="00EA44A9"/>
    <w:rsid w:val="00EA7122"/>
    <w:rsid w:val="00EB0164"/>
    <w:rsid w:val="00EB12A1"/>
    <w:rsid w:val="00EB2219"/>
    <w:rsid w:val="00EB59FC"/>
    <w:rsid w:val="00EC77A8"/>
    <w:rsid w:val="00ED0F62"/>
    <w:rsid w:val="00ED3669"/>
    <w:rsid w:val="00EE76A5"/>
    <w:rsid w:val="00EF1F30"/>
    <w:rsid w:val="00F03AB7"/>
    <w:rsid w:val="00F126B5"/>
    <w:rsid w:val="00F13C12"/>
    <w:rsid w:val="00F13D44"/>
    <w:rsid w:val="00F15893"/>
    <w:rsid w:val="00F208B7"/>
    <w:rsid w:val="00F25AFD"/>
    <w:rsid w:val="00F351C9"/>
    <w:rsid w:val="00F36920"/>
    <w:rsid w:val="00F42DC6"/>
    <w:rsid w:val="00F43161"/>
    <w:rsid w:val="00F46286"/>
    <w:rsid w:val="00F5515F"/>
    <w:rsid w:val="00F55998"/>
    <w:rsid w:val="00F57806"/>
    <w:rsid w:val="00F623B4"/>
    <w:rsid w:val="00F63FC9"/>
    <w:rsid w:val="00F64F65"/>
    <w:rsid w:val="00F719F6"/>
    <w:rsid w:val="00F73031"/>
    <w:rsid w:val="00F73B09"/>
    <w:rsid w:val="00F75516"/>
    <w:rsid w:val="00F91721"/>
    <w:rsid w:val="00F9361E"/>
    <w:rsid w:val="00F950FF"/>
    <w:rsid w:val="00F96FFB"/>
    <w:rsid w:val="00F97957"/>
    <w:rsid w:val="00FA02E2"/>
    <w:rsid w:val="00FA1839"/>
    <w:rsid w:val="00FA2DAA"/>
    <w:rsid w:val="00FB277D"/>
    <w:rsid w:val="00FB674C"/>
    <w:rsid w:val="00FF1B3F"/>
    <w:rsid w:val="00FF3B0D"/>
    <w:rsid w:val="00FF3C5D"/>
    <w:rsid w:val="00FF41F1"/>
    <w:rsid w:val="00FF7B34"/>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AFE3BDA"/>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5413884"/>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8C394D"/>
    <w:rsid w:val="2AF35724"/>
    <w:rsid w:val="2B141464"/>
    <w:rsid w:val="2BD04160"/>
    <w:rsid w:val="2BF94A7C"/>
    <w:rsid w:val="2CA544FA"/>
    <w:rsid w:val="2CF17AE0"/>
    <w:rsid w:val="2F1934D2"/>
    <w:rsid w:val="30161312"/>
    <w:rsid w:val="301828B4"/>
    <w:rsid w:val="30F12D39"/>
    <w:rsid w:val="313F12FA"/>
    <w:rsid w:val="31E7199F"/>
    <w:rsid w:val="31E911EB"/>
    <w:rsid w:val="32565433"/>
    <w:rsid w:val="33830079"/>
    <w:rsid w:val="34412550"/>
    <w:rsid w:val="347D1A30"/>
    <w:rsid w:val="3588460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8464821"/>
    <w:rsid w:val="49D2273A"/>
    <w:rsid w:val="49F01B7C"/>
    <w:rsid w:val="4A7A6462"/>
    <w:rsid w:val="4A8171B5"/>
    <w:rsid w:val="4A87111C"/>
    <w:rsid w:val="4BD81AD1"/>
    <w:rsid w:val="4C1D1181"/>
    <w:rsid w:val="4C926B9A"/>
    <w:rsid w:val="4CE6217C"/>
    <w:rsid w:val="4CEA0166"/>
    <w:rsid w:val="4D140508"/>
    <w:rsid w:val="4E107334"/>
    <w:rsid w:val="4E3E3FAC"/>
    <w:rsid w:val="4E5C3FE9"/>
    <w:rsid w:val="4E93696F"/>
    <w:rsid w:val="4EF22A1A"/>
    <w:rsid w:val="4F212214"/>
    <w:rsid w:val="4F7E73C9"/>
    <w:rsid w:val="501F5805"/>
    <w:rsid w:val="51C453C7"/>
    <w:rsid w:val="51F3313E"/>
    <w:rsid w:val="52263BF4"/>
    <w:rsid w:val="522E2CE7"/>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3EB58EE"/>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11"/>
    <w:pPr>
      <w:spacing w:before="240" w:after="60" w:line="312" w:lineRule="auto"/>
      <w:jc w:val="center"/>
      <w:outlineLvl w:val="1"/>
    </w:pPr>
    <w:rPr>
      <w:rFonts w:asciiTheme="majorHAnsi" w:hAnsiTheme="majorHAnsi" w:cstheme="majorBidi"/>
      <w:b/>
      <w:bCs/>
      <w:kern w:val="28"/>
      <w:sz w:val="32"/>
      <w:szCs w:val="32"/>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character" w:customStyle="1" w:styleId="15">
    <w:name w:val="副标题 Char"/>
    <w:basedOn w:val="8"/>
    <w:link w:val="6"/>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18386-DEAD-4E10-B938-7B0FFB4D9C7B}">
  <ds:schemaRefs/>
</ds:datastoreItem>
</file>

<file path=docProps/app.xml><?xml version="1.0" encoding="utf-8"?>
<Properties xmlns="http://schemas.openxmlformats.org/officeDocument/2006/extended-properties" xmlns:vt="http://schemas.openxmlformats.org/officeDocument/2006/docPropsVTypes">
  <Template>Normal</Template>
  <Pages>20</Pages>
  <Words>2174</Words>
  <Characters>12396</Characters>
  <Lines>103</Lines>
  <Paragraphs>29</Paragraphs>
  <TotalTime>6</TotalTime>
  <ScaleCrop>false</ScaleCrop>
  <LinksUpToDate>false</LinksUpToDate>
  <CharactersWithSpaces>14541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2021-03-22T22:44:37Z</dcterms:modified>
  <cp:revision>2168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CF35CF2212704CE1B12288B80164D388</vt:lpwstr>
  </property>
</Properties>
</file>