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十堰诺晨工贸有限公司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12.05.04;17.10.02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陈俊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12.05.04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18"/>
              </w:rPr>
              <w:t>添加基础油--加热--搅拌--添加防锈剂--加热--拌匀--检测--成品包装--出库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生产任务未及时完成，质量问题，生产过程的控制没有按相关程序，操作工没按要求操作等，合理安排生产、严格执行检验程序及生产程序，按操作规程操作，特殊过程：配料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Q/EQY-420-2003</w:t>
            </w:r>
            <w:r>
              <w:rPr>
                <w:rFonts w:hint="eastAsia"/>
                <w:b/>
                <w:sz w:val="20"/>
                <w:lang w:val="en-US" w:eastAsia="zh-CN"/>
              </w:rPr>
              <w:t>东风汽车企标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陈俊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22"/>
          <w:szCs w:val="22"/>
          <w:lang w:eastAsia="zh-CN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AA772C"/>
    <w:rsid w:val="565120B6"/>
    <w:rsid w:val="6BFB7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2021-03-16T07:34:11Z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