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B2E" w:rsidRDefault="00A24B2E" w:rsidP="007D2D8F">
      <w:pPr>
        <w:snapToGrid w:val="0"/>
        <w:spacing w:afterLines="30"/>
        <w:jc w:val="center"/>
        <w:rPr>
          <w:rFonts w:ascii="楷体" w:eastAsia="楷体" w:hAnsi="楷体"/>
          <w:b/>
          <w:color w:val="000000" w:themeColor="text1"/>
          <w:sz w:val="84"/>
          <w:szCs w:val="84"/>
        </w:rPr>
      </w:pPr>
    </w:p>
    <w:p w:rsidR="00A24B2E" w:rsidRDefault="00ED6E96" w:rsidP="007D2D8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A24B2E" w:rsidRDefault="00A24B2E" w:rsidP="007D2D8F">
      <w:pPr>
        <w:snapToGrid w:val="0"/>
        <w:spacing w:afterLines="30"/>
        <w:jc w:val="center"/>
        <w:rPr>
          <w:rFonts w:ascii="楷体" w:eastAsia="楷体" w:hAnsi="楷体"/>
          <w:b/>
          <w:color w:val="000000" w:themeColor="text1"/>
          <w:sz w:val="52"/>
          <w:szCs w:val="52"/>
        </w:rPr>
      </w:pPr>
    </w:p>
    <w:p w:rsidR="00A24B2E" w:rsidRDefault="00A24B2E" w:rsidP="007D2D8F">
      <w:pPr>
        <w:snapToGrid w:val="0"/>
        <w:spacing w:afterLines="30"/>
        <w:jc w:val="center"/>
        <w:rPr>
          <w:rFonts w:ascii="楷体" w:eastAsia="楷体" w:hAnsi="楷体"/>
          <w:b/>
          <w:color w:val="000000" w:themeColor="text1"/>
          <w:sz w:val="52"/>
          <w:szCs w:val="52"/>
        </w:rPr>
      </w:pPr>
    </w:p>
    <w:p w:rsidR="00A24B2E" w:rsidRDefault="00ED6E96" w:rsidP="007D2D8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24B2E" w:rsidRDefault="00A24B2E" w:rsidP="007D2D8F">
      <w:pPr>
        <w:snapToGrid w:val="0"/>
        <w:spacing w:afterLines="30"/>
        <w:jc w:val="center"/>
        <w:rPr>
          <w:rFonts w:ascii="楷体" w:eastAsia="楷体" w:hAnsi="楷体"/>
          <w:b/>
          <w:color w:val="000000" w:themeColor="text1"/>
          <w:sz w:val="36"/>
          <w:szCs w:val="36"/>
        </w:rPr>
      </w:pPr>
    </w:p>
    <w:p w:rsidR="00A24B2E" w:rsidRDefault="00A24B2E" w:rsidP="007D2D8F">
      <w:pPr>
        <w:snapToGrid w:val="0"/>
        <w:spacing w:afterLines="30"/>
        <w:jc w:val="center"/>
        <w:rPr>
          <w:rFonts w:ascii="楷体" w:eastAsia="楷体" w:hAnsi="楷体"/>
          <w:b/>
          <w:color w:val="000000" w:themeColor="text1"/>
          <w:sz w:val="36"/>
          <w:szCs w:val="36"/>
        </w:rPr>
      </w:pPr>
    </w:p>
    <w:p w:rsidR="00A24B2E" w:rsidRPr="00A24B2E" w:rsidRDefault="00A24B2E" w:rsidP="007D2D8F">
      <w:pPr>
        <w:snapToGrid w:val="0"/>
        <w:spacing w:afterLines="30"/>
        <w:jc w:val="center"/>
        <w:rPr>
          <w:rFonts w:ascii="楷体" w:eastAsia="楷体" w:hAnsi="楷体"/>
          <w:b/>
          <w:color w:val="000000" w:themeColor="text1"/>
          <w:sz w:val="32"/>
          <w:szCs w:val="32"/>
        </w:rPr>
      </w:pPr>
    </w:p>
    <w:p w:rsidR="00A24B2E" w:rsidRDefault="00ED6E96" w:rsidP="007D2D8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87246E" w:rsidRPr="0087246E">
        <w:rPr>
          <w:rFonts w:ascii="楷体" w:eastAsia="楷体" w:hAnsi="楷体" w:hint="eastAsia"/>
          <w:b/>
          <w:color w:val="000000" w:themeColor="text1"/>
          <w:sz w:val="32"/>
          <w:szCs w:val="32"/>
          <w:u w:val="single"/>
        </w:rPr>
        <w:t>大新华运通（北京）国际商务旅游有限公司</w:t>
      </w:r>
    </w:p>
    <w:p w:rsidR="00A24B2E" w:rsidRDefault="00A24B2E" w:rsidP="007D2D8F">
      <w:pPr>
        <w:snapToGrid w:val="0"/>
        <w:spacing w:afterLines="30"/>
        <w:ind w:firstLineChars="600" w:firstLine="1928"/>
        <w:rPr>
          <w:rFonts w:ascii="楷体" w:eastAsia="楷体" w:hAnsi="楷体"/>
          <w:b/>
          <w:color w:val="000000" w:themeColor="text1"/>
          <w:sz w:val="32"/>
          <w:szCs w:val="32"/>
        </w:rPr>
      </w:pPr>
    </w:p>
    <w:p w:rsidR="00A24B2E" w:rsidRDefault="00ED6E96" w:rsidP="007D2D8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24B2E" w:rsidRDefault="00ED6E96" w:rsidP="007D2D8F">
      <w:pPr>
        <w:snapToGrid w:val="0"/>
        <w:spacing w:afterLines="30"/>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p>
    <w:p w:rsidR="00A24B2E" w:rsidRDefault="00ED6E96" w:rsidP="007D2D8F">
      <w:pPr>
        <w:snapToGrid w:val="0"/>
        <w:spacing w:afterLines="30"/>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A24B2E" w:rsidRDefault="00ED6E96" w:rsidP="007D2D8F">
      <w:pPr>
        <w:snapToGrid w:val="0"/>
        <w:spacing w:afterLines="30"/>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A24B2E" w:rsidRDefault="00A24B2E" w:rsidP="007D2D8F">
      <w:pPr>
        <w:snapToGrid w:val="0"/>
        <w:spacing w:afterLines="30"/>
        <w:jc w:val="center"/>
        <w:rPr>
          <w:rFonts w:ascii="楷体" w:eastAsia="楷体" w:hAnsi="楷体"/>
          <w:b/>
          <w:color w:val="000000" w:themeColor="text1"/>
          <w:sz w:val="84"/>
          <w:szCs w:val="84"/>
        </w:rPr>
      </w:pPr>
    </w:p>
    <w:p w:rsidR="00A24B2E" w:rsidRDefault="00ED6E96" w:rsidP="007D2D8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24B2E" w:rsidRDefault="00ED6E96" w:rsidP="00A7621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A24B2E" w:rsidRDefault="00ED6E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42DB9">
        <w:trPr>
          <w:trHeight w:val="354"/>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24B2E" w:rsidRDefault="00ED6E96">
            <w:pPr>
              <w:rPr>
                <w:b/>
                <w:color w:val="000000" w:themeColor="text1"/>
                <w:sz w:val="20"/>
                <w:szCs w:val="20"/>
              </w:rPr>
            </w:pPr>
            <w:r>
              <w:rPr>
                <w:rFonts w:hint="eastAsia"/>
                <w:b/>
                <w:color w:val="000000" w:themeColor="text1"/>
                <w:sz w:val="20"/>
                <w:szCs w:val="20"/>
              </w:rPr>
              <w:t>北京国标联合认证有限公司</w:t>
            </w:r>
          </w:p>
        </w:tc>
      </w:tr>
      <w:tr w:rsidR="00342DB9">
        <w:trPr>
          <w:trHeight w:val="377"/>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24B2E" w:rsidRDefault="00ED6E9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24B2E" w:rsidRDefault="00ED6E96">
            <w:pPr>
              <w:rPr>
                <w:b/>
                <w:color w:val="000000" w:themeColor="text1"/>
                <w:sz w:val="20"/>
                <w:szCs w:val="20"/>
              </w:rPr>
            </w:pPr>
            <w:r>
              <w:rPr>
                <w:rFonts w:hint="eastAsia"/>
                <w:b/>
                <w:color w:val="000000" w:themeColor="text1"/>
                <w:sz w:val="20"/>
                <w:szCs w:val="20"/>
              </w:rPr>
              <w:t>邮编</w:t>
            </w:r>
          </w:p>
        </w:tc>
        <w:tc>
          <w:tcPr>
            <w:tcW w:w="1641" w:type="dxa"/>
            <w:vAlign w:val="center"/>
          </w:tcPr>
          <w:p w:rsidR="00A24B2E" w:rsidRDefault="00ED6E96">
            <w:pPr>
              <w:rPr>
                <w:b/>
                <w:color w:val="000000" w:themeColor="text1"/>
                <w:sz w:val="20"/>
                <w:szCs w:val="20"/>
              </w:rPr>
            </w:pPr>
            <w:r>
              <w:rPr>
                <w:rFonts w:hint="eastAsia"/>
                <w:b/>
                <w:color w:val="000000" w:themeColor="text1"/>
                <w:sz w:val="20"/>
                <w:szCs w:val="20"/>
              </w:rPr>
              <w:t>100101</w:t>
            </w:r>
          </w:p>
        </w:tc>
      </w:tr>
      <w:tr w:rsidR="00342DB9" w:rsidTr="00A24B2E">
        <w:trPr>
          <w:trHeight w:val="377"/>
        </w:trPr>
        <w:tc>
          <w:tcPr>
            <w:tcW w:w="1697" w:type="dxa"/>
            <w:vAlign w:val="center"/>
          </w:tcPr>
          <w:p w:rsidR="00A24B2E" w:rsidRDefault="00ED6E9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24B2E" w:rsidRPr="00C302A2" w:rsidRDefault="00ED6E96">
            <w:pPr>
              <w:rPr>
                <w:color w:val="000000" w:themeColor="text1"/>
                <w:sz w:val="20"/>
                <w:szCs w:val="20"/>
              </w:rPr>
            </w:pPr>
            <w:r w:rsidRPr="00C302A2">
              <w:rPr>
                <w:rFonts w:hint="eastAsia"/>
                <w:color w:val="000000" w:themeColor="text1"/>
                <w:sz w:val="20"/>
                <w:szCs w:val="20"/>
              </w:rPr>
              <w:t>010-53516278</w:t>
            </w:r>
          </w:p>
        </w:tc>
        <w:tc>
          <w:tcPr>
            <w:tcW w:w="1134" w:type="dxa"/>
            <w:vAlign w:val="center"/>
          </w:tcPr>
          <w:p w:rsidR="00A24B2E" w:rsidRDefault="00ED6E9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24B2E" w:rsidRPr="00C302A2" w:rsidRDefault="00ED6E96">
            <w:pPr>
              <w:rPr>
                <w:color w:val="000000" w:themeColor="text1"/>
                <w:sz w:val="18"/>
                <w:szCs w:val="18"/>
              </w:rPr>
            </w:pPr>
            <w:r w:rsidRPr="00C302A2">
              <w:rPr>
                <w:color w:val="000000" w:themeColor="text1"/>
                <w:sz w:val="18"/>
                <w:szCs w:val="18"/>
              </w:rPr>
              <w:t>service@china-isc.org.cn</w:t>
            </w:r>
          </w:p>
        </w:tc>
      </w:tr>
      <w:tr w:rsidR="00342DB9">
        <w:trPr>
          <w:trHeight w:val="428"/>
        </w:trPr>
        <w:tc>
          <w:tcPr>
            <w:tcW w:w="9863" w:type="dxa"/>
            <w:gridSpan w:val="9"/>
            <w:vAlign w:val="center"/>
          </w:tcPr>
          <w:p w:rsidR="00A24B2E" w:rsidRDefault="00ED6E96">
            <w:pPr>
              <w:rPr>
                <w:b/>
                <w:color w:val="000000" w:themeColor="text1"/>
                <w:sz w:val="20"/>
                <w:szCs w:val="20"/>
              </w:rPr>
            </w:pPr>
            <w:r>
              <w:rPr>
                <w:rFonts w:hint="eastAsia"/>
                <w:b/>
                <w:color w:val="000000" w:themeColor="text1"/>
                <w:sz w:val="20"/>
                <w:szCs w:val="20"/>
              </w:rPr>
              <w:t>审核组成员</w:t>
            </w:r>
          </w:p>
        </w:tc>
      </w:tr>
      <w:tr w:rsidR="00342DB9">
        <w:trPr>
          <w:trHeight w:val="645"/>
        </w:trPr>
        <w:tc>
          <w:tcPr>
            <w:tcW w:w="1844" w:type="dxa"/>
            <w:gridSpan w:val="2"/>
            <w:vAlign w:val="center"/>
          </w:tcPr>
          <w:p w:rsidR="00A24B2E" w:rsidRDefault="00ED6E96" w:rsidP="00A24B2E">
            <w:pPr>
              <w:spacing w:line="240" w:lineRule="exact"/>
              <w:jc w:val="center"/>
              <w:rPr>
                <w:b/>
                <w:color w:val="000000" w:themeColor="text1"/>
                <w:sz w:val="20"/>
                <w:szCs w:val="20"/>
              </w:rPr>
            </w:pPr>
            <w:r>
              <w:rPr>
                <w:rFonts w:hint="eastAsia"/>
                <w:sz w:val="18"/>
                <w:szCs w:val="18"/>
              </w:rPr>
              <w:t>姓名</w:t>
            </w:r>
          </w:p>
        </w:tc>
        <w:tc>
          <w:tcPr>
            <w:tcW w:w="992" w:type="dxa"/>
            <w:vAlign w:val="center"/>
          </w:tcPr>
          <w:p w:rsidR="00A24B2E" w:rsidRDefault="00ED6E96" w:rsidP="00A24B2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24B2E" w:rsidRDefault="00ED6E96" w:rsidP="00A24B2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24B2E" w:rsidRDefault="00ED6E96" w:rsidP="00A24B2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24B2E" w:rsidRDefault="00ED6E96" w:rsidP="00A24B2E">
            <w:pPr>
              <w:spacing w:line="240" w:lineRule="exact"/>
              <w:jc w:val="center"/>
              <w:rPr>
                <w:b/>
                <w:color w:val="000000" w:themeColor="text1"/>
                <w:sz w:val="20"/>
                <w:szCs w:val="20"/>
              </w:rPr>
            </w:pPr>
            <w:r>
              <w:rPr>
                <w:rFonts w:hint="eastAsia"/>
                <w:sz w:val="18"/>
                <w:szCs w:val="18"/>
              </w:rPr>
              <w:t>专业代码</w:t>
            </w:r>
          </w:p>
        </w:tc>
      </w:tr>
      <w:tr w:rsidR="00956E56" w:rsidTr="00637459">
        <w:trPr>
          <w:trHeight w:val="645"/>
        </w:trPr>
        <w:tc>
          <w:tcPr>
            <w:tcW w:w="1844" w:type="dxa"/>
            <w:gridSpan w:val="2"/>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956E56" w:rsidRDefault="00956E56" w:rsidP="00956E56">
            <w:pPr>
              <w:spacing w:line="240" w:lineRule="exact"/>
              <w:jc w:val="center"/>
              <w:rPr>
                <w:b/>
                <w:color w:val="000000" w:themeColor="text1"/>
                <w:sz w:val="20"/>
                <w:szCs w:val="20"/>
              </w:rPr>
            </w:pPr>
            <w:r>
              <w:rPr>
                <w:b/>
                <w:color w:val="000000" w:themeColor="text1"/>
                <w:sz w:val="20"/>
                <w:szCs w:val="20"/>
              </w:rPr>
              <w:t>审核员</w:t>
            </w:r>
          </w:p>
        </w:tc>
        <w:tc>
          <w:tcPr>
            <w:tcW w:w="2333" w:type="dxa"/>
            <w:gridSpan w:val="2"/>
          </w:tcPr>
          <w:p w:rsidR="00956E56" w:rsidRDefault="0087246E" w:rsidP="00956E56">
            <w:pPr>
              <w:jc w:val="center"/>
            </w:pPr>
            <w:r w:rsidRPr="0087246E">
              <w:rPr>
                <w:b/>
                <w:szCs w:val="21"/>
              </w:rPr>
              <w:t>39.16.01</w:t>
            </w:r>
          </w:p>
        </w:tc>
      </w:tr>
      <w:tr w:rsidR="00342DB9">
        <w:trPr>
          <w:trHeight w:val="351"/>
        </w:trPr>
        <w:tc>
          <w:tcPr>
            <w:tcW w:w="9863" w:type="dxa"/>
            <w:gridSpan w:val="9"/>
            <w:vAlign w:val="center"/>
          </w:tcPr>
          <w:p w:rsidR="00A24B2E" w:rsidRDefault="00ED6E96">
            <w:pPr>
              <w:rPr>
                <w:b/>
                <w:color w:val="000000" w:themeColor="text1"/>
                <w:sz w:val="20"/>
                <w:szCs w:val="20"/>
              </w:rPr>
            </w:pPr>
            <w:r>
              <w:rPr>
                <w:rFonts w:hint="eastAsia"/>
                <w:b/>
                <w:color w:val="000000" w:themeColor="text1"/>
                <w:sz w:val="20"/>
                <w:szCs w:val="20"/>
              </w:rPr>
              <w:t>与审核组同行人员</w:t>
            </w:r>
          </w:p>
        </w:tc>
      </w:tr>
      <w:tr w:rsidR="00342DB9">
        <w:trPr>
          <w:trHeight w:val="351"/>
        </w:trPr>
        <w:tc>
          <w:tcPr>
            <w:tcW w:w="1844" w:type="dxa"/>
            <w:gridSpan w:val="2"/>
            <w:vAlign w:val="center"/>
          </w:tcPr>
          <w:p w:rsidR="00A24B2E" w:rsidRDefault="00ED6E96">
            <w:pPr>
              <w:rPr>
                <w:b/>
                <w:color w:val="000000" w:themeColor="text1"/>
                <w:sz w:val="20"/>
                <w:szCs w:val="20"/>
              </w:rPr>
            </w:pPr>
            <w:r>
              <w:rPr>
                <w:rFonts w:hint="eastAsia"/>
                <w:b/>
                <w:color w:val="000000" w:themeColor="text1"/>
                <w:sz w:val="20"/>
                <w:szCs w:val="20"/>
              </w:rPr>
              <w:t>姓名</w:t>
            </w:r>
          </w:p>
        </w:tc>
        <w:tc>
          <w:tcPr>
            <w:tcW w:w="992" w:type="dxa"/>
            <w:vAlign w:val="center"/>
          </w:tcPr>
          <w:p w:rsidR="00A24B2E" w:rsidRDefault="00ED6E96">
            <w:pPr>
              <w:rPr>
                <w:b/>
                <w:color w:val="000000" w:themeColor="text1"/>
                <w:sz w:val="20"/>
                <w:szCs w:val="20"/>
              </w:rPr>
            </w:pPr>
            <w:r>
              <w:rPr>
                <w:rFonts w:hint="eastAsia"/>
                <w:b/>
                <w:color w:val="000000" w:themeColor="text1"/>
                <w:sz w:val="20"/>
                <w:szCs w:val="20"/>
              </w:rPr>
              <w:t>性别</w:t>
            </w:r>
          </w:p>
        </w:tc>
        <w:tc>
          <w:tcPr>
            <w:tcW w:w="1216" w:type="dxa"/>
            <w:vAlign w:val="center"/>
          </w:tcPr>
          <w:p w:rsidR="00A24B2E" w:rsidRDefault="00ED6E9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24B2E" w:rsidRDefault="00ED6E9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24B2E" w:rsidRDefault="00ED6E96">
            <w:pPr>
              <w:rPr>
                <w:b/>
                <w:color w:val="000000" w:themeColor="text1"/>
                <w:sz w:val="20"/>
                <w:szCs w:val="20"/>
              </w:rPr>
            </w:pPr>
            <w:r>
              <w:rPr>
                <w:rFonts w:hint="eastAsia"/>
                <w:b/>
                <w:color w:val="000000" w:themeColor="text1"/>
                <w:sz w:val="20"/>
                <w:szCs w:val="20"/>
              </w:rPr>
              <w:t>备注</w:t>
            </w:r>
          </w:p>
        </w:tc>
      </w:tr>
      <w:tr w:rsidR="00342DB9">
        <w:trPr>
          <w:trHeight w:val="351"/>
        </w:trPr>
        <w:tc>
          <w:tcPr>
            <w:tcW w:w="1844" w:type="dxa"/>
            <w:gridSpan w:val="2"/>
            <w:vAlign w:val="center"/>
          </w:tcPr>
          <w:p w:rsidR="00A24B2E" w:rsidRDefault="00A24B2E">
            <w:pPr>
              <w:rPr>
                <w:b/>
                <w:color w:val="000000" w:themeColor="text1"/>
              </w:rPr>
            </w:pPr>
          </w:p>
        </w:tc>
        <w:tc>
          <w:tcPr>
            <w:tcW w:w="992" w:type="dxa"/>
            <w:vAlign w:val="center"/>
          </w:tcPr>
          <w:p w:rsidR="00A24B2E" w:rsidRDefault="00A24B2E">
            <w:pPr>
              <w:rPr>
                <w:b/>
                <w:color w:val="000000" w:themeColor="text1"/>
              </w:rPr>
            </w:pPr>
          </w:p>
        </w:tc>
        <w:tc>
          <w:tcPr>
            <w:tcW w:w="1216" w:type="dxa"/>
            <w:vAlign w:val="center"/>
          </w:tcPr>
          <w:p w:rsidR="00A24B2E" w:rsidRDefault="00A24B2E">
            <w:pPr>
              <w:rPr>
                <w:b/>
                <w:color w:val="000000" w:themeColor="text1"/>
              </w:rPr>
            </w:pPr>
          </w:p>
        </w:tc>
        <w:tc>
          <w:tcPr>
            <w:tcW w:w="3478" w:type="dxa"/>
            <w:gridSpan w:val="3"/>
            <w:vAlign w:val="center"/>
          </w:tcPr>
          <w:p w:rsidR="00A24B2E" w:rsidRDefault="00A24B2E">
            <w:pPr>
              <w:rPr>
                <w:b/>
                <w:color w:val="000000" w:themeColor="text1"/>
              </w:rPr>
            </w:pPr>
          </w:p>
        </w:tc>
        <w:tc>
          <w:tcPr>
            <w:tcW w:w="2333" w:type="dxa"/>
            <w:gridSpan w:val="2"/>
            <w:vAlign w:val="center"/>
          </w:tcPr>
          <w:p w:rsidR="00A24B2E" w:rsidRDefault="00A24B2E">
            <w:pPr>
              <w:rPr>
                <w:b/>
                <w:color w:val="000000" w:themeColor="text1"/>
              </w:rPr>
            </w:pPr>
          </w:p>
        </w:tc>
      </w:tr>
      <w:tr w:rsidR="00342DB9">
        <w:trPr>
          <w:trHeight w:val="351"/>
        </w:trPr>
        <w:tc>
          <w:tcPr>
            <w:tcW w:w="1844" w:type="dxa"/>
            <w:gridSpan w:val="2"/>
            <w:vAlign w:val="center"/>
          </w:tcPr>
          <w:p w:rsidR="00A24B2E" w:rsidRDefault="00A24B2E">
            <w:pPr>
              <w:rPr>
                <w:b/>
                <w:color w:val="000000" w:themeColor="text1"/>
              </w:rPr>
            </w:pPr>
          </w:p>
        </w:tc>
        <w:tc>
          <w:tcPr>
            <w:tcW w:w="992" w:type="dxa"/>
            <w:vAlign w:val="center"/>
          </w:tcPr>
          <w:p w:rsidR="00A24B2E" w:rsidRDefault="00A24B2E">
            <w:pPr>
              <w:rPr>
                <w:b/>
                <w:color w:val="000000" w:themeColor="text1"/>
              </w:rPr>
            </w:pPr>
          </w:p>
        </w:tc>
        <w:tc>
          <w:tcPr>
            <w:tcW w:w="1216" w:type="dxa"/>
            <w:vAlign w:val="center"/>
          </w:tcPr>
          <w:p w:rsidR="00A24B2E" w:rsidRDefault="00A24B2E">
            <w:pPr>
              <w:rPr>
                <w:b/>
                <w:color w:val="000000" w:themeColor="text1"/>
              </w:rPr>
            </w:pPr>
          </w:p>
        </w:tc>
        <w:tc>
          <w:tcPr>
            <w:tcW w:w="3478" w:type="dxa"/>
            <w:gridSpan w:val="3"/>
            <w:vAlign w:val="center"/>
          </w:tcPr>
          <w:p w:rsidR="00A24B2E" w:rsidRDefault="00A24B2E">
            <w:pPr>
              <w:rPr>
                <w:b/>
                <w:color w:val="000000" w:themeColor="text1"/>
              </w:rPr>
            </w:pPr>
          </w:p>
        </w:tc>
        <w:tc>
          <w:tcPr>
            <w:tcW w:w="2333" w:type="dxa"/>
            <w:gridSpan w:val="2"/>
            <w:vAlign w:val="center"/>
          </w:tcPr>
          <w:p w:rsidR="00A24B2E" w:rsidRDefault="00A24B2E">
            <w:pPr>
              <w:rPr>
                <w:b/>
                <w:color w:val="000000" w:themeColor="text1"/>
              </w:rPr>
            </w:pPr>
          </w:p>
        </w:tc>
      </w:tr>
    </w:tbl>
    <w:p w:rsidR="00A24B2E" w:rsidRDefault="00ED6E9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42DB9">
        <w:tc>
          <w:tcPr>
            <w:tcW w:w="2269" w:type="dxa"/>
            <w:vAlign w:val="center"/>
          </w:tcPr>
          <w:p w:rsidR="00A24B2E" w:rsidRDefault="00ED6E9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713BF5" w:rsidRPr="00713BF5">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24B2E" w:rsidRDefault="00ED6E9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42DB9">
        <w:tc>
          <w:tcPr>
            <w:tcW w:w="2269" w:type="dxa"/>
            <w:vAlign w:val="center"/>
          </w:tcPr>
          <w:p w:rsidR="00A24B2E" w:rsidRDefault="00ED6E9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42DB9">
        <w:tc>
          <w:tcPr>
            <w:tcW w:w="2269" w:type="dxa"/>
            <w:vAlign w:val="center"/>
          </w:tcPr>
          <w:p w:rsidR="00A24B2E" w:rsidRDefault="00ED6E9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24B2E" w:rsidRDefault="00ED6E9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24B2E" w:rsidRDefault="00A24B2E">
      <w:pPr>
        <w:rPr>
          <w:rFonts w:ascii="宋体" w:hAnsi="宋体"/>
          <w:b/>
          <w:color w:val="000000" w:themeColor="text1"/>
          <w:sz w:val="16"/>
          <w:szCs w:val="16"/>
        </w:rPr>
      </w:pPr>
    </w:p>
    <w:p w:rsidR="00A7621D" w:rsidRPr="00A7621D" w:rsidRDefault="00ED6E96" w:rsidP="00A762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bookmarkStart w:id="3" w:name="审核依据"/>
      <w:r w:rsidR="00A7621D">
        <w:rPr>
          <w:rFonts w:ascii="宋体" w:hAnsi="宋体" w:hint="eastAsia"/>
          <w:b/>
          <w:color w:val="000000" w:themeColor="text1"/>
          <w:sz w:val="26"/>
          <w:szCs w:val="26"/>
        </w:rPr>
        <w:t>：</w:t>
      </w:r>
      <w:r w:rsidRPr="00A7621D">
        <w:rPr>
          <w:rFonts w:ascii="宋体" w:hAnsi="宋体" w:hint="eastAsia"/>
          <w:b/>
          <w:color w:val="000000" w:themeColor="text1"/>
          <w:spacing w:val="-10"/>
          <w:sz w:val="20"/>
          <w:szCs w:val="20"/>
        </w:rPr>
        <w:t>GB/T 24001-2016idtISO 14001:2015</w:t>
      </w:r>
      <w:bookmarkEnd w:id="3"/>
    </w:p>
    <w:p w:rsidR="00A24B2E" w:rsidRPr="00A7621D" w:rsidRDefault="00ED6E96" w:rsidP="00A7621D">
      <w:pPr>
        <w:ind w:left="-851"/>
        <w:rPr>
          <w:rFonts w:ascii="宋体" w:hAnsi="宋体"/>
          <w:b/>
          <w:color w:val="000000" w:themeColor="text1"/>
          <w:sz w:val="26"/>
          <w:szCs w:val="26"/>
        </w:rPr>
      </w:pPr>
      <w:r w:rsidRPr="00A7621D">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7246E" w:rsidTr="00637459">
        <w:trPr>
          <w:trHeight w:val="293"/>
          <w:jc w:val="center"/>
        </w:trPr>
        <w:tc>
          <w:tcPr>
            <w:tcW w:w="1919" w:type="dxa"/>
            <w:vAlign w:val="center"/>
          </w:tcPr>
          <w:p w:rsidR="0087246E" w:rsidRPr="00404F76" w:rsidRDefault="0087246E" w:rsidP="00637459">
            <w:pPr>
              <w:spacing w:line="280" w:lineRule="exact"/>
              <w:jc w:val="left"/>
              <w:rPr>
                <w:rFonts w:ascii="宋体"/>
                <w:color w:val="000000"/>
                <w:sz w:val="20"/>
                <w:szCs w:val="20"/>
              </w:rPr>
            </w:pPr>
            <w:r w:rsidRPr="00404F76">
              <w:rPr>
                <w:rFonts w:ascii="宋体" w:hAnsi="宋体" w:hint="eastAsia"/>
                <w:color w:val="000000"/>
                <w:sz w:val="20"/>
                <w:szCs w:val="20"/>
              </w:rPr>
              <w:t>受审核方名称</w:t>
            </w:r>
          </w:p>
        </w:tc>
        <w:tc>
          <w:tcPr>
            <w:tcW w:w="4579" w:type="dxa"/>
            <w:gridSpan w:val="6"/>
            <w:vAlign w:val="center"/>
          </w:tcPr>
          <w:p w:rsidR="0087246E" w:rsidRPr="00404F76" w:rsidRDefault="0087246E" w:rsidP="00637459">
            <w:pPr>
              <w:spacing w:line="280" w:lineRule="exact"/>
              <w:jc w:val="left"/>
              <w:rPr>
                <w:rFonts w:ascii="宋体"/>
                <w:color w:val="000000"/>
                <w:sz w:val="20"/>
                <w:szCs w:val="20"/>
              </w:rPr>
            </w:pPr>
            <w:bookmarkStart w:id="4" w:name="组织名称Add2"/>
            <w:r w:rsidRPr="00404F76">
              <w:rPr>
                <w:rFonts w:ascii="宋体"/>
                <w:color w:val="000000"/>
                <w:sz w:val="20"/>
                <w:szCs w:val="20"/>
              </w:rPr>
              <w:t>大新华运通（北京）国际商务旅游有限公司</w:t>
            </w:r>
            <w:bookmarkEnd w:id="4"/>
          </w:p>
        </w:tc>
        <w:tc>
          <w:tcPr>
            <w:tcW w:w="1134" w:type="dxa"/>
            <w:gridSpan w:val="3"/>
          </w:tcPr>
          <w:p w:rsidR="0087246E" w:rsidRDefault="0087246E" w:rsidP="00A762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246E" w:rsidRDefault="0087246E" w:rsidP="00A762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84</w:t>
            </w:r>
          </w:p>
        </w:tc>
      </w:tr>
      <w:tr w:rsidR="0087246E" w:rsidTr="00637459">
        <w:trPr>
          <w:trHeight w:val="307"/>
          <w:jc w:val="center"/>
        </w:trPr>
        <w:tc>
          <w:tcPr>
            <w:tcW w:w="1919" w:type="dxa"/>
            <w:vAlign w:val="center"/>
          </w:tcPr>
          <w:p w:rsidR="0087246E" w:rsidRPr="00404F76" w:rsidRDefault="0087246E" w:rsidP="00637459">
            <w:pPr>
              <w:spacing w:line="280" w:lineRule="exact"/>
              <w:jc w:val="left"/>
              <w:rPr>
                <w:rFonts w:ascii="宋体"/>
                <w:color w:val="000000"/>
                <w:sz w:val="20"/>
                <w:szCs w:val="20"/>
              </w:rPr>
            </w:pPr>
            <w:r w:rsidRPr="00404F76">
              <w:rPr>
                <w:rFonts w:ascii="宋体" w:hAnsi="宋体" w:hint="eastAsia"/>
                <w:color w:val="000000"/>
                <w:sz w:val="20"/>
                <w:szCs w:val="20"/>
              </w:rPr>
              <w:t>注册地址</w:t>
            </w:r>
          </w:p>
        </w:tc>
        <w:tc>
          <w:tcPr>
            <w:tcW w:w="6120" w:type="dxa"/>
            <w:gridSpan w:val="12"/>
            <w:vAlign w:val="center"/>
          </w:tcPr>
          <w:p w:rsidR="0087246E" w:rsidRPr="00404F76" w:rsidRDefault="0087246E" w:rsidP="00637459">
            <w:pPr>
              <w:spacing w:line="280" w:lineRule="exact"/>
              <w:jc w:val="left"/>
              <w:rPr>
                <w:rFonts w:ascii="宋体"/>
                <w:color w:val="000000"/>
                <w:sz w:val="20"/>
                <w:szCs w:val="20"/>
              </w:rPr>
            </w:pPr>
            <w:r w:rsidRPr="00404F76">
              <w:rPr>
                <w:rFonts w:ascii="宋体"/>
                <w:color w:val="000000"/>
                <w:sz w:val="20"/>
                <w:szCs w:val="20"/>
              </w:rPr>
              <w:t>北京市朝阳区高碑店乡半壁店村惠河南街1102号A座1层1023</w:t>
            </w:r>
          </w:p>
        </w:tc>
        <w:tc>
          <w:tcPr>
            <w:tcW w:w="540" w:type="dxa"/>
            <w:vMerge w:val="restart"/>
          </w:tcPr>
          <w:p w:rsidR="0087246E" w:rsidRDefault="008724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246E" w:rsidRDefault="008724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246E" w:rsidRDefault="0087246E">
            <w:bookmarkStart w:id="5" w:name="注册邮编"/>
            <w:r w:rsidRPr="00CE525A">
              <w:rPr>
                <w:rFonts w:ascii="宋体"/>
                <w:color w:val="000000"/>
                <w:sz w:val="20"/>
                <w:szCs w:val="20"/>
              </w:rPr>
              <w:t>100124</w:t>
            </w:r>
            <w:bookmarkEnd w:id="5"/>
          </w:p>
        </w:tc>
      </w:tr>
      <w:tr w:rsidR="0087246E" w:rsidTr="00637459">
        <w:trPr>
          <w:trHeight w:val="315"/>
          <w:jc w:val="center"/>
        </w:trPr>
        <w:tc>
          <w:tcPr>
            <w:tcW w:w="1919" w:type="dxa"/>
            <w:vAlign w:val="center"/>
          </w:tcPr>
          <w:p w:rsidR="0087246E" w:rsidRPr="00404F76" w:rsidRDefault="0087246E" w:rsidP="00637459">
            <w:pPr>
              <w:spacing w:line="280" w:lineRule="exact"/>
              <w:jc w:val="left"/>
              <w:rPr>
                <w:rFonts w:ascii="宋体"/>
                <w:color w:val="000000"/>
                <w:sz w:val="20"/>
                <w:szCs w:val="20"/>
              </w:rPr>
            </w:pPr>
            <w:r w:rsidRPr="00404F76">
              <w:rPr>
                <w:rFonts w:ascii="宋体" w:hAnsi="宋体" w:hint="eastAsia"/>
                <w:color w:val="000000"/>
                <w:sz w:val="20"/>
                <w:szCs w:val="20"/>
              </w:rPr>
              <w:t>生产地址</w:t>
            </w:r>
          </w:p>
        </w:tc>
        <w:tc>
          <w:tcPr>
            <w:tcW w:w="6120" w:type="dxa"/>
            <w:gridSpan w:val="12"/>
            <w:vAlign w:val="center"/>
          </w:tcPr>
          <w:p w:rsidR="0087246E" w:rsidRPr="00404F76" w:rsidRDefault="0087246E" w:rsidP="00637459">
            <w:pPr>
              <w:spacing w:line="280" w:lineRule="exact"/>
              <w:jc w:val="left"/>
              <w:rPr>
                <w:rFonts w:ascii="宋体"/>
                <w:color w:val="000000"/>
                <w:sz w:val="20"/>
                <w:szCs w:val="20"/>
              </w:rPr>
            </w:pPr>
            <w:bookmarkStart w:id="6" w:name="生产地址Add1"/>
            <w:r w:rsidRPr="00404F76">
              <w:rPr>
                <w:rFonts w:ascii="宋体"/>
                <w:color w:val="000000"/>
                <w:sz w:val="20"/>
                <w:szCs w:val="20"/>
              </w:rPr>
              <w:t>北京市朝阳区高碑店乡半壁店村惠河南街1102号A座1层1023</w:t>
            </w:r>
            <w:bookmarkEnd w:id="6"/>
          </w:p>
        </w:tc>
        <w:tc>
          <w:tcPr>
            <w:tcW w:w="540" w:type="dxa"/>
            <w:vMerge/>
            <w:vAlign w:val="center"/>
          </w:tcPr>
          <w:p w:rsidR="0087246E" w:rsidRDefault="0087246E">
            <w:pPr>
              <w:spacing w:line="320" w:lineRule="exact"/>
              <w:jc w:val="center"/>
              <w:rPr>
                <w:rFonts w:ascii="宋体" w:hAnsi="宋体"/>
                <w:b/>
                <w:color w:val="000000" w:themeColor="text1"/>
                <w:sz w:val="20"/>
                <w:szCs w:val="20"/>
              </w:rPr>
            </w:pPr>
          </w:p>
        </w:tc>
        <w:tc>
          <w:tcPr>
            <w:tcW w:w="1297" w:type="dxa"/>
          </w:tcPr>
          <w:p w:rsidR="0087246E" w:rsidRDefault="0087246E">
            <w:r w:rsidRPr="00CE525A">
              <w:rPr>
                <w:rFonts w:ascii="宋体"/>
                <w:color w:val="000000"/>
                <w:sz w:val="20"/>
                <w:szCs w:val="20"/>
              </w:rPr>
              <w:t>100124</w:t>
            </w:r>
          </w:p>
        </w:tc>
      </w:tr>
      <w:tr w:rsidR="0087246E">
        <w:trPr>
          <w:trHeight w:val="247"/>
          <w:jc w:val="center"/>
        </w:trPr>
        <w:tc>
          <w:tcPr>
            <w:tcW w:w="1919" w:type="dxa"/>
            <w:vAlign w:val="center"/>
          </w:tcPr>
          <w:p w:rsidR="0087246E" w:rsidRPr="00404F76" w:rsidRDefault="0087246E" w:rsidP="00637459">
            <w:pPr>
              <w:spacing w:line="280" w:lineRule="exact"/>
              <w:jc w:val="left"/>
              <w:rPr>
                <w:rFonts w:ascii="宋体"/>
                <w:color w:val="000000"/>
                <w:sz w:val="20"/>
                <w:szCs w:val="20"/>
              </w:rPr>
            </w:pPr>
            <w:r w:rsidRPr="00404F76">
              <w:rPr>
                <w:rFonts w:ascii="宋体" w:hAnsi="宋体" w:hint="eastAsia"/>
                <w:color w:val="000000"/>
                <w:sz w:val="20"/>
                <w:szCs w:val="20"/>
              </w:rPr>
              <w:t>联系人</w:t>
            </w:r>
          </w:p>
        </w:tc>
        <w:tc>
          <w:tcPr>
            <w:tcW w:w="1620" w:type="dxa"/>
            <w:vAlign w:val="center"/>
          </w:tcPr>
          <w:p w:rsidR="0087246E" w:rsidRPr="00404F76" w:rsidRDefault="0087246E" w:rsidP="00637459">
            <w:pPr>
              <w:spacing w:line="280" w:lineRule="exact"/>
              <w:jc w:val="left"/>
              <w:rPr>
                <w:rFonts w:ascii="宋体"/>
                <w:color w:val="000000"/>
                <w:sz w:val="20"/>
                <w:szCs w:val="20"/>
              </w:rPr>
            </w:pPr>
            <w:bookmarkStart w:id="7" w:name="联系人Add1"/>
            <w:r w:rsidRPr="00404F76">
              <w:rPr>
                <w:rFonts w:ascii="宋体"/>
                <w:color w:val="000000"/>
                <w:sz w:val="20"/>
                <w:szCs w:val="20"/>
              </w:rPr>
              <w:t>崔丽娜</w:t>
            </w:r>
            <w:bookmarkEnd w:id="7"/>
          </w:p>
        </w:tc>
        <w:tc>
          <w:tcPr>
            <w:tcW w:w="1362" w:type="dxa"/>
            <w:gridSpan w:val="2"/>
            <w:vAlign w:val="center"/>
          </w:tcPr>
          <w:p w:rsidR="0087246E" w:rsidRDefault="008724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246E" w:rsidRPr="00404F76" w:rsidRDefault="0087246E" w:rsidP="00637459">
            <w:pPr>
              <w:spacing w:line="280" w:lineRule="exact"/>
              <w:jc w:val="left"/>
              <w:rPr>
                <w:rFonts w:ascii="宋体"/>
                <w:color w:val="000000"/>
                <w:sz w:val="20"/>
                <w:szCs w:val="20"/>
              </w:rPr>
            </w:pPr>
            <w:bookmarkStart w:id="8" w:name="联系人电话Add1"/>
            <w:r w:rsidRPr="00404F76">
              <w:rPr>
                <w:rFonts w:ascii="宋体"/>
                <w:color w:val="000000"/>
                <w:sz w:val="20"/>
                <w:szCs w:val="20"/>
              </w:rPr>
              <w:t>13614609231</w:t>
            </w:r>
            <w:bookmarkEnd w:id="8"/>
          </w:p>
        </w:tc>
        <w:tc>
          <w:tcPr>
            <w:tcW w:w="965" w:type="dxa"/>
            <w:gridSpan w:val="3"/>
            <w:vAlign w:val="center"/>
          </w:tcPr>
          <w:p w:rsidR="0087246E" w:rsidRDefault="0087246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246E" w:rsidRDefault="0087246E">
            <w:pPr>
              <w:spacing w:line="320" w:lineRule="exact"/>
              <w:jc w:val="center"/>
              <w:rPr>
                <w:rFonts w:ascii="宋体" w:hAnsi="宋体"/>
                <w:b/>
                <w:color w:val="000000" w:themeColor="text1"/>
                <w:sz w:val="20"/>
                <w:szCs w:val="20"/>
              </w:rPr>
            </w:pPr>
            <w:bookmarkStart w:id="9" w:name="联系人传真"/>
            <w:bookmarkEnd w:id="9"/>
          </w:p>
        </w:tc>
      </w:tr>
      <w:tr w:rsidR="0087246E">
        <w:trPr>
          <w:jc w:val="center"/>
        </w:trPr>
        <w:tc>
          <w:tcPr>
            <w:tcW w:w="1919" w:type="dxa"/>
            <w:vAlign w:val="center"/>
          </w:tcPr>
          <w:p w:rsidR="0087246E" w:rsidRPr="00404F76" w:rsidRDefault="0087246E" w:rsidP="00637459">
            <w:pPr>
              <w:jc w:val="left"/>
              <w:rPr>
                <w:rFonts w:ascii="宋体"/>
                <w:color w:val="000000"/>
                <w:sz w:val="20"/>
                <w:szCs w:val="20"/>
              </w:rPr>
            </w:pPr>
            <w:r w:rsidRPr="00404F76">
              <w:rPr>
                <w:rFonts w:ascii="宋体" w:hAnsi="宋体" w:hint="eastAsia"/>
                <w:color w:val="000000"/>
                <w:sz w:val="20"/>
                <w:szCs w:val="20"/>
              </w:rPr>
              <w:t>法人代表</w:t>
            </w:r>
          </w:p>
        </w:tc>
        <w:tc>
          <w:tcPr>
            <w:tcW w:w="1620" w:type="dxa"/>
            <w:vAlign w:val="center"/>
          </w:tcPr>
          <w:p w:rsidR="0087246E" w:rsidRPr="00404F76" w:rsidRDefault="0087246E" w:rsidP="00637459">
            <w:pPr>
              <w:jc w:val="left"/>
              <w:rPr>
                <w:rFonts w:ascii="宋体"/>
                <w:color w:val="000000"/>
                <w:sz w:val="20"/>
                <w:szCs w:val="20"/>
              </w:rPr>
            </w:pPr>
            <w:bookmarkStart w:id="10" w:name="法人"/>
            <w:r w:rsidRPr="00404F76">
              <w:rPr>
                <w:rFonts w:ascii="宋体"/>
                <w:color w:val="000000"/>
                <w:sz w:val="20"/>
                <w:szCs w:val="20"/>
              </w:rPr>
              <w:t>倪晖</w:t>
            </w:r>
            <w:bookmarkEnd w:id="10"/>
          </w:p>
        </w:tc>
        <w:tc>
          <w:tcPr>
            <w:tcW w:w="1362" w:type="dxa"/>
            <w:gridSpan w:val="2"/>
            <w:vAlign w:val="center"/>
          </w:tcPr>
          <w:p w:rsidR="0087246E" w:rsidRDefault="008724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246E" w:rsidRPr="00404F76" w:rsidRDefault="0087246E" w:rsidP="00637459">
            <w:pPr>
              <w:jc w:val="left"/>
              <w:rPr>
                <w:rFonts w:ascii="宋体"/>
                <w:color w:val="000000"/>
                <w:sz w:val="20"/>
                <w:szCs w:val="20"/>
              </w:rPr>
            </w:pPr>
            <w:bookmarkStart w:id="11" w:name="最高管理者"/>
            <w:bookmarkEnd w:id="11"/>
            <w:r w:rsidRPr="00404F76">
              <w:rPr>
                <w:rFonts w:ascii="宋体"/>
                <w:color w:val="000000"/>
                <w:sz w:val="20"/>
                <w:szCs w:val="20"/>
              </w:rPr>
              <w:t>倪晖</w:t>
            </w:r>
          </w:p>
        </w:tc>
        <w:tc>
          <w:tcPr>
            <w:tcW w:w="1440" w:type="dxa"/>
            <w:gridSpan w:val="5"/>
            <w:vAlign w:val="center"/>
          </w:tcPr>
          <w:p w:rsidR="0087246E" w:rsidRDefault="0087246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246E" w:rsidRDefault="0087246E">
            <w:pPr>
              <w:spacing w:line="320" w:lineRule="exact"/>
              <w:jc w:val="center"/>
              <w:rPr>
                <w:rFonts w:ascii="宋体" w:hAnsi="宋体"/>
                <w:b/>
                <w:color w:val="000000" w:themeColor="text1"/>
                <w:sz w:val="20"/>
                <w:szCs w:val="20"/>
              </w:rPr>
            </w:pPr>
            <w:r w:rsidRPr="00404F76">
              <w:rPr>
                <w:rFonts w:ascii="宋体"/>
                <w:color w:val="000000"/>
                <w:sz w:val="20"/>
                <w:szCs w:val="20"/>
              </w:rPr>
              <w:t>马晓秋</w:t>
            </w:r>
          </w:p>
        </w:tc>
      </w:tr>
      <w:tr w:rsidR="00342DB9">
        <w:trPr>
          <w:trHeight w:val="1050"/>
          <w:jc w:val="center"/>
        </w:trPr>
        <w:tc>
          <w:tcPr>
            <w:tcW w:w="1919" w:type="dxa"/>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24B2E" w:rsidRDefault="00A24B2E">
            <w:pPr>
              <w:spacing w:line="320" w:lineRule="exact"/>
              <w:jc w:val="center"/>
              <w:rPr>
                <w:rFonts w:ascii="宋体" w:hAnsi="宋体"/>
                <w:b/>
                <w:color w:val="000000" w:themeColor="text1"/>
                <w:sz w:val="20"/>
                <w:szCs w:val="20"/>
              </w:rPr>
            </w:pPr>
          </w:p>
        </w:tc>
        <w:tc>
          <w:tcPr>
            <w:tcW w:w="7957" w:type="dxa"/>
            <w:gridSpan w:val="14"/>
          </w:tcPr>
          <w:p w:rsidR="00A24B2E" w:rsidRDefault="00C95FFC">
            <w:pPr>
              <w:spacing w:line="320" w:lineRule="exact"/>
              <w:rPr>
                <w:rFonts w:ascii="宋体" w:hAnsi="宋体"/>
                <w:b/>
                <w:color w:val="000000" w:themeColor="text1"/>
                <w:sz w:val="20"/>
                <w:szCs w:val="20"/>
                <w:u w:val="single"/>
              </w:rPr>
            </w:pPr>
            <w:bookmarkStart w:id="12" w:name="_GoBack"/>
            <w:r w:rsidRPr="00C95FFC">
              <w:rPr>
                <w:rFonts w:hint="eastAsia"/>
                <w:b/>
                <w:color w:val="FF0000"/>
                <w:sz w:val="22"/>
                <w:szCs w:val="22"/>
              </w:rPr>
              <w:t>会议服务及相关环境管理活动</w:t>
            </w:r>
            <w:bookmarkEnd w:id="12"/>
          </w:p>
        </w:tc>
      </w:tr>
      <w:tr w:rsidR="00342DB9">
        <w:trPr>
          <w:trHeight w:val="606"/>
          <w:jc w:val="center"/>
        </w:trPr>
        <w:tc>
          <w:tcPr>
            <w:tcW w:w="1919" w:type="dxa"/>
            <w:vAlign w:val="center"/>
          </w:tcPr>
          <w:p w:rsidR="00A24B2E" w:rsidRDefault="00ED6E9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24B2E" w:rsidRDefault="0087246E">
            <w:pPr>
              <w:spacing w:line="320" w:lineRule="exact"/>
              <w:rPr>
                <w:rFonts w:ascii="宋体" w:hAnsi="宋体"/>
                <w:b/>
                <w:color w:val="000000" w:themeColor="text1"/>
                <w:sz w:val="20"/>
                <w:szCs w:val="20"/>
              </w:rPr>
            </w:pPr>
            <w:r w:rsidRPr="00404F76">
              <w:rPr>
                <w:rFonts w:ascii="宋体"/>
                <w:color w:val="000000"/>
                <w:sz w:val="20"/>
                <w:szCs w:val="20"/>
              </w:rPr>
              <w:t>39.16.01</w:t>
            </w:r>
          </w:p>
        </w:tc>
        <w:tc>
          <w:tcPr>
            <w:tcW w:w="2127" w:type="dxa"/>
            <w:gridSpan w:val="7"/>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24B2E" w:rsidRDefault="00ED6E96">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42DB9">
        <w:trPr>
          <w:trHeight w:val="564"/>
          <w:jc w:val="center"/>
        </w:trPr>
        <w:tc>
          <w:tcPr>
            <w:tcW w:w="1919" w:type="dxa"/>
            <w:vAlign w:val="center"/>
          </w:tcPr>
          <w:p w:rsidR="00A24B2E" w:rsidRDefault="00ED6E9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24B2E" w:rsidRDefault="00956E56" w:rsidP="0087246E">
            <w:pPr>
              <w:jc w:val="center"/>
              <w:rPr>
                <w:rFonts w:ascii="宋体" w:hAnsi="宋体"/>
                <w:b/>
                <w:color w:val="000000" w:themeColor="text1"/>
                <w:sz w:val="20"/>
                <w:szCs w:val="20"/>
              </w:rPr>
            </w:pPr>
            <w:bookmarkStart w:id="13" w:name="体系运行时间"/>
            <w:bookmarkEnd w:id="13"/>
            <w:r>
              <w:rPr>
                <w:rFonts w:ascii="宋体" w:hAnsi="宋体" w:hint="eastAsia"/>
                <w:b/>
                <w:color w:val="000000" w:themeColor="text1"/>
                <w:sz w:val="20"/>
                <w:szCs w:val="20"/>
              </w:rPr>
              <w:t>2020</w:t>
            </w:r>
            <w:r w:rsidR="00713BF5">
              <w:rPr>
                <w:rFonts w:ascii="宋体" w:hAnsi="宋体" w:hint="eastAsia"/>
                <w:b/>
                <w:color w:val="000000" w:themeColor="text1"/>
                <w:sz w:val="20"/>
                <w:szCs w:val="20"/>
              </w:rPr>
              <w:t>年</w:t>
            </w:r>
            <w:r w:rsidR="0087246E">
              <w:rPr>
                <w:rFonts w:ascii="宋体" w:hAnsi="宋体" w:hint="eastAsia"/>
                <w:b/>
                <w:color w:val="000000" w:themeColor="text1"/>
                <w:sz w:val="20"/>
                <w:szCs w:val="20"/>
              </w:rPr>
              <w:t>8</w:t>
            </w:r>
            <w:r w:rsidR="00713BF5">
              <w:rPr>
                <w:rFonts w:ascii="宋体" w:hAnsi="宋体" w:hint="eastAsia"/>
                <w:b/>
                <w:color w:val="000000" w:themeColor="text1"/>
                <w:sz w:val="20"/>
                <w:szCs w:val="20"/>
              </w:rPr>
              <w:t>月1</w:t>
            </w:r>
            <w:r w:rsidR="0087246E">
              <w:rPr>
                <w:rFonts w:ascii="宋体" w:hAnsi="宋体" w:hint="eastAsia"/>
                <w:b/>
                <w:color w:val="000000" w:themeColor="text1"/>
                <w:sz w:val="20"/>
                <w:szCs w:val="20"/>
              </w:rPr>
              <w:t>0</w:t>
            </w:r>
            <w:r w:rsidR="00713BF5">
              <w:rPr>
                <w:rFonts w:ascii="宋体" w:hAnsi="宋体" w:hint="eastAsia"/>
                <w:b/>
                <w:color w:val="000000" w:themeColor="text1"/>
                <w:sz w:val="20"/>
                <w:szCs w:val="20"/>
              </w:rPr>
              <w:t>日</w:t>
            </w:r>
          </w:p>
        </w:tc>
        <w:tc>
          <w:tcPr>
            <w:tcW w:w="2403" w:type="dxa"/>
            <w:gridSpan w:val="6"/>
            <w:vAlign w:val="center"/>
          </w:tcPr>
          <w:p w:rsidR="00A24B2E" w:rsidRDefault="00ED6E9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24B2E" w:rsidRDefault="00A24B2E">
            <w:pPr>
              <w:rPr>
                <w:rFonts w:ascii="宋体" w:hAnsi="宋体"/>
                <w:b/>
                <w:color w:val="000000" w:themeColor="text1"/>
                <w:sz w:val="20"/>
                <w:szCs w:val="20"/>
              </w:rPr>
            </w:pPr>
          </w:p>
        </w:tc>
      </w:tr>
      <w:tr w:rsidR="00342DB9">
        <w:trPr>
          <w:cantSplit/>
          <w:jc w:val="center"/>
        </w:trPr>
        <w:tc>
          <w:tcPr>
            <w:tcW w:w="1919" w:type="dxa"/>
            <w:vAlign w:val="center"/>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24B2E" w:rsidRDefault="00ED6E9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r w:rsidR="00713BF5">
              <w:rPr>
                <w:rFonts w:ascii="宋体" w:hAnsi="宋体" w:hint="eastAsia"/>
                <w:b/>
                <w:color w:val="000000" w:themeColor="text1"/>
                <w:spacing w:val="-20"/>
                <w:sz w:val="20"/>
                <w:szCs w:val="20"/>
              </w:rPr>
              <w:t>无</w:t>
            </w:r>
          </w:p>
          <w:p w:rsidR="00A24B2E" w:rsidRDefault="00A24B2E">
            <w:pPr>
              <w:widowControl/>
              <w:jc w:val="left"/>
              <w:rPr>
                <w:rFonts w:ascii="宋体" w:hAnsi="宋体"/>
                <w:b/>
                <w:color w:val="000000" w:themeColor="text1"/>
                <w:spacing w:val="-20"/>
                <w:sz w:val="20"/>
                <w:szCs w:val="20"/>
              </w:rPr>
            </w:pPr>
          </w:p>
          <w:p w:rsidR="00A24B2E" w:rsidRDefault="00ED6E9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87246E">
              <w:rPr>
                <w:rFonts w:ascii="宋体" w:hAnsi="宋体"/>
                <w:b/>
                <w:color w:val="000000" w:themeColor="text1"/>
                <w:sz w:val="20"/>
                <w:szCs w:val="20"/>
              </w:rPr>
              <w:t>具体见附件</w:t>
            </w:r>
          </w:p>
          <w:p w:rsidR="00A24B2E" w:rsidRDefault="00A24B2E">
            <w:pPr>
              <w:rPr>
                <w:rFonts w:ascii="宋体" w:hAnsi="宋体"/>
                <w:b/>
                <w:color w:val="000000" w:themeColor="text1"/>
                <w:sz w:val="20"/>
                <w:szCs w:val="20"/>
              </w:rPr>
            </w:pPr>
          </w:p>
        </w:tc>
      </w:tr>
      <w:tr w:rsidR="00342DB9">
        <w:trPr>
          <w:cantSplit/>
          <w:jc w:val="center"/>
        </w:trPr>
        <w:tc>
          <w:tcPr>
            <w:tcW w:w="1919" w:type="dxa"/>
            <w:vAlign w:val="center"/>
          </w:tcPr>
          <w:p w:rsidR="00A24B2E" w:rsidRDefault="00ED6E9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lastRenderedPageBreak/>
              <w:t>上次审核后发生的影响客户管理体系的重要变更</w:t>
            </w:r>
          </w:p>
          <w:p w:rsidR="00A24B2E" w:rsidRDefault="00ED6E9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24B2E" w:rsidRDefault="00A24B2E">
            <w:pPr>
              <w:widowControl/>
              <w:jc w:val="left"/>
              <w:rPr>
                <w:rFonts w:ascii="宋体" w:hAnsi="宋体"/>
                <w:b/>
                <w:color w:val="000000" w:themeColor="text1"/>
                <w:sz w:val="20"/>
                <w:szCs w:val="20"/>
              </w:rPr>
            </w:pPr>
            <w:r>
              <w:rPr>
                <w:rFonts w:ascii="宋体" w:hAnsi="宋体"/>
                <w:b/>
                <w:color w:val="000000" w:themeColor="text1"/>
                <w:sz w:val="20"/>
                <w:szCs w:val="20"/>
              </w:rPr>
              <w:t>不适用</w:t>
            </w:r>
          </w:p>
        </w:tc>
      </w:tr>
    </w:tbl>
    <w:p w:rsidR="00A24B2E" w:rsidRDefault="00A24B2E" w:rsidP="007D2D8F">
      <w:pPr>
        <w:snapToGrid w:val="0"/>
        <w:spacing w:afterLines="30"/>
        <w:jc w:val="center"/>
        <w:rPr>
          <w:rFonts w:ascii="楷体" w:eastAsia="楷体" w:hAnsi="楷体"/>
          <w:b/>
          <w:color w:val="000000" w:themeColor="text1"/>
          <w:sz w:val="28"/>
          <w:szCs w:val="28"/>
        </w:rPr>
      </w:pPr>
    </w:p>
    <w:p w:rsidR="00A24B2E" w:rsidRDefault="00ED6E96" w:rsidP="00A7621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w:t>
      </w:r>
      <w:r w:rsidR="00D83B44">
        <w:rPr>
          <w:rFonts w:ascii="宋体" w:hAnsi="宋体" w:hint="eastAsia"/>
          <w:b/>
          <w:color w:val="000000" w:themeColor="text1"/>
          <w:sz w:val="26"/>
          <w:szCs w:val="26"/>
        </w:rPr>
        <w:t>远程</w:t>
      </w:r>
      <w:r>
        <w:rPr>
          <w:rFonts w:ascii="宋体" w:hAnsi="宋体" w:hint="eastAsia"/>
          <w:b/>
          <w:color w:val="000000" w:themeColor="text1"/>
          <w:sz w:val="26"/>
          <w:szCs w:val="26"/>
        </w:rPr>
        <w:t>审核活动综述</w:t>
      </w:r>
    </w:p>
    <w:p w:rsidR="00A24B2E" w:rsidRDefault="00ED6E96" w:rsidP="00A7621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24B2E" w:rsidRDefault="00ED6E96" w:rsidP="00A7621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342DB9">
        <w:tc>
          <w:tcPr>
            <w:tcW w:w="3119" w:type="dxa"/>
          </w:tcPr>
          <w:p w:rsidR="00A24B2E" w:rsidRDefault="00ED6E9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42DB9">
        <w:tc>
          <w:tcPr>
            <w:tcW w:w="3119" w:type="dxa"/>
          </w:tcPr>
          <w:p w:rsidR="00A24B2E" w:rsidRDefault="00713BF5">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内外部环境；相关方需求和期望；体系范围界定；管理体系的策划及变更的策划；领导作用及承诺；环境方针；组织的角色、职责和权限；应对风险和机遇的措施（总则）；环境目标及其实现的策划；资源配置；沟通交流和协商；文件化信息（总则）；监视、测量分析和评价（总则）；管理评审；持续改进等</w:t>
            </w:r>
          </w:p>
        </w:tc>
      </w:tr>
      <w:tr w:rsidR="00342DB9">
        <w:tc>
          <w:tcPr>
            <w:tcW w:w="3119" w:type="dxa"/>
          </w:tcPr>
          <w:p w:rsidR="00A24B2E" w:rsidRDefault="0087246E">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b/>
                <w:color w:val="000000" w:themeColor="text1"/>
                <w:sz w:val="20"/>
                <w:szCs w:val="20"/>
              </w:rPr>
              <w:t>管理</w:t>
            </w:r>
            <w:r>
              <w:rPr>
                <w:rFonts w:ascii="宋体" w:hAnsi="宋体" w:hint="eastAsia"/>
                <w:b/>
                <w:color w:val="000000" w:themeColor="text1"/>
                <w:sz w:val="20"/>
                <w:szCs w:val="20"/>
              </w:rPr>
              <w:t xml:space="preserve"> 部</w:t>
            </w:r>
            <w:r w:rsidR="00956E56">
              <w:rPr>
                <w:rFonts w:ascii="宋体" w:hAnsi="宋体" w:hint="eastAsia"/>
                <w:b/>
                <w:color w:val="000000" w:themeColor="text1"/>
                <w:sz w:val="20"/>
                <w:szCs w:val="20"/>
              </w:rPr>
              <w:t>（含财务）</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应对风险和机遇的措施（总则）；环境因素识别及评价；合格义务；措施的策划；环境目标及其实现的策划；能力/意识；沟通交流和协商；创建和更新/文件化信息的控制；运行策划及控制；应急准备和响应；监视测量分析和评价（总则）；合规性评价；内部审核，不符合和纠正措施</w:t>
            </w:r>
          </w:p>
        </w:tc>
      </w:tr>
      <w:tr w:rsidR="00342DB9">
        <w:tc>
          <w:tcPr>
            <w:tcW w:w="3119" w:type="dxa"/>
          </w:tcPr>
          <w:p w:rsidR="00A24B2E" w:rsidRDefault="0087246E">
            <w:pPr>
              <w:jc w:val="center"/>
              <w:rPr>
                <w:rFonts w:ascii="宋体" w:hAnsi="宋体"/>
                <w:b/>
                <w:color w:val="000000" w:themeColor="text1"/>
                <w:sz w:val="20"/>
                <w:szCs w:val="20"/>
              </w:rPr>
            </w:pPr>
            <w:r>
              <w:rPr>
                <w:rFonts w:ascii="宋体" w:hAnsi="宋体" w:hint="eastAsia"/>
                <w:b/>
                <w:color w:val="000000" w:themeColor="text1"/>
                <w:sz w:val="20"/>
                <w:szCs w:val="20"/>
              </w:rPr>
              <w:t>市场</w:t>
            </w:r>
            <w:r>
              <w:rPr>
                <w:rFonts w:ascii="宋体" w:hAnsi="宋体"/>
                <w:b/>
                <w:color w:val="000000" w:themeColor="text1"/>
                <w:sz w:val="20"/>
                <w:szCs w:val="20"/>
              </w:rPr>
              <w:t>采购部</w:t>
            </w:r>
          </w:p>
        </w:tc>
        <w:tc>
          <w:tcPr>
            <w:tcW w:w="6804" w:type="dxa"/>
          </w:tcPr>
          <w:p w:rsidR="00A24B2E" w:rsidRDefault="00713BF5">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组织的角色、职责和权限；环境因素识别及评价；环境目标及其实现的策划；运行过程的策划控制；应急准备和响应</w:t>
            </w:r>
          </w:p>
        </w:tc>
      </w:tr>
      <w:tr w:rsidR="00342DB9">
        <w:tc>
          <w:tcPr>
            <w:tcW w:w="3119" w:type="dxa"/>
          </w:tcPr>
          <w:p w:rsidR="00A24B2E" w:rsidRDefault="0087246E">
            <w:pPr>
              <w:jc w:val="center"/>
              <w:rPr>
                <w:rFonts w:ascii="宋体" w:hAnsi="宋体"/>
                <w:b/>
                <w:color w:val="000000" w:themeColor="text1"/>
                <w:sz w:val="20"/>
                <w:szCs w:val="20"/>
              </w:rPr>
            </w:pPr>
            <w:r>
              <w:rPr>
                <w:rFonts w:ascii="宋体" w:hAnsi="宋体" w:hint="eastAsia"/>
                <w:b/>
                <w:color w:val="000000" w:themeColor="text1"/>
                <w:sz w:val="20"/>
                <w:szCs w:val="20"/>
              </w:rPr>
              <w:t>事业部</w:t>
            </w:r>
          </w:p>
        </w:tc>
        <w:tc>
          <w:tcPr>
            <w:tcW w:w="6804" w:type="dxa"/>
          </w:tcPr>
          <w:p w:rsidR="00A24B2E" w:rsidRDefault="00956E56">
            <w:pPr>
              <w:jc w:val="center"/>
              <w:rPr>
                <w:rFonts w:ascii="宋体" w:hAnsi="宋体"/>
                <w:b/>
                <w:color w:val="000000" w:themeColor="text1"/>
                <w:spacing w:val="-20"/>
                <w:sz w:val="20"/>
                <w:szCs w:val="20"/>
                <w:u w:val="single"/>
              </w:rPr>
            </w:pPr>
            <w:r w:rsidRPr="00713BF5">
              <w:rPr>
                <w:rFonts w:ascii="宋体" w:hAnsi="宋体" w:hint="eastAsia"/>
                <w:b/>
                <w:color w:val="000000" w:themeColor="text1"/>
                <w:spacing w:val="-20"/>
                <w:sz w:val="20"/>
                <w:szCs w:val="20"/>
                <w:u w:val="single"/>
              </w:rPr>
              <w:t>组织的角色、职责和权限；环境因素识别及评价；环境目标及其实现的策划；运行过程的策划控制；应急准备和响应</w:t>
            </w:r>
          </w:p>
        </w:tc>
      </w:tr>
    </w:tbl>
    <w:p w:rsidR="00A24B2E" w:rsidRDefault="00ED6E96" w:rsidP="00A7621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24B2E" w:rsidRDefault="00A24B2E" w:rsidP="00A7621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342DB9">
        <w:tc>
          <w:tcPr>
            <w:tcW w:w="3119" w:type="dxa"/>
          </w:tcPr>
          <w:p w:rsidR="00A24B2E" w:rsidRDefault="00ED6E9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24B2E" w:rsidRDefault="00ED6E9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42DB9">
        <w:tc>
          <w:tcPr>
            <w:tcW w:w="3119" w:type="dxa"/>
          </w:tcPr>
          <w:p w:rsidR="00A24B2E" w:rsidRDefault="00A24B2E">
            <w:pPr>
              <w:jc w:val="center"/>
              <w:rPr>
                <w:rFonts w:ascii="宋体" w:hAnsi="宋体"/>
                <w:b/>
                <w:color w:val="000000" w:themeColor="text1"/>
                <w:sz w:val="20"/>
                <w:szCs w:val="20"/>
              </w:rPr>
            </w:pPr>
          </w:p>
        </w:tc>
        <w:tc>
          <w:tcPr>
            <w:tcW w:w="3249" w:type="dxa"/>
          </w:tcPr>
          <w:p w:rsidR="00A24B2E" w:rsidRDefault="00A24B2E" w:rsidP="006B16C3">
            <w:pPr>
              <w:rPr>
                <w:rFonts w:ascii="宋体" w:hAnsi="宋体"/>
                <w:b/>
                <w:color w:val="000000" w:themeColor="text1"/>
                <w:spacing w:val="-20"/>
                <w:sz w:val="20"/>
                <w:szCs w:val="20"/>
                <w:u w:val="single"/>
              </w:rPr>
            </w:pPr>
          </w:p>
        </w:tc>
        <w:tc>
          <w:tcPr>
            <w:tcW w:w="3555" w:type="dxa"/>
          </w:tcPr>
          <w:p w:rsidR="00956E56" w:rsidRDefault="00956E56">
            <w:pPr>
              <w:jc w:val="center"/>
              <w:rPr>
                <w:rFonts w:ascii="宋体" w:hAnsi="宋体"/>
                <w:b/>
                <w:color w:val="000000" w:themeColor="text1"/>
                <w:spacing w:val="-20"/>
                <w:sz w:val="20"/>
                <w:szCs w:val="20"/>
                <w:u w:val="single"/>
              </w:rPr>
            </w:pPr>
          </w:p>
        </w:tc>
      </w:tr>
      <w:tr w:rsidR="00342DB9">
        <w:tc>
          <w:tcPr>
            <w:tcW w:w="3119" w:type="dxa"/>
          </w:tcPr>
          <w:p w:rsidR="00A24B2E" w:rsidRDefault="00A24B2E">
            <w:pPr>
              <w:jc w:val="center"/>
              <w:rPr>
                <w:rFonts w:ascii="宋体" w:hAnsi="宋体"/>
                <w:b/>
                <w:color w:val="000000" w:themeColor="text1"/>
                <w:sz w:val="20"/>
                <w:szCs w:val="20"/>
              </w:rPr>
            </w:pPr>
          </w:p>
        </w:tc>
        <w:tc>
          <w:tcPr>
            <w:tcW w:w="3249" w:type="dxa"/>
          </w:tcPr>
          <w:p w:rsidR="00A24B2E" w:rsidRDefault="00A24B2E">
            <w:pPr>
              <w:jc w:val="center"/>
              <w:rPr>
                <w:rFonts w:ascii="宋体" w:hAnsi="宋体"/>
                <w:b/>
                <w:color w:val="000000" w:themeColor="text1"/>
                <w:spacing w:val="-20"/>
                <w:sz w:val="20"/>
                <w:szCs w:val="20"/>
                <w:u w:val="single"/>
              </w:rPr>
            </w:pPr>
          </w:p>
        </w:tc>
        <w:tc>
          <w:tcPr>
            <w:tcW w:w="3555" w:type="dxa"/>
          </w:tcPr>
          <w:p w:rsidR="00A24B2E" w:rsidRDefault="00A24B2E">
            <w:pPr>
              <w:jc w:val="center"/>
              <w:rPr>
                <w:rFonts w:ascii="宋体" w:hAnsi="宋体"/>
                <w:b/>
                <w:color w:val="000000" w:themeColor="text1"/>
                <w:spacing w:val="-20"/>
                <w:sz w:val="20"/>
                <w:szCs w:val="20"/>
                <w:u w:val="single"/>
              </w:rPr>
            </w:pPr>
          </w:p>
        </w:tc>
      </w:tr>
      <w:tr w:rsidR="00342DB9">
        <w:tc>
          <w:tcPr>
            <w:tcW w:w="3119" w:type="dxa"/>
          </w:tcPr>
          <w:p w:rsidR="00A24B2E" w:rsidRDefault="00A24B2E">
            <w:pPr>
              <w:jc w:val="center"/>
              <w:rPr>
                <w:rFonts w:ascii="宋体" w:hAnsi="宋体"/>
                <w:b/>
                <w:color w:val="000000" w:themeColor="text1"/>
                <w:sz w:val="20"/>
                <w:szCs w:val="20"/>
              </w:rPr>
            </w:pPr>
          </w:p>
        </w:tc>
        <w:tc>
          <w:tcPr>
            <w:tcW w:w="3249" w:type="dxa"/>
          </w:tcPr>
          <w:p w:rsidR="00A24B2E" w:rsidRDefault="00A24B2E">
            <w:pPr>
              <w:jc w:val="center"/>
              <w:rPr>
                <w:rFonts w:ascii="宋体" w:hAnsi="宋体"/>
                <w:b/>
                <w:color w:val="000000" w:themeColor="text1"/>
                <w:spacing w:val="-20"/>
                <w:sz w:val="20"/>
                <w:szCs w:val="20"/>
                <w:u w:val="single"/>
              </w:rPr>
            </w:pPr>
          </w:p>
        </w:tc>
        <w:tc>
          <w:tcPr>
            <w:tcW w:w="3555" w:type="dxa"/>
          </w:tcPr>
          <w:p w:rsidR="00A24B2E" w:rsidRDefault="00A24B2E">
            <w:pPr>
              <w:jc w:val="center"/>
              <w:rPr>
                <w:rFonts w:ascii="宋体" w:hAnsi="宋体"/>
                <w:b/>
                <w:color w:val="000000" w:themeColor="text1"/>
                <w:spacing w:val="-20"/>
                <w:sz w:val="20"/>
                <w:szCs w:val="20"/>
                <w:u w:val="single"/>
              </w:rPr>
            </w:pPr>
          </w:p>
        </w:tc>
      </w:tr>
    </w:tbl>
    <w:p w:rsidR="00A24B2E" w:rsidRDefault="00ED6E96" w:rsidP="00A7621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24B2E" w:rsidRDefault="00A24B2E" w:rsidP="00713BF5">
      <w:pPr>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342DB9">
        <w:tc>
          <w:tcPr>
            <w:tcW w:w="2130" w:type="dxa"/>
          </w:tcPr>
          <w:p w:rsidR="00A24B2E" w:rsidRDefault="00ED6E9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24B2E" w:rsidRDefault="00ED6E96">
            <w:pPr>
              <w:rPr>
                <w:b/>
                <w:color w:val="000000" w:themeColor="text1"/>
                <w:sz w:val="20"/>
                <w:szCs w:val="20"/>
              </w:rPr>
            </w:pPr>
            <w:r>
              <w:rPr>
                <w:rFonts w:hint="eastAsia"/>
                <w:b/>
                <w:color w:val="000000" w:themeColor="text1"/>
                <w:sz w:val="20"/>
                <w:szCs w:val="20"/>
              </w:rPr>
              <w:t>服务名称</w:t>
            </w:r>
          </w:p>
        </w:tc>
        <w:tc>
          <w:tcPr>
            <w:tcW w:w="2519" w:type="dxa"/>
          </w:tcPr>
          <w:p w:rsidR="00A24B2E" w:rsidRDefault="00ED6E9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24B2E" w:rsidRDefault="00ED6E96">
            <w:pPr>
              <w:rPr>
                <w:b/>
                <w:color w:val="000000" w:themeColor="text1"/>
                <w:sz w:val="20"/>
                <w:szCs w:val="20"/>
              </w:rPr>
            </w:pPr>
            <w:r>
              <w:rPr>
                <w:rFonts w:hint="eastAsia"/>
                <w:b/>
                <w:color w:val="000000" w:themeColor="text1"/>
                <w:sz w:val="20"/>
                <w:szCs w:val="20"/>
              </w:rPr>
              <w:t>服务类型</w:t>
            </w:r>
          </w:p>
        </w:tc>
        <w:tc>
          <w:tcPr>
            <w:tcW w:w="1843" w:type="dxa"/>
          </w:tcPr>
          <w:p w:rsidR="00A24B2E" w:rsidRDefault="00ED6E96">
            <w:pPr>
              <w:rPr>
                <w:b/>
                <w:color w:val="000000" w:themeColor="text1"/>
                <w:sz w:val="20"/>
                <w:szCs w:val="20"/>
              </w:rPr>
            </w:pPr>
            <w:r>
              <w:rPr>
                <w:rFonts w:hint="eastAsia"/>
                <w:b/>
                <w:color w:val="000000" w:themeColor="text1"/>
                <w:sz w:val="20"/>
                <w:szCs w:val="20"/>
              </w:rPr>
              <w:t>规格</w:t>
            </w:r>
          </w:p>
        </w:tc>
        <w:tc>
          <w:tcPr>
            <w:tcW w:w="3543" w:type="dxa"/>
          </w:tcPr>
          <w:p w:rsidR="00A24B2E" w:rsidRDefault="00ED6E96">
            <w:pPr>
              <w:rPr>
                <w:b/>
                <w:color w:val="000000" w:themeColor="text1"/>
                <w:sz w:val="20"/>
                <w:szCs w:val="20"/>
              </w:rPr>
            </w:pPr>
            <w:r>
              <w:rPr>
                <w:rFonts w:hint="eastAsia"/>
                <w:b/>
                <w:color w:val="000000" w:themeColor="text1"/>
                <w:sz w:val="20"/>
                <w:szCs w:val="20"/>
              </w:rPr>
              <w:t>执行标准</w:t>
            </w:r>
          </w:p>
        </w:tc>
      </w:tr>
      <w:tr w:rsidR="00342DB9">
        <w:tc>
          <w:tcPr>
            <w:tcW w:w="2130" w:type="dxa"/>
          </w:tcPr>
          <w:p w:rsidR="00A24B2E" w:rsidRDefault="0087246E">
            <w:pPr>
              <w:rPr>
                <w:b/>
                <w:color w:val="000000" w:themeColor="text1"/>
                <w:sz w:val="20"/>
                <w:szCs w:val="20"/>
              </w:rPr>
            </w:pPr>
            <w:bookmarkStart w:id="14" w:name="审核范围"/>
            <w:r w:rsidRPr="00404F76">
              <w:rPr>
                <w:rFonts w:ascii="宋体" w:hAnsi="宋体"/>
                <w:color w:val="000000"/>
                <w:sz w:val="20"/>
                <w:szCs w:val="20"/>
              </w:rPr>
              <w:t>会议服务</w:t>
            </w:r>
            <w:bookmarkEnd w:id="14"/>
          </w:p>
        </w:tc>
        <w:tc>
          <w:tcPr>
            <w:tcW w:w="2519" w:type="dxa"/>
          </w:tcPr>
          <w:p w:rsidR="00A24B2E" w:rsidRPr="00D83B44" w:rsidRDefault="0087246E">
            <w:pPr>
              <w:rPr>
                <w:b/>
                <w:color w:val="000000" w:themeColor="text1"/>
                <w:sz w:val="20"/>
                <w:szCs w:val="20"/>
              </w:rPr>
            </w:pPr>
            <w:r>
              <w:rPr>
                <w:b/>
                <w:color w:val="000000" w:themeColor="text1"/>
                <w:sz w:val="20"/>
                <w:szCs w:val="20"/>
              </w:rPr>
              <w:t>服务</w:t>
            </w:r>
          </w:p>
        </w:tc>
        <w:tc>
          <w:tcPr>
            <w:tcW w:w="1843" w:type="dxa"/>
          </w:tcPr>
          <w:p w:rsidR="00A24B2E" w:rsidRDefault="00A24B2E">
            <w:pPr>
              <w:rPr>
                <w:b/>
                <w:color w:val="000000" w:themeColor="text1"/>
                <w:sz w:val="20"/>
                <w:szCs w:val="20"/>
              </w:rPr>
            </w:pPr>
          </w:p>
        </w:tc>
        <w:tc>
          <w:tcPr>
            <w:tcW w:w="3543" w:type="dxa"/>
          </w:tcPr>
          <w:p w:rsidR="00A24B2E" w:rsidRDefault="00D83B44">
            <w:pPr>
              <w:rPr>
                <w:b/>
                <w:color w:val="000000" w:themeColor="text1"/>
                <w:sz w:val="20"/>
                <w:szCs w:val="20"/>
              </w:rPr>
            </w:pPr>
            <w:r w:rsidRPr="00D83B44">
              <w:rPr>
                <w:rFonts w:hint="eastAsia"/>
                <w:b/>
                <w:color w:val="000000" w:themeColor="text1"/>
                <w:sz w:val="20"/>
                <w:szCs w:val="20"/>
              </w:rPr>
              <w:t>环境保护法、环境影响评价法、消防法、环境噪声污染防治法、固体废物污染环境防治法、固体废弃物污染环境防治法</w:t>
            </w:r>
          </w:p>
        </w:tc>
      </w:tr>
    </w:tbl>
    <w:p w:rsidR="00D83B44" w:rsidRDefault="00D83B44" w:rsidP="00956E56">
      <w:pPr>
        <w:spacing w:line="360" w:lineRule="auto"/>
        <w:rPr>
          <w:b/>
          <w:color w:val="000000" w:themeColor="text1"/>
          <w:szCs w:val="21"/>
        </w:rPr>
      </w:pPr>
    </w:p>
    <w:p w:rsidR="00A24B2E" w:rsidRDefault="00ED6E96" w:rsidP="00A7621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24B2E" w:rsidRDefault="00713BF5" w:rsidP="00713BF5">
      <w:pPr>
        <w:spacing w:line="360" w:lineRule="auto"/>
        <w:ind w:leftChars="-337" w:left="-191" w:hangingChars="271" w:hanging="517"/>
        <w:rPr>
          <w:b/>
          <w:color w:val="000000" w:themeColor="text1"/>
          <w:spacing w:val="-10"/>
          <w:szCs w:val="21"/>
        </w:rPr>
      </w:pPr>
      <w:r w:rsidRPr="00713BF5">
        <w:rPr>
          <w:rFonts w:hint="eastAsia"/>
          <w:b/>
          <w:color w:val="000000" w:themeColor="text1"/>
          <w:spacing w:val="-10"/>
          <w:szCs w:val="21"/>
        </w:rPr>
        <w:t>■</w:t>
      </w:r>
      <w:r w:rsidR="00ED6E96">
        <w:rPr>
          <w:rFonts w:hint="eastAsia"/>
          <w:b/>
          <w:color w:val="000000" w:themeColor="text1"/>
          <w:spacing w:val="-10"/>
          <w:szCs w:val="21"/>
        </w:rPr>
        <w:t>体系运行开始的</w:t>
      </w:r>
      <w:r w:rsidR="00956E56">
        <w:rPr>
          <w:rFonts w:hint="eastAsia"/>
          <w:b/>
          <w:color w:val="000000" w:themeColor="text1"/>
          <w:spacing w:val="-10"/>
          <w:szCs w:val="21"/>
        </w:rPr>
        <w:t>2020</w:t>
      </w:r>
      <w:r w:rsidR="00ED6E96">
        <w:rPr>
          <w:rFonts w:hint="eastAsia"/>
          <w:b/>
          <w:color w:val="000000" w:themeColor="text1"/>
          <w:spacing w:val="-10"/>
          <w:szCs w:val="21"/>
        </w:rPr>
        <w:t>年</w:t>
      </w:r>
      <w:r w:rsidR="0087246E">
        <w:rPr>
          <w:rFonts w:hint="eastAsia"/>
          <w:b/>
          <w:color w:val="000000" w:themeColor="text1"/>
          <w:spacing w:val="-10"/>
          <w:szCs w:val="21"/>
        </w:rPr>
        <w:t>8</w:t>
      </w:r>
      <w:r w:rsidR="00ED6E96">
        <w:rPr>
          <w:rFonts w:hint="eastAsia"/>
          <w:b/>
          <w:color w:val="000000" w:themeColor="text1"/>
          <w:spacing w:val="-10"/>
          <w:szCs w:val="21"/>
        </w:rPr>
        <w:t>月</w:t>
      </w:r>
      <w:bookmarkStart w:id="15" w:name="OLE_LINK1"/>
      <w:r>
        <w:rPr>
          <w:rFonts w:hint="eastAsia"/>
          <w:b/>
          <w:color w:val="000000" w:themeColor="text1"/>
          <w:spacing w:val="-10"/>
          <w:szCs w:val="21"/>
        </w:rPr>
        <w:t>1</w:t>
      </w:r>
      <w:r w:rsidR="0087246E">
        <w:rPr>
          <w:rFonts w:hint="eastAsia"/>
          <w:b/>
          <w:color w:val="000000" w:themeColor="text1"/>
          <w:spacing w:val="-10"/>
          <w:szCs w:val="21"/>
        </w:rPr>
        <w:t>0</w:t>
      </w:r>
      <w:r w:rsidR="00ED6E96">
        <w:rPr>
          <w:rFonts w:hint="eastAsia"/>
          <w:b/>
          <w:color w:val="000000" w:themeColor="text1"/>
          <w:spacing w:val="-10"/>
          <w:szCs w:val="21"/>
        </w:rPr>
        <w:t>日</w:t>
      </w:r>
      <w:bookmarkEnd w:id="15"/>
      <w:r w:rsidR="00ED6E96">
        <w:rPr>
          <w:rFonts w:hint="eastAsia"/>
          <w:b/>
          <w:color w:val="000000" w:themeColor="text1"/>
          <w:spacing w:val="-10"/>
          <w:szCs w:val="21"/>
        </w:rPr>
        <w:t>至</w:t>
      </w:r>
      <w:r>
        <w:rPr>
          <w:rFonts w:hint="eastAsia"/>
          <w:b/>
          <w:color w:val="000000" w:themeColor="text1"/>
          <w:spacing w:val="-10"/>
          <w:szCs w:val="21"/>
        </w:rPr>
        <w:t>20</w:t>
      </w:r>
      <w:r w:rsidR="00D83B44">
        <w:rPr>
          <w:rFonts w:hint="eastAsia"/>
          <w:b/>
          <w:color w:val="000000" w:themeColor="text1"/>
          <w:spacing w:val="-10"/>
          <w:szCs w:val="21"/>
        </w:rPr>
        <w:t>2</w:t>
      </w:r>
      <w:r w:rsidR="0087246E">
        <w:rPr>
          <w:rFonts w:hint="eastAsia"/>
          <w:b/>
          <w:color w:val="000000" w:themeColor="text1"/>
          <w:spacing w:val="-10"/>
          <w:szCs w:val="21"/>
        </w:rPr>
        <w:t>1</w:t>
      </w:r>
      <w:r w:rsidR="00ED6E96">
        <w:rPr>
          <w:rFonts w:hint="eastAsia"/>
          <w:b/>
          <w:color w:val="000000" w:themeColor="text1"/>
          <w:spacing w:val="-10"/>
          <w:szCs w:val="21"/>
        </w:rPr>
        <w:t>年</w:t>
      </w:r>
      <w:r w:rsidR="0087246E">
        <w:rPr>
          <w:rFonts w:hint="eastAsia"/>
          <w:b/>
          <w:color w:val="000000" w:themeColor="text1"/>
          <w:spacing w:val="-10"/>
          <w:szCs w:val="21"/>
        </w:rPr>
        <w:t>3</w:t>
      </w:r>
      <w:r w:rsidR="00ED6E96">
        <w:rPr>
          <w:rFonts w:hint="eastAsia"/>
          <w:b/>
          <w:color w:val="000000" w:themeColor="text1"/>
          <w:spacing w:val="-10"/>
          <w:szCs w:val="21"/>
        </w:rPr>
        <w:t>月</w:t>
      </w:r>
      <w:r w:rsidR="00D83B44">
        <w:rPr>
          <w:rFonts w:hint="eastAsia"/>
          <w:b/>
          <w:color w:val="000000" w:themeColor="text1"/>
          <w:spacing w:val="-10"/>
          <w:szCs w:val="21"/>
        </w:rPr>
        <w:t>2</w:t>
      </w:r>
      <w:r w:rsidR="0087246E">
        <w:rPr>
          <w:rFonts w:hint="eastAsia"/>
          <w:b/>
          <w:color w:val="000000" w:themeColor="text1"/>
          <w:spacing w:val="-10"/>
          <w:szCs w:val="21"/>
        </w:rPr>
        <w:t>5</w:t>
      </w:r>
      <w:r w:rsidR="00ED6E96">
        <w:rPr>
          <w:rFonts w:hint="eastAsia"/>
          <w:b/>
          <w:color w:val="000000" w:themeColor="text1"/>
          <w:spacing w:val="-10"/>
          <w:szCs w:val="21"/>
        </w:rPr>
        <w:t>日。</w:t>
      </w:r>
    </w:p>
    <w:p w:rsidR="00A24B2E" w:rsidRDefault="00ED6E96" w:rsidP="00A7621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24B2E" w:rsidRDefault="00ED6E96" w:rsidP="00A7621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24B2E" w:rsidRDefault="00713BF5" w:rsidP="00713BF5">
      <w:pPr>
        <w:spacing w:line="360" w:lineRule="auto"/>
        <w:ind w:leftChars="-337" w:left="-191" w:hangingChars="271" w:hanging="517"/>
        <w:rPr>
          <w:b/>
          <w:color w:val="000000" w:themeColor="text1"/>
          <w:spacing w:val="-10"/>
          <w:szCs w:val="21"/>
        </w:rPr>
      </w:pPr>
      <w:r w:rsidRPr="00713BF5">
        <w:rPr>
          <w:rFonts w:hint="eastAsia"/>
          <w:b/>
          <w:color w:val="000000" w:themeColor="text1"/>
          <w:spacing w:val="-10"/>
          <w:szCs w:val="21"/>
        </w:rPr>
        <w:lastRenderedPageBreak/>
        <w:t>■</w:t>
      </w:r>
      <w:r w:rsidR="00ED6E96">
        <w:rPr>
          <w:rFonts w:ascii="宋体" w:hAnsi="宋体" w:hint="eastAsia"/>
          <w:b/>
          <w:color w:val="000000" w:themeColor="text1"/>
          <w:szCs w:val="21"/>
        </w:rPr>
        <w:t>已完成审核计划的全部工作</w:t>
      </w:r>
    </w:p>
    <w:p w:rsidR="00A24B2E" w:rsidRDefault="00ED6E96" w:rsidP="00A7621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24B2E" w:rsidRDefault="00ED6E96" w:rsidP="00A7621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24B2E" w:rsidRDefault="00ED6E96" w:rsidP="007D2D8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42DB9">
        <w:trPr>
          <w:cantSplit/>
          <w:trHeight w:val="985"/>
          <w:jc w:val="center"/>
        </w:trPr>
        <w:tc>
          <w:tcPr>
            <w:tcW w:w="720" w:type="dxa"/>
            <w:vMerge w:val="restart"/>
            <w:textDirection w:val="tbRlV"/>
            <w:vAlign w:val="center"/>
          </w:tcPr>
          <w:p w:rsidR="00A24B2E" w:rsidRDefault="00ED6E96" w:rsidP="00A7621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24B2E" w:rsidRDefault="00ED6E9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总经理：倪晖管代：崔丽娜</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企业注册</w:t>
            </w:r>
            <w:r w:rsidRPr="0087246E">
              <w:rPr>
                <w:rFonts w:hint="eastAsia"/>
                <w:color w:val="000000" w:themeColor="text1"/>
                <w:sz w:val="20"/>
                <w:szCs w:val="20"/>
              </w:rPr>
              <w:t>/</w:t>
            </w:r>
            <w:r w:rsidRPr="0087246E">
              <w:rPr>
                <w:rFonts w:hint="eastAsia"/>
                <w:color w:val="000000" w:themeColor="text1"/>
                <w:sz w:val="20"/>
                <w:szCs w:val="20"/>
              </w:rPr>
              <w:t>经营地址：北京市朝阳区高碑店乡半壁店村惠河南街</w:t>
            </w:r>
            <w:r w:rsidRPr="0087246E">
              <w:rPr>
                <w:rFonts w:hint="eastAsia"/>
                <w:color w:val="000000" w:themeColor="text1"/>
                <w:sz w:val="20"/>
                <w:szCs w:val="20"/>
              </w:rPr>
              <w:t>1102</w:t>
            </w:r>
            <w:r w:rsidRPr="0087246E">
              <w:rPr>
                <w:rFonts w:hint="eastAsia"/>
                <w:color w:val="000000" w:themeColor="text1"/>
                <w:sz w:val="20"/>
                <w:szCs w:val="20"/>
              </w:rPr>
              <w:t>号</w:t>
            </w:r>
            <w:r w:rsidRPr="0087246E">
              <w:rPr>
                <w:rFonts w:hint="eastAsia"/>
                <w:color w:val="000000" w:themeColor="text1"/>
                <w:sz w:val="20"/>
                <w:szCs w:val="20"/>
              </w:rPr>
              <w:t>A</w:t>
            </w:r>
            <w:r w:rsidRPr="0087246E">
              <w:rPr>
                <w:rFonts w:hint="eastAsia"/>
                <w:color w:val="000000" w:themeColor="text1"/>
                <w:sz w:val="20"/>
                <w:szCs w:val="20"/>
              </w:rPr>
              <w:t>座</w:t>
            </w:r>
            <w:r w:rsidRPr="0087246E">
              <w:rPr>
                <w:rFonts w:hint="eastAsia"/>
                <w:color w:val="000000" w:themeColor="text1"/>
                <w:sz w:val="20"/>
                <w:szCs w:val="20"/>
              </w:rPr>
              <w:t>1</w:t>
            </w:r>
            <w:r w:rsidRPr="0087246E">
              <w:rPr>
                <w:rFonts w:hint="eastAsia"/>
                <w:color w:val="000000" w:themeColor="text1"/>
                <w:sz w:val="20"/>
                <w:szCs w:val="20"/>
              </w:rPr>
              <w:t>层</w:t>
            </w:r>
            <w:r w:rsidRPr="0087246E">
              <w:rPr>
                <w:rFonts w:hint="eastAsia"/>
                <w:color w:val="000000" w:themeColor="text1"/>
                <w:sz w:val="20"/>
                <w:szCs w:val="20"/>
              </w:rPr>
              <w:t>1023</w:t>
            </w:r>
            <w:r w:rsidRPr="0087246E">
              <w:rPr>
                <w:rFonts w:hint="eastAsia"/>
                <w:color w:val="000000" w:themeColor="text1"/>
                <w:sz w:val="20"/>
                <w:szCs w:val="20"/>
              </w:rPr>
              <w:t>；销售经营场所面积</w:t>
            </w:r>
            <w:r w:rsidRPr="0087246E">
              <w:rPr>
                <w:rFonts w:hint="eastAsia"/>
                <w:color w:val="000000" w:themeColor="text1"/>
                <w:sz w:val="20"/>
                <w:szCs w:val="20"/>
              </w:rPr>
              <w:t>1200</w:t>
            </w:r>
            <w:r w:rsidRPr="0087246E">
              <w:rPr>
                <w:rFonts w:hint="eastAsia"/>
                <w:color w:val="000000" w:themeColor="text1"/>
                <w:sz w:val="20"/>
                <w:szCs w:val="20"/>
              </w:rPr>
              <w:t>余平方米（含综合管理部、事业部、市场采购部）</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提供了营业执照（统一社会信用代码</w:t>
            </w:r>
            <w:r w:rsidRPr="0087246E">
              <w:rPr>
                <w:rFonts w:hint="eastAsia"/>
                <w:color w:val="000000" w:themeColor="text1"/>
                <w:sz w:val="20"/>
                <w:szCs w:val="20"/>
              </w:rPr>
              <w:t>: 91110105571230301R</w:t>
            </w:r>
            <w:r w:rsidRPr="0087246E">
              <w:rPr>
                <w:rFonts w:hint="eastAsia"/>
                <w:color w:val="000000" w:themeColor="text1"/>
                <w:sz w:val="20"/>
                <w:szCs w:val="20"/>
              </w:rPr>
              <w:t>），资质文件有效。</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与企业负责人沟通：企业</w:t>
            </w:r>
            <w:r w:rsidRPr="0087246E">
              <w:rPr>
                <w:rFonts w:hint="eastAsia"/>
                <w:color w:val="000000" w:themeColor="text1"/>
                <w:sz w:val="20"/>
                <w:szCs w:val="20"/>
              </w:rPr>
              <w:t>2011</w:t>
            </w:r>
            <w:r w:rsidRPr="0087246E">
              <w:rPr>
                <w:rFonts w:hint="eastAsia"/>
                <w:color w:val="000000" w:themeColor="text1"/>
                <w:sz w:val="20"/>
                <w:szCs w:val="20"/>
              </w:rPr>
              <w:t>年成立，为个人独资有限责任公司，服务模式为投标、客户介绍、网络宣传等，目前行业竞争激烈，利润空间较小，</w:t>
            </w:r>
            <w:r w:rsidRPr="0087246E">
              <w:rPr>
                <w:rFonts w:hint="eastAsia"/>
                <w:color w:val="000000" w:themeColor="text1"/>
                <w:sz w:val="20"/>
                <w:szCs w:val="20"/>
              </w:rPr>
              <w:t>2020</w:t>
            </w:r>
            <w:r w:rsidRPr="0087246E">
              <w:rPr>
                <w:rFonts w:hint="eastAsia"/>
                <w:color w:val="000000" w:themeColor="text1"/>
                <w:sz w:val="20"/>
                <w:szCs w:val="20"/>
              </w:rPr>
              <w:t>年经疫情过后，企业目前举行的会议服务主要为为</w:t>
            </w:r>
            <w:r w:rsidRPr="0087246E">
              <w:rPr>
                <w:rFonts w:hint="eastAsia"/>
                <w:color w:val="000000" w:themeColor="text1"/>
                <w:sz w:val="20"/>
                <w:szCs w:val="20"/>
              </w:rPr>
              <w:t>100</w:t>
            </w:r>
            <w:r w:rsidRPr="0087246E">
              <w:rPr>
                <w:rFonts w:hint="eastAsia"/>
                <w:color w:val="000000" w:themeColor="text1"/>
                <w:sz w:val="20"/>
                <w:szCs w:val="20"/>
              </w:rPr>
              <w:t>人一下现场会议，</w:t>
            </w:r>
            <w:r w:rsidRPr="0087246E">
              <w:rPr>
                <w:rFonts w:hint="eastAsia"/>
                <w:color w:val="000000" w:themeColor="text1"/>
                <w:sz w:val="20"/>
                <w:szCs w:val="20"/>
              </w:rPr>
              <w:t>100</w:t>
            </w:r>
            <w:r w:rsidRPr="0087246E">
              <w:rPr>
                <w:rFonts w:hint="eastAsia"/>
                <w:color w:val="000000" w:themeColor="text1"/>
                <w:sz w:val="20"/>
                <w:szCs w:val="20"/>
              </w:rPr>
              <w:t>人以上主要在网络平台进行，网络会议平台为企业另一公司进行研发，本企业只是使用。企业会议服务，基本无环境污染。主要环境因素为固废排放、火灾。设置有垃圾存放点，配备有灭火器</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公司应确定那些对实现良好环境管理体系有影响的内、外部问题：</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a</w:t>
            </w:r>
            <w:r w:rsidRPr="0087246E">
              <w:rPr>
                <w:rFonts w:hint="eastAsia"/>
                <w:color w:val="000000" w:themeColor="text1"/>
                <w:sz w:val="20"/>
                <w:szCs w:val="20"/>
              </w:rPr>
              <w:t>）与气候、空气质量、水质量、土地使用、现存污染、自然资源的可获得性、生物多样性等相关的、可能影响公司目的或受公司环境因素影响的环境状况；</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b</w:t>
            </w:r>
            <w:r w:rsidRPr="0087246E">
              <w:rPr>
                <w:rFonts w:hint="eastAsia"/>
                <w:color w:val="000000" w:themeColor="text1"/>
                <w:sz w:val="20"/>
                <w:szCs w:val="20"/>
              </w:rPr>
              <w:t>）外部的文化、社会、政治、法律、监管、财务、技术、经济、自然以及竞争环境，包括国际的、国内的、区域的和地方的；</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c</w:t>
            </w:r>
            <w:r w:rsidRPr="0087246E">
              <w:rPr>
                <w:rFonts w:hint="eastAsia"/>
                <w:color w:val="000000" w:themeColor="text1"/>
                <w:sz w:val="20"/>
                <w:szCs w:val="20"/>
              </w:rPr>
              <w:t>）公司内部活动、产品和服务、战略方向、文化与能力（即：人员、知识、过程、体系）。</w:t>
            </w:r>
          </w:p>
          <w:p w:rsidR="00E153E8" w:rsidRDefault="0087246E" w:rsidP="0087246E">
            <w:pPr>
              <w:spacing w:line="240" w:lineRule="exact"/>
              <w:rPr>
                <w:b/>
                <w:color w:val="000000" w:themeColor="text1"/>
                <w:sz w:val="20"/>
                <w:szCs w:val="20"/>
              </w:rPr>
            </w:pPr>
            <w:r w:rsidRPr="0087246E">
              <w:rPr>
                <w:rFonts w:hint="eastAsia"/>
                <w:color w:val="000000" w:themeColor="text1"/>
                <w:sz w:val="20"/>
                <w:szCs w:val="20"/>
              </w:rPr>
              <w:t>公司依据</w:t>
            </w:r>
            <w:r w:rsidRPr="0087246E">
              <w:rPr>
                <w:rFonts w:hint="eastAsia"/>
                <w:color w:val="000000" w:themeColor="text1"/>
                <w:sz w:val="20"/>
                <w:szCs w:val="20"/>
              </w:rPr>
              <w:t>GB/T24001-2016</w:t>
            </w:r>
            <w:r w:rsidRPr="0087246E">
              <w:rPr>
                <w:rFonts w:hint="eastAsia"/>
                <w:color w:val="000000" w:themeColor="text1"/>
                <w:sz w:val="20"/>
                <w:szCs w:val="20"/>
              </w:rPr>
              <w:t>标准的要求，结合产品特点和战略发展规划，建立了环境管理体系，于</w:t>
            </w:r>
            <w:r w:rsidRPr="0087246E">
              <w:rPr>
                <w:rFonts w:hint="eastAsia"/>
                <w:color w:val="000000" w:themeColor="text1"/>
                <w:sz w:val="20"/>
                <w:szCs w:val="20"/>
              </w:rPr>
              <w:t>2020</w:t>
            </w:r>
            <w:r w:rsidRPr="0087246E">
              <w:rPr>
                <w:rFonts w:hint="eastAsia"/>
                <w:color w:val="000000" w:themeColor="text1"/>
                <w:sz w:val="20"/>
                <w:szCs w:val="20"/>
              </w:rPr>
              <w:t>年</w:t>
            </w:r>
            <w:r w:rsidRPr="0087246E">
              <w:rPr>
                <w:rFonts w:hint="eastAsia"/>
                <w:color w:val="000000" w:themeColor="text1"/>
                <w:sz w:val="20"/>
                <w:szCs w:val="20"/>
              </w:rPr>
              <w:t>8</w:t>
            </w:r>
            <w:r w:rsidRPr="0087246E">
              <w:rPr>
                <w:rFonts w:hint="eastAsia"/>
                <w:color w:val="000000" w:themeColor="text1"/>
                <w:sz w:val="20"/>
                <w:szCs w:val="20"/>
              </w:rPr>
              <w:t>月</w:t>
            </w:r>
            <w:r w:rsidRPr="0087246E">
              <w:rPr>
                <w:rFonts w:hint="eastAsia"/>
                <w:color w:val="000000" w:themeColor="text1"/>
                <w:sz w:val="20"/>
                <w:szCs w:val="20"/>
              </w:rPr>
              <w:t>10</w:t>
            </w:r>
            <w:r w:rsidRPr="0087246E">
              <w:rPr>
                <w:rFonts w:hint="eastAsia"/>
                <w:color w:val="000000" w:themeColor="text1"/>
                <w:sz w:val="20"/>
                <w:szCs w:val="20"/>
              </w:rPr>
              <w:t>日实施。确定了组织结构，建立、实现环境目标的方法有影响的内、外部因素的组合，明确对内外部因素的进行监视和评审的方式方法是：网站获取、顾客沟通、内部总结</w:t>
            </w:r>
            <w:r>
              <w:rPr>
                <w:rFonts w:hint="eastAsia"/>
                <w:color w:val="000000" w:themeColor="text1"/>
                <w:sz w:val="20"/>
                <w:szCs w:val="20"/>
              </w:rPr>
              <w:t>等。经评估：组织确定与其宗旨和战略方向相关并影响其实现质量环境</w:t>
            </w:r>
            <w:r w:rsidR="00E153E8" w:rsidRPr="00E153E8">
              <w:rPr>
                <w:rFonts w:hint="eastAsia"/>
                <w:color w:val="000000" w:themeColor="text1"/>
                <w:sz w:val="20"/>
                <w:szCs w:val="20"/>
              </w:rPr>
              <w:t>。</w:t>
            </w:r>
          </w:p>
        </w:tc>
      </w:tr>
      <w:tr w:rsidR="00342DB9">
        <w:trPr>
          <w:cantSplit/>
          <w:trHeight w:val="1417"/>
          <w:jc w:val="center"/>
        </w:trPr>
        <w:tc>
          <w:tcPr>
            <w:tcW w:w="720" w:type="dxa"/>
            <w:vMerge/>
            <w:textDirection w:val="tbRlV"/>
            <w:vAlign w:val="center"/>
          </w:tcPr>
          <w:p w:rsidR="00A24B2E" w:rsidRDefault="00A24B2E"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A24B2E" w:rsidRDefault="00ED6E9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沟通与组织环境管理体系有关的相关方主要包括：顾客、股东、员工、银行、外部供应商、雇员及其他为组织工作者、法律法规及监管机关、非政府组织等。</w:t>
            </w:r>
          </w:p>
          <w:p w:rsidR="0087246E" w:rsidRPr="0087246E" w:rsidRDefault="0087246E" w:rsidP="0087246E">
            <w:pPr>
              <w:spacing w:line="240" w:lineRule="exact"/>
              <w:rPr>
                <w:color w:val="000000" w:themeColor="text1"/>
                <w:sz w:val="20"/>
                <w:szCs w:val="20"/>
              </w:rPr>
            </w:pPr>
            <w:r w:rsidRPr="0087246E">
              <w:rPr>
                <w:rFonts w:hint="eastAsia"/>
                <w:color w:val="000000" w:themeColor="text1"/>
                <w:sz w:val="20"/>
                <w:szCs w:val="20"/>
              </w:rPr>
              <w:t>相关方要求</w:t>
            </w:r>
            <w:r>
              <w:rPr>
                <w:rFonts w:hint="eastAsia"/>
                <w:color w:val="000000" w:themeColor="text1"/>
                <w:sz w:val="20"/>
                <w:szCs w:val="20"/>
              </w:rPr>
              <w:t>识别充分有效</w:t>
            </w:r>
            <w:r w:rsidRPr="0087246E">
              <w:rPr>
                <w:rFonts w:hint="eastAsia"/>
                <w:color w:val="000000" w:themeColor="text1"/>
                <w:sz w:val="20"/>
                <w:szCs w:val="20"/>
              </w:rPr>
              <w:t>。</w:t>
            </w:r>
          </w:p>
          <w:p w:rsidR="00E153E8" w:rsidRPr="00E153E8" w:rsidRDefault="0087246E" w:rsidP="0087246E">
            <w:pPr>
              <w:spacing w:line="240" w:lineRule="exact"/>
              <w:rPr>
                <w:color w:val="000000" w:themeColor="text1"/>
                <w:sz w:val="20"/>
                <w:szCs w:val="20"/>
              </w:rPr>
            </w:pPr>
            <w:r w:rsidRPr="0087246E">
              <w:rPr>
                <w:rFonts w:hint="eastAsia"/>
                <w:color w:val="000000" w:themeColor="text1"/>
                <w:sz w:val="20"/>
                <w:szCs w:val="20"/>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r w:rsidR="00E153E8" w:rsidRPr="00E153E8">
              <w:rPr>
                <w:rFonts w:hint="eastAsia"/>
                <w:color w:val="000000" w:themeColor="text1"/>
                <w:sz w:val="20"/>
                <w:szCs w:val="20"/>
              </w:rPr>
              <w:t>。</w:t>
            </w:r>
          </w:p>
        </w:tc>
      </w:tr>
      <w:tr w:rsidR="00342DB9" w:rsidTr="00956E56">
        <w:trPr>
          <w:cantSplit/>
          <w:trHeight w:val="1452"/>
          <w:jc w:val="center"/>
        </w:trPr>
        <w:tc>
          <w:tcPr>
            <w:tcW w:w="720" w:type="dxa"/>
            <w:vMerge/>
            <w:textDirection w:val="tbRlV"/>
            <w:vAlign w:val="center"/>
          </w:tcPr>
          <w:p w:rsidR="00A24B2E" w:rsidRDefault="00A24B2E"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A24B2E" w:rsidRDefault="00ED6E9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sidR="00E153E8" w:rsidRPr="00713BF5">
              <w:rPr>
                <w:rFonts w:hint="eastAsia"/>
                <w:b/>
                <w:color w:val="000000" w:themeColor="text1"/>
                <w:spacing w:val="-10"/>
                <w:szCs w:val="21"/>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246E" w:rsidRPr="0087246E" w:rsidRDefault="0087246E" w:rsidP="0087246E">
            <w:pPr>
              <w:spacing w:line="240" w:lineRule="exact"/>
              <w:rPr>
                <w:color w:val="000000" w:themeColor="text1"/>
              </w:rPr>
            </w:pPr>
            <w:r w:rsidRPr="0087246E">
              <w:rPr>
                <w:rFonts w:hint="eastAsia"/>
                <w:color w:val="000000" w:themeColor="text1"/>
              </w:rPr>
              <w:t>在《环境管理手册》中形成了文件化的信息：</w:t>
            </w:r>
          </w:p>
          <w:p w:rsidR="0087246E" w:rsidRPr="0087246E" w:rsidRDefault="0087246E" w:rsidP="0087246E">
            <w:pPr>
              <w:spacing w:line="240" w:lineRule="exact"/>
              <w:rPr>
                <w:color w:val="000000" w:themeColor="text1"/>
              </w:rPr>
            </w:pPr>
            <w:r w:rsidRPr="0087246E">
              <w:rPr>
                <w:rFonts w:hint="eastAsia"/>
                <w:color w:val="000000" w:themeColor="text1"/>
              </w:rPr>
              <w:t>环境方针：节能降耗；预防污染；遵纪守法；持续改进；保护环境；造福社会。</w:t>
            </w:r>
          </w:p>
          <w:p w:rsidR="0087246E" w:rsidRPr="0087246E" w:rsidRDefault="0087246E" w:rsidP="0087246E">
            <w:pPr>
              <w:spacing w:line="240" w:lineRule="exact"/>
              <w:rPr>
                <w:color w:val="000000" w:themeColor="text1"/>
              </w:rPr>
            </w:pPr>
            <w:r w:rsidRPr="0087246E">
              <w:rPr>
                <w:rFonts w:hint="eastAsia"/>
                <w:color w:val="000000" w:themeColor="text1"/>
              </w:rPr>
              <w:t>公司通过近半年多的运行体系，证明公司的环境方针是适宜的。公司方针与公司的宗旨相适宜，符合公司的活动、产品或服务的性质、规模，满足顾客的要求，对持续改进也做出承诺。</w:t>
            </w:r>
          </w:p>
          <w:p w:rsidR="00A24B2E" w:rsidRPr="00E153E8" w:rsidRDefault="0087246E" w:rsidP="0087246E">
            <w:pPr>
              <w:spacing w:line="240" w:lineRule="exact"/>
              <w:rPr>
                <w:b/>
                <w:color w:val="000000" w:themeColor="text1"/>
              </w:rPr>
            </w:pPr>
            <w:r w:rsidRPr="0087246E">
              <w:rPr>
                <w:rFonts w:hint="eastAsia"/>
                <w:color w:val="000000" w:themeColor="text1"/>
              </w:rPr>
              <w:t>主要通过文件和培训方式向全体员工传达的环境方针，在组织内得到沟通、理解，公司环境方针形成的文件的信息完整，有</w:t>
            </w:r>
            <w:r>
              <w:rPr>
                <w:rFonts w:hint="eastAsia"/>
                <w:color w:val="000000" w:themeColor="text1"/>
              </w:rPr>
              <w:t>效</w:t>
            </w:r>
            <w:r w:rsidR="00E153E8" w:rsidRPr="00E153E8">
              <w:rPr>
                <w:rFonts w:hint="eastAsia"/>
                <w:color w:val="000000" w:themeColor="text1"/>
              </w:rPr>
              <w:t>。</w:t>
            </w:r>
          </w:p>
        </w:tc>
      </w:tr>
      <w:tr w:rsidR="00956E56" w:rsidRPr="00E153E8" w:rsidTr="0087246E">
        <w:trPr>
          <w:cantSplit/>
          <w:trHeight w:val="2444"/>
          <w:jc w:val="center"/>
        </w:trPr>
        <w:tc>
          <w:tcPr>
            <w:tcW w:w="720" w:type="dxa"/>
            <w:vMerge/>
            <w:textDirection w:val="tbRlV"/>
            <w:vAlign w:val="center"/>
          </w:tcPr>
          <w:p w:rsidR="00956E56" w:rsidRDefault="00956E56" w:rsidP="00A7621D">
            <w:pPr>
              <w:spacing w:line="240" w:lineRule="exact"/>
              <w:ind w:left="201" w:right="113" w:hangingChars="100" w:hanging="201"/>
              <w:jc w:val="center"/>
              <w:rPr>
                <w:rFonts w:ascii="宋体" w:hAnsi="宋体"/>
                <w:b/>
                <w:color w:val="000000" w:themeColor="text1"/>
                <w:sz w:val="20"/>
                <w:szCs w:val="20"/>
              </w:rPr>
            </w:pPr>
          </w:p>
        </w:tc>
        <w:tc>
          <w:tcPr>
            <w:tcW w:w="9198" w:type="dxa"/>
          </w:tcPr>
          <w:p w:rsidR="00956E56" w:rsidRDefault="00956E5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7246E" w:rsidRDefault="0087246E" w:rsidP="0087246E">
            <w:r>
              <w:rPr>
                <w:rFonts w:hint="eastAsia"/>
              </w:rPr>
              <w:t>组织在策划管理体系时，综合考虑了组织的内外部问题，相关方的需求和期望及合规义务，环境管理体系的范围等。</w:t>
            </w:r>
          </w:p>
          <w:p w:rsidR="0087246E" w:rsidRDefault="0087246E" w:rsidP="0087246E">
            <w:r>
              <w:rPr>
                <w:rFonts w:hint="eastAsia"/>
              </w:rPr>
              <w:t>重要环境因素失控造成的风险，如固废废弃物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未按规定进行管控，造成的危废污染；突发事件，如意外火灾造成的环境污染，合规义务风险：适用的法律法规收集不充分、齐全、导致违法违规行为的发生等</w:t>
            </w:r>
          </w:p>
          <w:p w:rsidR="00956E56" w:rsidRPr="00E153E8" w:rsidRDefault="0087246E" w:rsidP="0087246E">
            <w:r>
              <w:rPr>
                <w:rFonts w:hint="eastAsia"/>
              </w:rPr>
              <w:t>与环境管理体系有关的风险和机遇识别基本充分，并针对潜在的风险制定了防患风险的应对措施，针对风险制定的应对措施切实有效、风险基本可控</w:t>
            </w:r>
            <w:r w:rsidR="00956E56">
              <w:rPr>
                <w:rFonts w:hint="eastAsia"/>
              </w:rPr>
              <w:t>。</w:t>
            </w:r>
          </w:p>
        </w:tc>
      </w:tr>
      <w:tr w:rsidR="00342DB9">
        <w:trPr>
          <w:cantSplit/>
          <w:trHeight w:val="2144"/>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24B2E" w:rsidRDefault="00ED6E9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24B2E" w:rsidRPr="00E153E8" w:rsidRDefault="00E153E8" w:rsidP="00E153E8">
            <w:pPr>
              <w:rPr>
                <w:szCs w:val="21"/>
              </w:rPr>
            </w:pPr>
            <w:r>
              <w:rPr>
                <w:rFonts w:hint="eastAsia"/>
                <w:szCs w:val="21"/>
              </w:rPr>
              <w:t>办公室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环境因素评价表”，经评价后确定的重要环境因素包括：固体废弃物的排放、潜在火灾，查见“重要环境因素清单”。企业根据环境的变化对环境因素进行重新识别。</w:t>
            </w:r>
          </w:p>
        </w:tc>
      </w:tr>
      <w:tr w:rsidR="00342DB9" w:rsidTr="00D83B44">
        <w:trPr>
          <w:cantSplit/>
          <w:trHeight w:val="1593"/>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Pr="00D83B44" w:rsidRDefault="00D83B44" w:rsidP="00D83B44">
            <w:pPr>
              <w:spacing w:line="300" w:lineRule="exact"/>
              <w:rPr>
                <w:b/>
                <w:color w:val="000000" w:themeColor="text1"/>
                <w:spacing w:val="-4"/>
                <w:szCs w:val="21"/>
              </w:rPr>
            </w:pPr>
            <w:r>
              <w:rPr>
                <w:rFonts w:hint="eastAsia"/>
                <w:b/>
                <w:color w:val="000000" w:themeColor="text1"/>
                <w:szCs w:val="21"/>
              </w:rPr>
              <w:t>7</w:t>
            </w:r>
            <w:r w:rsidR="00ED6E96">
              <w:rPr>
                <w:rFonts w:hint="eastAsia"/>
                <w:b/>
                <w:color w:val="000000" w:themeColor="text1"/>
                <w:szCs w:val="21"/>
              </w:rPr>
              <w:t xml:space="preserve">. </w:t>
            </w:r>
            <w:r w:rsidR="00ED6E96">
              <w:rPr>
                <w:rFonts w:ascii="宋体" w:hAnsi="宋体" w:hint="eastAsia"/>
                <w:b/>
                <w:color w:val="000000" w:themeColor="text1"/>
                <w:spacing w:val="-4"/>
                <w:szCs w:val="21"/>
              </w:rPr>
              <w:t>法律法规及其他要求</w:t>
            </w:r>
          </w:p>
          <w:p w:rsidR="00A24B2E" w:rsidRPr="00D83B44" w:rsidRDefault="00ED6E96" w:rsidP="00D83B4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E153E8" w:rsidRPr="00713BF5">
              <w:rPr>
                <w:rFonts w:hint="eastAsia"/>
                <w:b/>
                <w:color w:val="000000" w:themeColor="text1"/>
                <w:spacing w:val="-10"/>
                <w:szCs w:val="21"/>
              </w:rPr>
              <w:t>■</w:t>
            </w:r>
            <w:r>
              <w:rPr>
                <w:rFonts w:ascii="宋体" w:hAnsi="宋体" w:hint="eastAsia"/>
                <w:b/>
                <w:color w:val="000000" w:themeColor="text1"/>
                <w:szCs w:val="21"/>
              </w:rPr>
              <w:t>法律法规获取充分，□法律法规获取有遗漏，缺少</w:t>
            </w:r>
          </w:p>
          <w:p w:rsidR="00A24B2E" w:rsidRDefault="00ED6E9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w:t>
            </w:r>
            <w:r w:rsidR="00E153E8" w:rsidRPr="00713BF5">
              <w:rPr>
                <w:rFonts w:hint="eastAsia"/>
                <w:b/>
                <w:color w:val="000000" w:themeColor="text1"/>
                <w:spacing w:val="-10"/>
                <w:szCs w:val="21"/>
              </w:rPr>
              <w:t>■</w:t>
            </w:r>
            <w:r>
              <w:rPr>
                <w:rFonts w:ascii="宋体" w:hAnsi="宋体" w:hint="eastAsia"/>
                <w:b/>
                <w:color w:val="000000" w:themeColor="text1"/>
                <w:szCs w:val="21"/>
              </w:rPr>
              <w:t>环境因素□危险源，</w:t>
            </w:r>
            <w:r w:rsidR="00E153E8" w:rsidRPr="00713BF5">
              <w:rPr>
                <w:rFonts w:hint="eastAsia"/>
                <w:b/>
                <w:color w:val="000000" w:themeColor="text1"/>
                <w:spacing w:val="-10"/>
                <w:szCs w:val="21"/>
              </w:rPr>
              <w:t>■</w:t>
            </w:r>
            <w:r>
              <w:rPr>
                <w:rFonts w:ascii="宋体" w:hAnsi="宋体" w:hint="eastAsia"/>
                <w:b/>
                <w:color w:val="000000" w:themeColor="text1"/>
                <w:szCs w:val="21"/>
              </w:rPr>
              <w:t>确定 □未确定法律法规要求的具体条款，</w:t>
            </w:r>
          </w:p>
          <w:p w:rsidR="00A24B2E" w:rsidRPr="00E153E8" w:rsidRDefault="00ED6E96" w:rsidP="00E153E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E153E8">
              <w:rPr>
                <w:rFonts w:ascii="宋体" w:hAnsi="宋体" w:hint="eastAsia"/>
                <w:b/>
                <w:color w:val="000000" w:themeColor="text1"/>
                <w:szCs w:val="21"/>
              </w:rPr>
              <w:t>通过电话、会议、培训、面谈、文件、网络等方式交流</w:t>
            </w:r>
          </w:p>
          <w:p w:rsidR="00A24B2E" w:rsidRPr="00D83B44" w:rsidRDefault="00ED6E96" w:rsidP="00D83B4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tc>
      </w:tr>
      <w:tr w:rsidR="00342DB9">
        <w:trPr>
          <w:cantSplit/>
          <w:trHeight w:val="2219"/>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153E8" w:rsidRDefault="00E153E8" w:rsidP="00E153E8">
            <w:r>
              <w:rPr>
                <w:rFonts w:hint="eastAsia"/>
              </w:rPr>
              <w:t>在《环境管理手册》中形成了文件化的信息</w:t>
            </w:r>
          </w:p>
          <w:p w:rsidR="00E153E8" w:rsidRDefault="00E153E8" w:rsidP="00E153E8">
            <w:r>
              <w:rPr>
                <w:rFonts w:hint="eastAsia"/>
              </w:rPr>
              <w:t>目标：</w:t>
            </w:r>
            <w:r w:rsidR="00956E56" w:rsidRPr="00956E56">
              <w:rPr>
                <w:rFonts w:ascii="宋体" w:hAnsi="宋体" w:hint="eastAsia"/>
              </w:rPr>
              <w:t>固体废弃物100％收集处置</w:t>
            </w:r>
          </w:p>
          <w:p w:rsidR="00E153E8" w:rsidRPr="00771E5F" w:rsidRDefault="00E153E8" w:rsidP="00E153E8">
            <w:r>
              <w:rPr>
                <w:rFonts w:hint="eastAsia"/>
              </w:rPr>
              <w:t>管理方案：</w:t>
            </w:r>
            <w:r>
              <w:rPr>
                <w:rFonts w:hint="eastAsia"/>
              </w:rPr>
              <w:t>1.</w:t>
            </w:r>
            <w:r>
              <w:rPr>
                <w:rFonts w:hint="eastAsia"/>
              </w:rPr>
              <w:t>划分垃圾区域，可回收与不可回收</w:t>
            </w:r>
            <w:r>
              <w:rPr>
                <w:rFonts w:hint="eastAsia"/>
              </w:rPr>
              <w:t>2.</w:t>
            </w:r>
            <w:r>
              <w:rPr>
                <w:rFonts w:hint="eastAsia"/>
              </w:rPr>
              <w:t>废弃硒鼓、墨盒由供应商回收统一处理。</w:t>
            </w:r>
            <w:r>
              <w:rPr>
                <w:rFonts w:hint="eastAsia"/>
              </w:rPr>
              <w:t>3.</w:t>
            </w:r>
            <w:r>
              <w:rPr>
                <w:rFonts w:hint="eastAsia"/>
              </w:rPr>
              <w:t>废弃灯管、电池等设置专门回收桶，统一集中由环卫部门回收处理。</w:t>
            </w:r>
          </w:p>
          <w:p w:rsidR="00E153E8" w:rsidRDefault="00E153E8" w:rsidP="00E153E8">
            <w:r>
              <w:rPr>
                <w:rFonts w:hint="eastAsia"/>
              </w:rPr>
              <w:t>目标：火灾</w:t>
            </w:r>
            <w:r w:rsidRPr="00771E5F">
              <w:rPr>
                <w:rFonts w:hint="eastAsia"/>
              </w:rPr>
              <w:t>发生率为</w:t>
            </w:r>
            <w:r w:rsidRPr="00771E5F">
              <w:rPr>
                <w:rFonts w:hint="eastAsia"/>
              </w:rPr>
              <w:t>0</w:t>
            </w:r>
            <w:r>
              <w:rPr>
                <w:rFonts w:hint="eastAsia"/>
              </w:rPr>
              <w:t>：</w:t>
            </w:r>
          </w:p>
          <w:p w:rsidR="00E153E8" w:rsidRDefault="00E153E8" w:rsidP="00E153E8">
            <w:r>
              <w:rPr>
                <w:rFonts w:hint="eastAsia"/>
              </w:rPr>
              <w:t>管理方案：</w:t>
            </w:r>
            <w:r>
              <w:rPr>
                <w:rFonts w:hint="eastAsia"/>
              </w:rPr>
              <w:t>1.</w:t>
            </w:r>
            <w:r>
              <w:rPr>
                <w:rFonts w:hint="eastAsia"/>
              </w:rPr>
              <w:t>消防设施配备率</w:t>
            </w:r>
            <w:r>
              <w:rPr>
                <w:rFonts w:hint="eastAsia"/>
              </w:rPr>
              <w:t>100%</w:t>
            </w:r>
            <w:r>
              <w:rPr>
                <w:rFonts w:hint="eastAsia"/>
              </w:rPr>
              <w:t>；</w:t>
            </w:r>
            <w:r>
              <w:rPr>
                <w:rFonts w:hint="eastAsia"/>
              </w:rPr>
              <w:t>2..</w:t>
            </w:r>
            <w:r>
              <w:rPr>
                <w:rFonts w:hint="eastAsia"/>
              </w:rPr>
              <w:t>建立应急预案，定期进行消防演习。</w:t>
            </w:r>
          </w:p>
          <w:p w:rsidR="00E153E8" w:rsidRDefault="00E153E8" w:rsidP="00E153E8">
            <w:r>
              <w:rPr>
                <w:rFonts w:hint="eastAsia"/>
              </w:rPr>
              <w:t>环境目标考虑了重要环境因素，与环境方针一致，可测量。</w:t>
            </w:r>
          </w:p>
          <w:p w:rsidR="00A24B2E" w:rsidRPr="006B16C3" w:rsidRDefault="00E153E8" w:rsidP="006B16C3">
            <w:r>
              <w:rPr>
                <w:rFonts w:hint="eastAsia"/>
              </w:rPr>
              <w:t>根据环境目标指标，组织建立了环境目标及措施，内容包括方法措施、执行部门、负责人、启始日期等。抽查在相关职能、层次、过程上建立了环境目标，目标在各职能部门落实，办公室有对环境目标完成情况定期进行汇总统计，符合要求。</w:t>
            </w:r>
          </w:p>
        </w:tc>
      </w:tr>
      <w:tr w:rsidR="00342DB9">
        <w:trPr>
          <w:cantSplit/>
          <w:trHeight w:val="1297"/>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246E" w:rsidRDefault="0087246E" w:rsidP="0087246E">
            <w:pPr>
              <w:tabs>
                <w:tab w:val="left" w:pos="540"/>
              </w:tabs>
              <w:spacing w:line="240" w:lineRule="exact"/>
            </w:pPr>
            <w:r>
              <w:rPr>
                <w:rFonts w:hint="eastAsia"/>
              </w:rPr>
              <w:t>受审核方建立的管理体系文件包括：</w:t>
            </w:r>
          </w:p>
          <w:p w:rsidR="0087246E" w:rsidRDefault="0087246E" w:rsidP="0087246E">
            <w:pPr>
              <w:tabs>
                <w:tab w:val="left" w:pos="540"/>
              </w:tabs>
              <w:spacing w:line="240" w:lineRule="exact"/>
            </w:pPr>
            <w:r>
              <w:rPr>
                <w:rFonts w:hint="eastAsia"/>
              </w:rPr>
              <w:t>1.</w:t>
            </w:r>
            <w:r>
              <w:rPr>
                <w:rFonts w:hint="eastAsia"/>
              </w:rPr>
              <w:t>管理手册</w:t>
            </w:r>
            <w:r>
              <w:rPr>
                <w:rFonts w:hint="eastAsia"/>
              </w:rPr>
              <w:t>DXH/EMS/SC-2020-AO</w:t>
            </w:r>
            <w:r>
              <w:rPr>
                <w:rFonts w:hint="eastAsia"/>
              </w:rPr>
              <w:t>版，</w:t>
            </w:r>
            <w:r>
              <w:rPr>
                <w:rFonts w:hint="eastAsia"/>
              </w:rPr>
              <w:t>2020</w:t>
            </w:r>
            <w:r>
              <w:rPr>
                <w:rFonts w:hint="eastAsia"/>
              </w:rPr>
              <w:t>年</w:t>
            </w:r>
            <w:r>
              <w:rPr>
                <w:rFonts w:hint="eastAsia"/>
              </w:rPr>
              <w:t>8</w:t>
            </w:r>
            <w:r>
              <w:rPr>
                <w:rFonts w:hint="eastAsia"/>
              </w:rPr>
              <w:t>月</w:t>
            </w:r>
            <w:r>
              <w:rPr>
                <w:rFonts w:hint="eastAsia"/>
              </w:rPr>
              <w:t>10</w:t>
            </w:r>
            <w:r>
              <w:rPr>
                <w:rFonts w:hint="eastAsia"/>
              </w:rPr>
              <w:t>日发表实施（含管理方针、目标）</w:t>
            </w:r>
          </w:p>
          <w:p w:rsidR="0087246E" w:rsidRDefault="0087246E" w:rsidP="0087246E">
            <w:pPr>
              <w:tabs>
                <w:tab w:val="left" w:pos="540"/>
              </w:tabs>
              <w:spacing w:line="240" w:lineRule="exact"/>
            </w:pPr>
            <w:r>
              <w:rPr>
                <w:rFonts w:hint="eastAsia"/>
              </w:rPr>
              <w:t>2.</w:t>
            </w:r>
            <w:r>
              <w:rPr>
                <w:rFonts w:hint="eastAsia"/>
              </w:rPr>
              <w:t>程序文件</w:t>
            </w:r>
            <w:r>
              <w:rPr>
                <w:rFonts w:hint="eastAsia"/>
              </w:rPr>
              <w:t>CX-XX-2020</w:t>
            </w:r>
            <w:r>
              <w:rPr>
                <w:rFonts w:hint="eastAsia"/>
              </w:rPr>
              <w:t>，包括标准要求的程序</w:t>
            </w:r>
            <w:r>
              <w:rPr>
                <w:rFonts w:hint="eastAsia"/>
              </w:rPr>
              <w:t>.</w:t>
            </w:r>
          </w:p>
          <w:p w:rsidR="0087246E" w:rsidRDefault="0087246E" w:rsidP="0087246E">
            <w:pPr>
              <w:tabs>
                <w:tab w:val="left" w:pos="540"/>
              </w:tabs>
              <w:spacing w:line="240" w:lineRule="exact"/>
            </w:pPr>
            <w:r>
              <w:rPr>
                <w:rFonts w:hint="eastAsia"/>
              </w:rPr>
              <w:t>3.</w:t>
            </w:r>
            <w:r>
              <w:rPr>
                <w:rFonts w:hint="eastAsia"/>
              </w:rPr>
              <w:t>作业文件，包括：服务作业流程、固体废弃物处理规定等。</w:t>
            </w:r>
          </w:p>
          <w:p w:rsidR="0087246E" w:rsidRDefault="0087246E" w:rsidP="0087246E">
            <w:pPr>
              <w:tabs>
                <w:tab w:val="left" w:pos="540"/>
              </w:tabs>
              <w:spacing w:line="240" w:lineRule="exact"/>
            </w:pPr>
            <w:r>
              <w:rPr>
                <w:rFonts w:hint="eastAsia"/>
              </w:rPr>
              <w:t>4.</w:t>
            </w:r>
            <w:r>
              <w:rPr>
                <w:rFonts w:hint="eastAsia"/>
              </w:rPr>
              <w:t>体系运行所需要的记录</w:t>
            </w:r>
          </w:p>
          <w:p w:rsidR="0087246E" w:rsidRDefault="0087246E" w:rsidP="0087246E">
            <w:pPr>
              <w:tabs>
                <w:tab w:val="left" w:pos="540"/>
              </w:tabs>
              <w:spacing w:line="240" w:lineRule="exact"/>
            </w:pPr>
            <w:r>
              <w:rPr>
                <w:rFonts w:hint="eastAsia"/>
              </w:rPr>
              <w:t>查公司按照文审要求对管理手册进行了修改，符合要求。</w:t>
            </w:r>
          </w:p>
          <w:p w:rsidR="0087246E" w:rsidRPr="0087246E" w:rsidRDefault="0087246E" w:rsidP="0087246E">
            <w:pPr>
              <w:tabs>
                <w:tab w:val="left" w:pos="540"/>
              </w:tabs>
              <w:spacing w:line="240" w:lineRule="exact"/>
              <w:rPr>
                <w:szCs w:val="21"/>
              </w:rPr>
            </w:pPr>
            <w:r w:rsidRPr="0087246E">
              <w:rPr>
                <w:rFonts w:hint="eastAsia"/>
                <w:szCs w:val="21"/>
              </w:rPr>
              <w:t>编制了《文件控制程序》，用于对管理体系文件管理，符合基本要求。</w:t>
            </w:r>
          </w:p>
          <w:p w:rsidR="0087246E" w:rsidRPr="0087246E" w:rsidRDefault="0087246E" w:rsidP="0087246E">
            <w:pPr>
              <w:tabs>
                <w:tab w:val="left" w:pos="540"/>
              </w:tabs>
              <w:spacing w:line="240" w:lineRule="exact"/>
              <w:rPr>
                <w:szCs w:val="21"/>
              </w:rPr>
            </w:pPr>
            <w:r w:rsidRPr="0087246E">
              <w:rPr>
                <w:rFonts w:hint="eastAsia"/>
                <w:szCs w:val="21"/>
              </w:rPr>
              <w:t>查看《文件发放回收记录表》，内容包括：文件名称，文件编号，接收部门，分发序号，接收人</w:t>
            </w:r>
            <w:r w:rsidRPr="0087246E">
              <w:rPr>
                <w:rFonts w:hint="eastAsia"/>
                <w:szCs w:val="21"/>
              </w:rPr>
              <w:t>/</w:t>
            </w:r>
            <w:r w:rsidRPr="0087246E">
              <w:rPr>
                <w:rFonts w:hint="eastAsia"/>
                <w:szCs w:val="21"/>
              </w:rPr>
              <w:t>日期，回收记录。</w:t>
            </w:r>
          </w:p>
          <w:p w:rsidR="0087246E" w:rsidRPr="0087246E" w:rsidRDefault="0087246E" w:rsidP="0087246E">
            <w:pPr>
              <w:tabs>
                <w:tab w:val="left" w:pos="540"/>
              </w:tabs>
              <w:spacing w:line="240" w:lineRule="exact"/>
              <w:rPr>
                <w:szCs w:val="21"/>
              </w:rPr>
            </w:pPr>
            <w:r w:rsidRPr="0087246E">
              <w:rPr>
                <w:rFonts w:hint="eastAsia"/>
                <w:szCs w:val="21"/>
              </w:rPr>
              <w:t>查程序文件汇编的发放，文件编号</w:t>
            </w:r>
            <w:r w:rsidRPr="0087246E">
              <w:rPr>
                <w:rFonts w:hint="eastAsia"/>
                <w:szCs w:val="21"/>
              </w:rPr>
              <w:t>CX-XX-2020--AO</w:t>
            </w:r>
            <w:r w:rsidRPr="0087246E">
              <w:rPr>
                <w:rFonts w:hint="eastAsia"/>
                <w:szCs w:val="21"/>
              </w:rPr>
              <w:t>，分发号</w:t>
            </w:r>
            <w:r w:rsidRPr="0087246E">
              <w:rPr>
                <w:rFonts w:hint="eastAsia"/>
                <w:szCs w:val="21"/>
              </w:rPr>
              <w:t>1</w:t>
            </w:r>
            <w:r w:rsidRPr="0087246E">
              <w:rPr>
                <w:rFonts w:hint="eastAsia"/>
                <w:szCs w:val="21"/>
              </w:rPr>
              <w:t>，接收人：孟晓东</w:t>
            </w:r>
          </w:p>
          <w:p w:rsidR="0087246E" w:rsidRPr="0087246E" w:rsidRDefault="0087246E" w:rsidP="0087246E">
            <w:pPr>
              <w:tabs>
                <w:tab w:val="left" w:pos="540"/>
              </w:tabs>
              <w:spacing w:line="240" w:lineRule="exact"/>
              <w:rPr>
                <w:szCs w:val="21"/>
              </w:rPr>
            </w:pPr>
            <w:r w:rsidRPr="0087246E">
              <w:rPr>
                <w:rFonts w:hint="eastAsia"/>
                <w:szCs w:val="21"/>
              </w:rPr>
              <w:t>查文件更改情况：针对文审提出的不符合，对《管理手册》进行了更改。补充完善了相关内容，被替换的文件页均标有“作废”标识，由综合管理部统一封存。</w:t>
            </w:r>
          </w:p>
          <w:p w:rsidR="0087246E" w:rsidRPr="0087246E" w:rsidRDefault="0087246E" w:rsidP="0087246E">
            <w:pPr>
              <w:tabs>
                <w:tab w:val="left" w:pos="540"/>
              </w:tabs>
              <w:spacing w:line="240" w:lineRule="exact"/>
              <w:rPr>
                <w:szCs w:val="21"/>
              </w:rPr>
            </w:pPr>
            <w:r w:rsidRPr="0087246E">
              <w:rPr>
                <w:rFonts w:hint="eastAsia"/>
                <w:szCs w:val="21"/>
              </w:rPr>
              <w:t>查综合管理部管理手册、管理制度等文件均保管良好，为有效版本，有受控标识。综合管理部负责收集有关产品的国家标准、行业标准的最新版本，分发到相关部门使用；收回旧标准。</w:t>
            </w:r>
          </w:p>
          <w:p w:rsidR="0087246E" w:rsidRPr="0087246E" w:rsidRDefault="0087246E" w:rsidP="0087246E">
            <w:pPr>
              <w:tabs>
                <w:tab w:val="left" w:pos="540"/>
              </w:tabs>
              <w:spacing w:line="240" w:lineRule="exact"/>
              <w:rPr>
                <w:szCs w:val="21"/>
              </w:rPr>
            </w:pPr>
            <w:r w:rsidRPr="0087246E">
              <w:rPr>
                <w:rFonts w:hint="eastAsia"/>
                <w:szCs w:val="21"/>
              </w:rPr>
              <w:t>查见《外来文件清单》、《适用的法律法规及要求清单》，内容包括：序号、文件名称、编号、版本等。共登记有环境保护法、中华人民共和国水污染防治法、环境噪声污染防治法、建设项目环境保护管理条例、中华人民共和国环境影响评价法、固体废弃物环境防治法、中华人民共和国环境影响评价法、国家突发环境事件应急预案、</w:t>
            </w:r>
            <w:r w:rsidRPr="0087246E">
              <w:rPr>
                <w:rFonts w:hint="eastAsia"/>
                <w:szCs w:val="21"/>
              </w:rPr>
              <w:t>GB18218-2018</w:t>
            </w:r>
            <w:r w:rsidRPr="0087246E">
              <w:rPr>
                <w:rFonts w:hint="eastAsia"/>
                <w:szCs w:val="21"/>
              </w:rPr>
              <w:t>《重大危险源辨识》、</w:t>
            </w:r>
            <w:r w:rsidRPr="0087246E">
              <w:rPr>
                <w:rFonts w:hint="eastAsia"/>
                <w:szCs w:val="21"/>
              </w:rPr>
              <w:t>GB/T24001-2016</w:t>
            </w:r>
            <w:r w:rsidRPr="0087246E">
              <w:rPr>
                <w:rFonts w:hint="eastAsia"/>
                <w:szCs w:val="21"/>
              </w:rPr>
              <w:t>《环境管理体系要求及使用指南》等等法规要求。收集基本全面，基本符合。</w:t>
            </w:r>
          </w:p>
          <w:p w:rsidR="0087246E" w:rsidRPr="0087246E" w:rsidRDefault="0087246E" w:rsidP="0087246E">
            <w:pPr>
              <w:tabs>
                <w:tab w:val="left" w:pos="540"/>
              </w:tabs>
              <w:spacing w:line="240" w:lineRule="exact"/>
              <w:rPr>
                <w:szCs w:val="21"/>
              </w:rPr>
            </w:pPr>
            <w:r w:rsidRPr="0087246E">
              <w:rPr>
                <w:rFonts w:hint="eastAsia"/>
                <w:szCs w:val="21"/>
              </w:rPr>
              <w:t>以上外来文件保管良好，均为有效版本。</w:t>
            </w:r>
          </w:p>
          <w:p w:rsidR="00E153E8" w:rsidRPr="006B16C3" w:rsidRDefault="0087246E" w:rsidP="0087246E">
            <w:pPr>
              <w:tabs>
                <w:tab w:val="left" w:pos="540"/>
              </w:tabs>
              <w:spacing w:line="240" w:lineRule="exact"/>
              <w:rPr>
                <w:szCs w:val="21"/>
              </w:rPr>
            </w:pPr>
            <w:r w:rsidRPr="0087246E">
              <w:rPr>
                <w:rFonts w:hint="eastAsia"/>
                <w:szCs w:val="21"/>
              </w:rPr>
              <w:t>编制了《记录控制程序》用于对记录的管理，符合标准要求。</w:t>
            </w:r>
          </w:p>
        </w:tc>
      </w:tr>
      <w:tr w:rsidR="006B16C3">
        <w:trPr>
          <w:cantSplit/>
          <w:trHeight w:val="1297"/>
          <w:jc w:val="center"/>
        </w:trPr>
        <w:tc>
          <w:tcPr>
            <w:tcW w:w="720" w:type="dxa"/>
            <w:vAlign w:val="center"/>
          </w:tcPr>
          <w:p w:rsidR="006B16C3" w:rsidRDefault="006B16C3">
            <w:pPr>
              <w:spacing w:line="240" w:lineRule="exact"/>
              <w:jc w:val="center"/>
              <w:rPr>
                <w:b/>
                <w:color w:val="000000" w:themeColor="text1"/>
                <w:sz w:val="20"/>
              </w:rPr>
            </w:pPr>
          </w:p>
        </w:tc>
        <w:tc>
          <w:tcPr>
            <w:tcW w:w="9198" w:type="dxa"/>
          </w:tcPr>
          <w:p w:rsidR="006B16C3" w:rsidRPr="0087246E" w:rsidRDefault="006B16C3" w:rsidP="006B16C3">
            <w:pPr>
              <w:tabs>
                <w:tab w:val="left" w:pos="540"/>
              </w:tabs>
              <w:spacing w:line="240" w:lineRule="exact"/>
              <w:rPr>
                <w:szCs w:val="21"/>
              </w:rPr>
            </w:pPr>
            <w:r w:rsidRPr="0087246E">
              <w:rPr>
                <w:rFonts w:hint="eastAsia"/>
                <w:szCs w:val="21"/>
              </w:rPr>
              <w:t>查见《记录清单》，内容包括：序号、记录名称、保存地点、保存期等。共登记有目标分解表、文件审批表、受控文件清单、</w:t>
            </w:r>
          </w:p>
          <w:p w:rsidR="006B16C3" w:rsidRPr="0087246E" w:rsidRDefault="006B16C3" w:rsidP="006B16C3">
            <w:pPr>
              <w:tabs>
                <w:tab w:val="left" w:pos="540"/>
              </w:tabs>
              <w:spacing w:line="240" w:lineRule="exact"/>
              <w:rPr>
                <w:szCs w:val="21"/>
              </w:rPr>
            </w:pPr>
            <w:r w:rsidRPr="0087246E">
              <w:rPr>
                <w:rFonts w:hint="eastAsia"/>
                <w:szCs w:val="21"/>
              </w:rPr>
              <w:t>文件更改申请单、文件发放（回收）记录、文件（记录）销毁申请单、文件</w:t>
            </w:r>
            <w:r w:rsidRPr="0087246E">
              <w:rPr>
                <w:rFonts w:hint="eastAsia"/>
                <w:szCs w:val="21"/>
              </w:rPr>
              <w:t xml:space="preserve"> (</w:t>
            </w:r>
            <w:r w:rsidRPr="0087246E">
              <w:rPr>
                <w:rFonts w:hint="eastAsia"/>
                <w:szCs w:val="21"/>
              </w:rPr>
              <w:t>记录</w:t>
            </w:r>
            <w:r w:rsidRPr="0087246E">
              <w:rPr>
                <w:rFonts w:hint="eastAsia"/>
                <w:szCs w:val="21"/>
              </w:rPr>
              <w:t>)</w:t>
            </w:r>
            <w:r w:rsidRPr="0087246E">
              <w:rPr>
                <w:rFonts w:hint="eastAsia"/>
                <w:szCs w:val="21"/>
              </w:rPr>
              <w:t>借阅登记表、记录清单等。保存期限分别为三年。</w:t>
            </w:r>
          </w:p>
          <w:p w:rsidR="006B16C3" w:rsidRPr="0087246E" w:rsidRDefault="006B16C3" w:rsidP="006B16C3">
            <w:pPr>
              <w:tabs>
                <w:tab w:val="left" w:pos="540"/>
              </w:tabs>
              <w:spacing w:line="240" w:lineRule="exact"/>
              <w:rPr>
                <w:szCs w:val="21"/>
              </w:rPr>
            </w:pPr>
            <w:r w:rsidRPr="0087246E">
              <w:rPr>
                <w:rFonts w:hint="eastAsia"/>
                <w:szCs w:val="21"/>
              </w:rPr>
              <w:t>抽查综合管理部文件发放登记表、培训记录表、受控文件清单，固体废弃物处置记录，填写及保管符合要求。</w:t>
            </w:r>
          </w:p>
          <w:p w:rsidR="006B16C3" w:rsidRPr="0087246E" w:rsidRDefault="006B16C3" w:rsidP="006B16C3">
            <w:pPr>
              <w:tabs>
                <w:tab w:val="left" w:pos="540"/>
              </w:tabs>
              <w:spacing w:line="240" w:lineRule="exact"/>
              <w:rPr>
                <w:szCs w:val="21"/>
              </w:rPr>
            </w:pPr>
            <w:r w:rsidRPr="0087246E">
              <w:rPr>
                <w:rFonts w:hint="eastAsia"/>
                <w:szCs w:val="21"/>
              </w:rPr>
              <w:t>各部门保存各记录，按时间整理，放置在文件柜中，以便检索，综合管理部定期对其进行检查，目前保存完好。名称，编号构成记录的唯一性标识。</w:t>
            </w:r>
          </w:p>
          <w:p w:rsidR="006B16C3" w:rsidRDefault="006B16C3" w:rsidP="006B16C3">
            <w:pPr>
              <w:spacing w:line="240" w:lineRule="exact"/>
              <w:rPr>
                <w:b/>
                <w:color w:val="000000" w:themeColor="text1"/>
                <w:sz w:val="20"/>
                <w:szCs w:val="20"/>
              </w:rPr>
            </w:pPr>
            <w:r w:rsidRPr="0087246E">
              <w:rPr>
                <w:rFonts w:hint="eastAsia"/>
                <w:szCs w:val="21"/>
              </w:rPr>
              <w:t>介绍：尚未销毁记录，如有，由综合管理部组织进行</w:t>
            </w:r>
            <w:r>
              <w:rPr>
                <w:rFonts w:hint="eastAsia"/>
                <w:szCs w:val="21"/>
              </w:rPr>
              <w:t>。</w:t>
            </w:r>
          </w:p>
        </w:tc>
      </w:tr>
      <w:tr w:rsidR="00342DB9">
        <w:trPr>
          <w:cantSplit/>
          <w:trHeight w:val="1126"/>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24B2E" w:rsidRDefault="00ED6E9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246E" w:rsidRPr="0087246E" w:rsidRDefault="0087246E" w:rsidP="0087246E">
            <w:pPr>
              <w:rPr>
                <w:szCs w:val="21"/>
              </w:rPr>
            </w:pPr>
            <w:r w:rsidRPr="0087246E">
              <w:rPr>
                <w:rFonts w:hint="eastAsia"/>
                <w:szCs w:val="21"/>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rsidR="0087246E" w:rsidRPr="0087246E" w:rsidRDefault="0087246E" w:rsidP="0087246E">
            <w:pPr>
              <w:rPr>
                <w:szCs w:val="21"/>
              </w:rPr>
            </w:pPr>
            <w:r w:rsidRPr="0087246E">
              <w:rPr>
                <w:rFonts w:hint="eastAsia"/>
                <w:szCs w:val="21"/>
              </w:rPr>
              <w:t>抽综合管理部主任、事业部经理等岗位，符合规定。查内审员经培训考核合格上岗。查对公司目前人员的评价记录，主要对关键岗位以及公司各级管理人员等进行了评价。提供员工能力考核表。</w:t>
            </w:r>
          </w:p>
          <w:p w:rsidR="0087246E" w:rsidRPr="0087246E" w:rsidRDefault="0087246E" w:rsidP="0087246E">
            <w:pPr>
              <w:rPr>
                <w:szCs w:val="21"/>
              </w:rPr>
            </w:pPr>
            <w:r w:rsidRPr="0087246E">
              <w:rPr>
                <w:rFonts w:hint="eastAsia"/>
                <w:szCs w:val="21"/>
              </w:rPr>
              <w:t>提供“</w:t>
            </w:r>
            <w:r w:rsidRPr="0087246E">
              <w:rPr>
                <w:rFonts w:hint="eastAsia"/>
                <w:szCs w:val="21"/>
              </w:rPr>
              <w:t>2020</w:t>
            </w:r>
            <w:r w:rsidRPr="0087246E">
              <w:rPr>
                <w:rFonts w:hint="eastAsia"/>
                <w:szCs w:val="21"/>
              </w:rPr>
              <w:t>年</w:t>
            </w:r>
            <w:r w:rsidRPr="0087246E">
              <w:rPr>
                <w:rFonts w:hint="eastAsia"/>
                <w:szCs w:val="21"/>
              </w:rPr>
              <w:t>8</w:t>
            </w:r>
            <w:r w:rsidRPr="0087246E">
              <w:rPr>
                <w:rFonts w:hint="eastAsia"/>
                <w:szCs w:val="21"/>
              </w:rPr>
              <w:t>月</w:t>
            </w:r>
            <w:r w:rsidRPr="0087246E">
              <w:rPr>
                <w:rFonts w:hint="eastAsia"/>
                <w:szCs w:val="21"/>
              </w:rPr>
              <w:t>-2021</w:t>
            </w:r>
            <w:r w:rsidRPr="0087246E">
              <w:rPr>
                <w:rFonts w:hint="eastAsia"/>
                <w:szCs w:val="21"/>
              </w:rPr>
              <w:t>年</w:t>
            </w:r>
            <w:r w:rsidRPr="0087246E">
              <w:rPr>
                <w:rFonts w:hint="eastAsia"/>
                <w:szCs w:val="21"/>
              </w:rPr>
              <w:t>12</w:t>
            </w:r>
            <w:r w:rsidRPr="0087246E">
              <w:rPr>
                <w:rFonts w:hint="eastAsia"/>
                <w:szCs w:val="21"/>
              </w:rPr>
              <w:t>月培训计划”，内容包括：环境体系标准培训、内审员培训、应急预案与响应培训、业务知识培训等</w:t>
            </w:r>
          </w:p>
          <w:p w:rsidR="0087246E" w:rsidRPr="0087246E" w:rsidRDefault="0087246E" w:rsidP="0087246E">
            <w:pPr>
              <w:rPr>
                <w:szCs w:val="21"/>
              </w:rPr>
            </w:pPr>
            <w:r w:rsidRPr="0087246E">
              <w:rPr>
                <w:rFonts w:hint="eastAsia"/>
                <w:szCs w:val="21"/>
              </w:rPr>
              <w:t>查内部培训记录，提供《培训记录表》</w:t>
            </w:r>
          </w:p>
          <w:p w:rsidR="0087246E" w:rsidRPr="0087246E" w:rsidRDefault="0087246E" w:rsidP="0087246E">
            <w:pPr>
              <w:rPr>
                <w:szCs w:val="21"/>
              </w:rPr>
            </w:pPr>
            <w:r w:rsidRPr="0087246E">
              <w:rPr>
                <w:rFonts w:hint="eastAsia"/>
                <w:szCs w:val="21"/>
              </w:rPr>
              <w:t>2020</w:t>
            </w:r>
            <w:r w:rsidRPr="0087246E">
              <w:rPr>
                <w:rFonts w:hint="eastAsia"/>
                <w:szCs w:val="21"/>
              </w:rPr>
              <w:t>年</w:t>
            </w:r>
            <w:r w:rsidRPr="0087246E">
              <w:rPr>
                <w:rFonts w:hint="eastAsia"/>
                <w:szCs w:val="21"/>
              </w:rPr>
              <w:t>10</w:t>
            </w:r>
            <w:r w:rsidRPr="0087246E">
              <w:rPr>
                <w:rFonts w:hint="eastAsia"/>
                <w:szCs w:val="21"/>
              </w:rPr>
              <w:t>月</w:t>
            </w:r>
            <w:r w:rsidRPr="0087246E">
              <w:rPr>
                <w:rFonts w:hint="eastAsia"/>
                <w:szCs w:val="21"/>
              </w:rPr>
              <w:t>15</w:t>
            </w:r>
            <w:r w:rsidRPr="0087246E">
              <w:rPr>
                <w:rFonts w:hint="eastAsia"/>
                <w:szCs w:val="21"/>
              </w:rPr>
              <w:t>培训题目：</w:t>
            </w:r>
            <w:r w:rsidRPr="0087246E">
              <w:rPr>
                <w:rFonts w:hint="eastAsia"/>
                <w:szCs w:val="21"/>
              </w:rPr>
              <w:t>ISO14001</w:t>
            </w:r>
            <w:r w:rsidRPr="0087246E">
              <w:rPr>
                <w:rFonts w:hint="eastAsia"/>
                <w:szCs w:val="21"/>
              </w:rPr>
              <w:t>标准内审员培训；培训方式：集中讲授，包括：</w:t>
            </w:r>
            <w:r w:rsidRPr="0087246E">
              <w:rPr>
                <w:rFonts w:hint="eastAsia"/>
                <w:szCs w:val="21"/>
              </w:rPr>
              <w:t>ISO14001</w:t>
            </w:r>
            <w:r w:rsidRPr="0087246E">
              <w:rPr>
                <w:rFonts w:hint="eastAsia"/>
                <w:szCs w:val="21"/>
              </w:rPr>
              <w:t>标准的内审知识和相关技巧，内审控制程序，具体实施内审的各项细节和注意事项。以边讲边讨论的方式方法，进行学习培训，以口试回答的方式进行培训学习效果考核。培训有效率</w:t>
            </w:r>
            <w:r w:rsidRPr="0087246E">
              <w:rPr>
                <w:rFonts w:hint="eastAsia"/>
                <w:szCs w:val="21"/>
              </w:rPr>
              <w:t>100%</w:t>
            </w:r>
            <w:r w:rsidRPr="0087246E">
              <w:rPr>
                <w:rFonts w:hint="eastAsia"/>
                <w:szCs w:val="21"/>
              </w:rPr>
              <w:t>。</w:t>
            </w:r>
          </w:p>
          <w:p w:rsidR="00E153E8" w:rsidRDefault="0087246E" w:rsidP="0087246E">
            <w:pPr>
              <w:spacing w:line="300" w:lineRule="exact"/>
              <w:rPr>
                <w:rFonts w:ascii="宋体" w:hAnsi="宋体"/>
                <w:b/>
                <w:color w:val="000000" w:themeColor="text1"/>
                <w:sz w:val="20"/>
                <w:szCs w:val="20"/>
              </w:rPr>
            </w:pPr>
            <w:r w:rsidRPr="0087246E">
              <w:rPr>
                <w:rFonts w:hint="eastAsia"/>
                <w:szCs w:val="21"/>
              </w:rPr>
              <w:t>2020</w:t>
            </w:r>
            <w:r w:rsidRPr="0087246E">
              <w:rPr>
                <w:rFonts w:hint="eastAsia"/>
                <w:szCs w:val="21"/>
              </w:rPr>
              <w:t>年</w:t>
            </w:r>
            <w:r w:rsidRPr="0087246E">
              <w:rPr>
                <w:rFonts w:hint="eastAsia"/>
                <w:szCs w:val="21"/>
              </w:rPr>
              <w:t>12</w:t>
            </w:r>
            <w:r w:rsidRPr="0087246E">
              <w:rPr>
                <w:rFonts w:hint="eastAsia"/>
                <w:szCs w:val="21"/>
              </w:rPr>
              <w:t>月</w:t>
            </w:r>
            <w:r w:rsidRPr="0087246E">
              <w:rPr>
                <w:rFonts w:hint="eastAsia"/>
                <w:szCs w:val="21"/>
              </w:rPr>
              <w:t>19</w:t>
            </w:r>
            <w:r w:rsidRPr="0087246E">
              <w:rPr>
                <w:rFonts w:hint="eastAsia"/>
                <w:szCs w:val="21"/>
              </w:rPr>
              <w:t>培训题目：应急预案与响应培训；培训方式：集中讲授，培训有效率</w:t>
            </w:r>
            <w:r w:rsidRPr="0087246E">
              <w:rPr>
                <w:rFonts w:hint="eastAsia"/>
                <w:szCs w:val="21"/>
              </w:rPr>
              <w:t>100%</w:t>
            </w:r>
            <w:r w:rsidRPr="0087246E">
              <w:rPr>
                <w:rFonts w:hint="eastAsia"/>
                <w:szCs w:val="21"/>
              </w:rPr>
              <w:t>，基本符合要求</w:t>
            </w:r>
            <w:r w:rsidR="00E153E8">
              <w:rPr>
                <w:rFonts w:hint="eastAsia"/>
                <w:szCs w:val="21"/>
              </w:rPr>
              <w:t>。</w:t>
            </w:r>
          </w:p>
        </w:tc>
      </w:tr>
      <w:tr w:rsidR="00342DB9">
        <w:trPr>
          <w:cantSplit/>
          <w:trHeight w:val="645"/>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24B2E" w:rsidRPr="00B920E7" w:rsidRDefault="0087246E">
            <w:pPr>
              <w:spacing w:line="240" w:lineRule="exact"/>
              <w:rPr>
                <w:rFonts w:ascii="宋体" w:hAnsi="宋体"/>
                <w:sz w:val="20"/>
                <w:szCs w:val="20"/>
              </w:rPr>
            </w:pPr>
            <w:r w:rsidRPr="0087246E">
              <w:rPr>
                <w:rFonts w:ascii="宋体" w:hAnsi="宋体" w:hint="eastAsia"/>
                <w:color w:val="000000" w:themeColor="text1"/>
                <w:sz w:val="20"/>
                <w:szCs w:val="20"/>
              </w:rPr>
              <w:t>公司确定、提供为建立、实施、保持和改进环境管理体系所需的资源。查公司现有资源，包括人力资源、基础设施（含办公场所、办公设备/设施、交通和通讯设施、消防安全设施等）、信息、技术、资金等，现有员工84人，经营面积1200平方米左右（为两个公司联合办公）。</w:t>
            </w:r>
          </w:p>
        </w:tc>
      </w:tr>
      <w:tr w:rsidR="00342DB9" w:rsidTr="006B16C3">
        <w:trPr>
          <w:cantSplit/>
          <w:trHeight w:val="480"/>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r w:rsidR="006B16C3">
              <w:rPr>
                <w:rFonts w:ascii="宋体" w:hAnsi="宋体" w:hint="eastAsia"/>
                <w:b/>
                <w:color w:val="000000" w:themeColor="text1"/>
                <w:sz w:val="20"/>
                <w:szCs w:val="20"/>
              </w:rPr>
              <w:t xml:space="preserve">：   </w:t>
            </w:r>
            <w:r w:rsidR="00E153E8">
              <w:rPr>
                <w:rFonts w:ascii="宋体" w:hAnsi="宋体" w:hint="eastAsia"/>
                <w:b/>
                <w:color w:val="000000" w:themeColor="text1"/>
                <w:sz w:val="20"/>
                <w:szCs w:val="20"/>
              </w:rPr>
              <w:t>干净整洁</w:t>
            </w:r>
          </w:p>
        </w:tc>
      </w:tr>
      <w:tr w:rsidR="00342DB9" w:rsidTr="00B920E7">
        <w:trPr>
          <w:cantSplit/>
          <w:trHeight w:val="279"/>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sidR="00E153E8">
              <w:rPr>
                <w:rFonts w:ascii="宋体" w:hAnsi="宋体" w:hint="eastAsia"/>
                <w:b/>
                <w:color w:val="000000" w:themeColor="text1"/>
                <w:sz w:val="20"/>
                <w:szCs w:val="20"/>
              </w:rPr>
              <w:t>：无需监视测量设备</w:t>
            </w:r>
          </w:p>
        </w:tc>
      </w:tr>
      <w:tr w:rsidR="00342DB9">
        <w:trPr>
          <w:cantSplit/>
          <w:trHeight w:val="645"/>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24B2E" w:rsidRDefault="00E153E8">
            <w:pPr>
              <w:spacing w:line="240" w:lineRule="exact"/>
              <w:rPr>
                <w:rFonts w:ascii="宋体" w:hAnsi="宋体"/>
                <w:b/>
                <w:color w:val="000000" w:themeColor="text1"/>
                <w:sz w:val="20"/>
                <w:szCs w:val="20"/>
              </w:rPr>
            </w:pPr>
            <w:r>
              <w:rPr>
                <w:rFonts w:ascii="宋体" w:hAnsi="宋体"/>
                <w:b/>
                <w:color w:val="000000" w:themeColor="text1"/>
                <w:sz w:val="20"/>
                <w:szCs w:val="20"/>
              </w:rPr>
              <w:t>不涉及</w:t>
            </w:r>
          </w:p>
        </w:tc>
      </w:tr>
      <w:tr w:rsidR="00B920E7" w:rsidTr="00B920E7">
        <w:trPr>
          <w:cantSplit/>
          <w:trHeight w:val="318"/>
          <w:jc w:val="center"/>
        </w:trPr>
        <w:tc>
          <w:tcPr>
            <w:tcW w:w="720" w:type="dxa"/>
            <w:vMerge/>
            <w:textDirection w:val="tbRlV"/>
            <w:vAlign w:val="center"/>
          </w:tcPr>
          <w:p w:rsidR="00B920E7" w:rsidRDefault="00B920E7">
            <w:pPr>
              <w:spacing w:line="240" w:lineRule="exact"/>
              <w:ind w:left="113" w:right="113"/>
              <w:jc w:val="center"/>
              <w:rPr>
                <w:b/>
                <w:color w:val="000000" w:themeColor="text1"/>
                <w:szCs w:val="21"/>
              </w:rPr>
            </w:pPr>
          </w:p>
        </w:tc>
        <w:tc>
          <w:tcPr>
            <w:tcW w:w="9198" w:type="dxa"/>
          </w:tcPr>
          <w:p w:rsidR="00B920E7" w:rsidRDefault="00B920E7" w:rsidP="0063745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环保设施：灭火器/消防栓</w:t>
            </w:r>
          </w:p>
        </w:tc>
      </w:tr>
      <w:tr w:rsidR="00342DB9">
        <w:trPr>
          <w:cantSplit/>
          <w:trHeight w:val="2531"/>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24B2E" w:rsidRDefault="00ED6E9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153E8" w:rsidRDefault="00E153E8" w:rsidP="00E153E8">
            <w:r>
              <w:rPr>
                <w:rFonts w:hint="eastAsia"/>
              </w:rPr>
              <w:t>总经理通过如下方式（主要以会议、培训、交流、文件和记录等型式）对其建立、实施和改进环境管理体系的承诺提供证据。</w:t>
            </w:r>
          </w:p>
          <w:p w:rsidR="00E153E8" w:rsidRDefault="00E153E8" w:rsidP="00E153E8">
            <w:r>
              <w:rPr>
                <w:rFonts w:hint="eastAsia"/>
              </w:rPr>
              <w:t>1.</w:t>
            </w:r>
            <w:r>
              <w:rPr>
                <w:rFonts w:hint="eastAsia"/>
              </w:rPr>
              <w:t>负责环境体系的策划，负责公开的环境承诺，遵守环境保护的法律法规，制定环境方针，并签署批准、颁布环境方针；负责环境体系的管理评审工作；</w:t>
            </w:r>
          </w:p>
          <w:p w:rsidR="00E153E8" w:rsidRDefault="00E153E8" w:rsidP="00E153E8">
            <w:r>
              <w:rPr>
                <w:rFonts w:hint="eastAsia"/>
              </w:rPr>
              <w:t>2.</w:t>
            </w:r>
            <w:r>
              <w:rPr>
                <w:rFonts w:hint="eastAsia"/>
              </w:rPr>
              <w:t>负责批准《管理手册》、“环境目标、指标和管理方案”和“培训计划”；</w:t>
            </w:r>
          </w:p>
          <w:p w:rsidR="00E153E8" w:rsidRDefault="00E153E8" w:rsidP="00E153E8">
            <w:r>
              <w:rPr>
                <w:rFonts w:hint="eastAsia"/>
              </w:rPr>
              <w:t>3.</w:t>
            </w:r>
            <w:r>
              <w:rPr>
                <w:rFonts w:hint="eastAsia"/>
              </w:rPr>
              <w:t>确保提供建立、实施并保持环境管理体系所必要的资源；</w:t>
            </w:r>
          </w:p>
          <w:p w:rsidR="00E153E8" w:rsidRDefault="00E153E8" w:rsidP="00E153E8">
            <w:r>
              <w:rPr>
                <w:rFonts w:hint="eastAsia"/>
              </w:rPr>
              <w:t>4.</w:t>
            </w:r>
            <w:r>
              <w:rPr>
                <w:rFonts w:hint="eastAsia"/>
              </w:rPr>
              <w:t>负责特殊合同的批准和签订，批准分</w:t>
            </w:r>
            <w:r>
              <w:rPr>
                <w:rFonts w:hint="eastAsia"/>
              </w:rPr>
              <w:t>/</w:t>
            </w:r>
            <w:r>
              <w:rPr>
                <w:rFonts w:hint="eastAsia"/>
              </w:rPr>
              <w:t>承包方的定点、扩点、撤点和恢复，批准《合格供应商名录》；</w:t>
            </w:r>
          </w:p>
          <w:p w:rsidR="00E153E8" w:rsidRDefault="00E153E8" w:rsidP="00E153E8">
            <w:pPr>
              <w:spacing w:line="300" w:lineRule="exact"/>
              <w:ind w:left="1"/>
              <w:rPr>
                <w:b/>
                <w:color w:val="000000" w:themeColor="text1"/>
                <w:sz w:val="20"/>
                <w:szCs w:val="20"/>
              </w:rPr>
            </w:pPr>
            <w:r>
              <w:rPr>
                <w:rFonts w:hint="eastAsia"/>
              </w:rPr>
              <w:t>5.</w:t>
            </w:r>
            <w:r>
              <w:rPr>
                <w:rFonts w:hint="eastAsia"/>
              </w:rPr>
              <w:t>对公司产品质量全面负责，对重大的批不合格品做出处置。</w:t>
            </w:r>
          </w:p>
        </w:tc>
      </w:tr>
      <w:tr w:rsidR="00342DB9" w:rsidTr="006B16C3">
        <w:trPr>
          <w:cantSplit/>
          <w:trHeight w:val="1452"/>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E153E8" w:rsidRPr="006B16C3" w:rsidRDefault="00ED6E96" w:rsidP="006B16C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153E8"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1"/>
              </w:rPr>
              <w:t>电话、会议、培训、面谈、文件、网络等方式交流</w:t>
            </w:r>
          </w:p>
          <w:p w:rsidR="00E153E8"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内部沟通的效果：有效</w:t>
            </w:r>
          </w:p>
          <w:p w:rsidR="00E153E8" w:rsidRPr="00E073C2" w:rsidRDefault="00E153E8" w:rsidP="00E153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1"/>
              </w:rPr>
              <w:t>内外部信息沟通渠道畅通</w:t>
            </w:r>
          </w:p>
          <w:p w:rsidR="00A24B2E" w:rsidRPr="00E073C2" w:rsidRDefault="00E153E8">
            <w:pPr>
              <w:spacing w:line="240" w:lineRule="exact"/>
              <w:rPr>
                <w:rFonts w:ascii="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1"/>
              </w:rPr>
              <w:t>“至相关方告知书”发放到相关方，沟通顺畅</w:t>
            </w:r>
          </w:p>
        </w:tc>
      </w:tr>
      <w:tr w:rsidR="00342DB9" w:rsidTr="00637459">
        <w:trPr>
          <w:cantSplit/>
          <w:trHeight w:val="1587"/>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D83B44">
            <w:pPr>
              <w:spacing w:line="240" w:lineRule="exact"/>
              <w:rPr>
                <w:b/>
                <w:color w:val="000000" w:themeColor="text1"/>
                <w:spacing w:val="-8"/>
                <w:sz w:val="20"/>
                <w:szCs w:val="20"/>
              </w:rPr>
            </w:pPr>
            <w:r>
              <w:rPr>
                <w:rFonts w:hint="eastAsia"/>
                <w:b/>
                <w:color w:val="000000" w:themeColor="text1"/>
                <w:sz w:val="20"/>
                <w:szCs w:val="20"/>
              </w:rPr>
              <w:t>3</w:t>
            </w:r>
            <w:r w:rsidR="00ED6E96">
              <w:rPr>
                <w:rFonts w:hint="eastAsia"/>
                <w:b/>
                <w:color w:val="000000" w:themeColor="text1"/>
                <w:sz w:val="20"/>
                <w:szCs w:val="20"/>
              </w:rPr>
              <w:t xml:space="preserve">. </w:t>
            </w:r>
            <w:r w:rsidR="00ED6E96">
              <w:rPr>
                <w:rFonts w:hint="eastAsia"/>
                <w:b/>
                <w:color w:val="000000" w:themeColor="text1"/>
                <w:spacing w:val="-8"/>
                <w:sz w:val="20"/>
                <w:szCs w:val="20"/>
              </w:rPr>
              <w:t>不合格品</w:t>
            </w:r>
            <w:r w:rsidR="00ED6E96">
              <w:rPr>
                <w:rFonts w:hint="eastAsia"/>
                <w:b/>
                <w:color w:val="000000" w:themeColor="text1"/>
                <w:spacing w:val="-8"/>
                <w:sz w:val="20"/>
                <w:szCs w:val="20"/>
              </w:rPr>
              <w:t>/</w:t>
            </w:r>
            <w:r w:rsidR="00ED6E96">
              <w:rPr>
                <w:rFonts w:hint="eastAsia"/>
                <w:b/>
                <w:color w:val="000000" w:themeColor="text1"/>
                <w:spacing w:val="-8"/>
                <w:sz w:val="20"/>
                <w:szCs w:val="20"/>
              </w:rPr>
              <w:t>项的识别、控制</w:t>
            </w:r>
            <w:r w:rsidR="00ED6E96">
              <w:rPr>
                <w:rFonts w:hint="eastAsia"/>
                <w:b/>
                <w:color w:val="000000" w:themeColor="text1"/>
                <w:spacing w:val="-8"/>
                <w:sz w:val="20"/>
                <w:szCs w:val="20"/>
              </w:rPr>
              <w:t>;</w:t>
            </w:r>
          </w:p>
          <w:p w:rsidR="0087246E" w:rsidRPr="0087246E" w:rsidRDefault="0087246E" w:rsidP="0087246E">
            <w:pPr>
              <w:rPr>
                <w:szCs w:val="21"/>
              </w:rPr>
            </w:pPr>
            <w:r w:rsidRPr="0087246E">
              <w:rPr>
                <w:rFonts w:hint="eastAsia"/>
                <w:szCs w:val="21"/>
              </w:rPr>
              <w:t>制定了《不符合和纠正措施程序》，内容基本符合标准要求。</w:t>
            </w:r>
          </w:p>
          <w:p w:rsidR="0087246E" w:rsidRPr="0087246E" w:rsidRDefault="0087246E" w:rsidP="0087246E">
            <w:pPr>
              <w:rPr>
                <w:szCs w:val="21"/>
              </w:rPr>
            </w:pPr>
            <w:r w:rsidRPr="0087246E">
              <w:rPr>
                <w:rFonts w:hint="eastAsia"/>
                <w:szCs w:val="21"/>
              </w:rPr>
              <w:t>对日常工作检查，管理评审，内审，其他考评，合规性评价发现的不符合及环境的事件采取纠正，防止事态发展，进行原因分析，采取必要的纠正预防措施，防止事件的发生、再发生。</w:t>
            </w:r>
          </w:p>
          <w:p w:rsidR="00A24B2E" w:rsidRDefault="0087246E" w:rsidP="0087246E">
            <w:pPr>
              <w:spacing w:line="240" w:lineRule="exact"/>
              <w:rPr>
                <w:b/>
                <w:color w:val="000000" w:themeColor="text1"/>
                <w:sz w:val="20"/>
                <w:szCs w:val="20"/>
              </w:rPr>
            </w:pPr>
            <w:r w:rsidRPr="0087246E">
              <w:rPr>
                <w:rFonts w:hint="eastAsia"/>
                <w:szCs w:val="21"/>
              </w:rPr>
              <w:t>对管理评审、内审提出的不符合及改进要求，进行原因分析，制定了具体措施，目前已实施完成</w:t>
            </w:r>
          </w:p>
        </w:tc>
      </w:tr>
      <w:tr w:rsidR="00637459" w:rsidTr="00637459">
        <w:trPr>
          <w:cantSplit/>
          <w:trHeight w:val="1587"/>
          <w:jc w:val="center"/>
        </w:trPr>
        <w:tc>
          <w:tcPr>
            <w:tcW w:w="720" w:type="dxa"/>
            <w:vMerge/>
            <w:vAlign w:val="center"/>
          </w:tcPr>
          <w:p w:rsidR="00637459" w:rsidRDefault="00637459">
            <w:pPr>
              <w:spacing w:line="240" w:lineRule="exact"/>
              <w:jc w:val="center"/>
              <w:rPr>
                <w:b/>
                <w:color w:val="000000" w:themeColor="text1"/>
                <w:szCs w:val="21"/>
              </w:rPr>
            </w:pPr>
          </w:p>
        </w:tc>
        <w:tc>
          <w:tcPr>
            <w:tcW w:w="9198" w:type="dxa"/>
          </w:tcPr>
          <w:p w:rsidR="00637459" w:rsidRDefault="00637459" w:rsidP="00637459">
            <w:pPr>
              <w:spacing w:line="240" w:lineRule="exact"/>
              <w:rPr>
                <w:b/>
                <w:color w:val="000000" w:themeColor="text1"/>
                <w:sz w:val="20"/>
                <w:szCs w:val="20"/>
              </w:rPr>
            </w:pPr>
            <w:r>
              <w:rPr>
                <w:rFonts w:hint="eastAsia"/>
                <w:b/>
                <w:color w:val="000000" w:themeColor="text1"/>
                <w:sz w:val="20"/>
                <w:szCs w:val="20"/>
              </w:rPr>
              <w:t>4. EMS</w:t>
            </w:r>
            <w:r>
              <w:rPr>
                <w:rFonts w:hint="eastAsia"/>
                <w:b/>
                <w:color w:val="000000" w:themeColor="text1"/>
                <w:sz w:val="20"/>
                <w:szCs w:val="20"/>
              </w:rPr>
              <w:t>组织对重要环境因素实施控制的结果</w:t>
            </w:r>
          </w:p>
          <w:p w:rsidR="00637459" w:rsidRDefault="00637459" w:rsidP="0063745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37459" w:rsidRPr="0087246E" w:rsidRDefault="00637459" w:rsidP="00637459">
            <w:pPr>
              <w:rPr>
                <w:sz w:val="18"/>
                <w:szCs w:val="18"/>
              </w:rPr>
            </w:pPr>
            <w:r w:rsidRPr="0087246E">
              <w:rPr>
                <w:rFonts w:hint="eastAsia"/>
                <w:sz w:val="18"/>
                <w:szCs w:val="18"/>
              </w:rPr>
              <w:t>应执行的运行控制文件包括：运行控制程序，固体废弃物管理规定、对相关方施加影响管理规定、节能降耗管理规定、消防安全管理制度、综合管理部安全管理制度、车辆管理规定、电脑使用管理办法等</w:t>
            </w:r>
          </w:p>
          <w:p w:rsidR="00637459" w:rsidRPr="0087246E" w:rsidRDefault="00637459" w:rsidP="00637459">
            <w:pPr>
              <w:rPr>
                <w:sz w:val="18"/>
                <w:szCs w:val="18"/>
              </w:rPr>
            </w:pPr>
            <w:r w:rsidRPr="0087246E">
              <w:rPr>
                <w:rFonts w:hint="eastAsia"/>
                <w:sz w:val="18"/>
                <w:szCs w:val="18"/>
              </w:rPr>
              <w:t>运行控制情况：</w:t>
            </w:r>
          </w:p>
          <w:p w:rsidR="00637459" w:rsidRPr="0087246E" w:rsidRDefault="00637459" w:rsidP="00637459">
            <w:pPr>
              <w:rPr>
                <w:sz w:val="18"/>
                <w:szCs w:val="18"/>
              </w:rPr>
            </w:pPr>
            <w:r w:rsidRPr="0087246E">
              <w:rPr>
                <w:rFonts w:hint="eastAsia"/>
                <w:sz w:val="18"/>
                <w:szCs w:val="18"/>
              </w:rPr>
              <w:t>1</w:t>
            </w:r>
            <w:r w:rsidRPr="0087246E">
              <w:rPr>
                <w:rFonts w:hint="eastAsia"/>
                <w:sz w:val="18"/>
                <w:szCs w:val="18"/>
              </w:rPr>
              <w:t>、综合管理部区域：污水：不涉及污水，没有污水排放。噪声：办公现场不产生明显噪声。</w:t>
            </w:r>
          </w:p>
          <w:p w:rsidR="00637459" w:rsidRPr="0087246E" w:rsidRDefault="00637459" w:rsidP="00637459">
            <w:pPr>
              <w:rPr>
                <w:sz w:val="18"/>
                <w:szCs w:val="18"/>
              </w:rPr>
            </w:pPr>
            <w:r w:rsidRPr="0087246E">
              <w:rPr>
                <w:rFonts w:hint="eastAsia"/>
                <w:sz w:val="18"/>
                <w:szCs w:val="18"/>
              </w:rPr>
              <w:t>2</w:t>
            </w:r>
            <w:r w:rsidRPr="0087246E">
              <w:rPr>
                <w:rFonts w:hint="eastAsia"/>
                <w:sz w:val="18"/>
                <w:szCs w:val="18"/>
              </w:rPr>
              <w:t>、办公过程注意节约用电，做到人走灯灭，电脑长时间不用时关机，下班前要关闭电源，防止触电。</w:t>
            </w:r>
          </w:p>
          <w:p w:rsidR="00637459" w:rsidRPr="0087246E" w:rsidRDefault="00637459" w:rsidP="00637459">
            <w:pPr>
              <w:rPr>
                <w:sz w:val="18"/>
                <w:szCs w:val="18"/>
              </w:rPr>
            </w:pPr>
            <w:r w:rsidRPr="0087246E">
              <w:rPr>
                <w:rFonts w:hint="eastAsia"/>
                <w:sz w:val="18"/>
                <w:szCs w:val="18"/>
              </w:rPr>
              <w:t>3</w:t>
            </w:r>
            <w:r w:rsidRPr="0087246E">
              <w:rPr>
                <w:rFonts w:hint="eastAsia"/>
                <w:sz w:val="18"/>
                <w:szCs w:val="18"/>
              </w:rPr>
              <w:t>、办公区域禁止吸烟，并配备有效的干粉灭火器。</w:t>
            </w:r>
          </w:p>
          <w:p w:rsidR="00637459" w:rsidRPr="0087246E" w:rsidRDefault="00637459" w:rsidP="00637459">
            <w:pPr>
              <w:rPr>
                <w:sz w:val="18"/>
                <w:szCs w:val="18"/>
              </w:rPr>
            </w:pPr>
            <w:r w:rsidRPr="0087246E">
              <w:rPr>
                <w:rFonts w:hint="eastAsia"/>
                <w:sz w:val="18"/>
                <w:szCs w:val="18"/>
              </w:rPr>
              <w:t>4</w:t>
            </w:r>
            <w:r w:rsidRPr="0087246E">
              <w:rPr>
                <w:rFonts w:hint="eastAsia"/>
                <w:sz w:val="18"/>
                <w:szCs w:val="18"/>
              </w:rPr>
              <w:t>、办公区域整洁、光线充足，办公条件较好，办公设备安全状态良好，教育员工正确使用办公设备，现场用电基本规范，无乱拉线现象，防止火灾发生。</w:t>
            </w:r>
          </w:p>
          <w:p w:rsidR="00637459" w:rsidRPr="0087246E" w:rsidRDefault="00637459" w:rsidP="00637459">
            <w:pPr>
              <w:rPr>
                <w:sz w:val="18"/>
                <w:szCs w:val="18"/>
              </w:rPr>
            </w:pPr>
            <w:r w:rsidRPr="0087246E">
              <w:rPr>
                <w:rFonts w:hint="eastAsia"/>
                <w:sz w:val="18"/>
                <w:szCs w:val="18"/>
              </w:rPr>
              <w:t>5</w:t>
            </w:r>
            <w:r w:rsidRPr="0087246E">
              <w:rPr>
                <w:rFonts w:hint="eastAsia"/>
                <w:sz w:val="18"/>
                <w:szCs w:val="18"/>
              </w:rPr>
              <w:t>、相关方施加影响：公司能够控制或能够施加影响的相关方有顾客等。</w:t>
            </w:r>
          </w:p>
          <w:p w:rsidR="00637459" w:rsidRPr="0087246E" w:rsidRDefault="00637459" w:rsidP="00637459">
            <w:pPr>
              <w:rPr>
                <w:sz w:val="18"/>
                <w:szCs w:val="18"/>
              </w:rPr>
            </w:pPr>
            <w:r w:rsidRPr="0087246E">
              <w:rPr>
                <w:rFonts w:hint="eastAsia"/>
                <w:sz w:val="18"/>
                <w:szCs w:val="18"/>
              </w:rPr>
              <w:t>提供了《相关方需求和期望清单》事业部对顾客满意度进行监测，每半年一次了解顾客的需求和期望包括：</w:t>
            </w:r>
            <w:r w:rsidRPr="0087246E">
              <w:rPr>
                <w:rFonts w:hint="eastAsia"/>
                <w:sz w:val="18"/>
                <w:szCs w:val="18"/>
              </w:rPr>
              <w:t>1</w:t>
            </w:r>
            <w:r w:rsidRPr="0087246E">
              <w:rPr>
                <w:rFonts w:hint="eastAsia"/>
                <w:sz w:val="18"/>
                <w:szCs w:val="18"/>
              </w:rPr>
              <w:t>、服务质量符合顾客要求</w:t>
            </w:r>
            <w:r w:rsidRPr="0087246E">
              <w:rPr>
                <w:rFonts w:hint="eastAsia"/>
                <w:sz w:val="18"/>
                <w:szCs w:val="18"/>
              </w:rPr>
              <w:t xml:space="preserve"> 2</w:t>
            </w:r>
            <w:r w:rsidRPr="0087246E">
              <w:rPr>
                <w:rFonts w:hint="eastAsia"/>
                <w:sz w:val="18"/>
                <w:szCs w:val="18"/>
              </w:rPr>
              <w:t>、及时提供劳务</w:t>
            </w:r>
            <w:r w:rsidRPr="0087246E">
              <w:rPr>
                <w:rFonts w:hint="eastAsia"/>
                <w:sz w:val="18"/>
                <w:szCs w:val="18"/>
              </w:rPr>
              <w:t xml:space="preserve"> 3</w:t>
            </w:r>
            <w:r w:rsidRPr="0087246E">
              <w:rPr>
                <w:rFonts w:hint="eastAsia"/>
                <w:sz w:val="18"/>
                <w:szCs w:val="18"/>
              </w:rPr>
              <w:t>、价格合理。经沟通公司的环境</w:t>
            </w:r>
            <w:r w:rsidRPr="0087246E">
              <w:rPr>
                <w:rFonts w:hint="eastAsia"/>
                <w:sz w:val="18"/>
                <w:szCs w:val="18"/>
              </w:rPr>
              <w:t>/</w:t>
            </w:r>
            <w:r w:rsidRPr="0087246E">
              <w:rPr>
                <w:rFonts w:hint="eastAsia"/>
                <w:sz w:val="18"/>
                <w:szCs w:val="18"/>
              </w:rPr>
              <w:t>安全控制要求告知所有相关方，督促影响各相关方按照环境</w:t>
            </w:r>
            <w:r w:rsidRPr="0087246E">
              <w:rPr>
                <w:rFonts w:hint="eastAsia"/>
                <w:sz w:val="18"/>
                <w:szCs w:val="18"/>
              </w:rPr>
              <w:t>/</w:t>
            </w:r>
            <w:r w:rsidRPr="0087246E">
              <w:rPr>
                <w:rFonts w:hint="eastAsia"/>
                <w:sz w:val="18"/>
                <w:szCs w:val="18"/>
              </w:rPr>
              <w:t>安全管理体系要求对环境</w:t>
            </w:r>
            <w:r w:rsidRPr="0087246E">
              <w:rPr>
                <w:rFonts w:hint="eastAsia"/>
                <w:sz w:val="18"/>
                <w:szCs w:val="18"/>
              </w:rPr>
              <w:t>/</w:t>
            </w:r>
            <w:r w:rsidRPr="0087246E">
              <w:rPr>
                <w:rFonts w:hint="eastAsia"/>
                <w:sz w:val="18"/>
                <w:szCs w:val="18"/>
              </w:rPr>
              <w:t>安全施加影响。在与顾客沟通和招投标时，通过选择适当时机向顾客宣传本公司的管理方针理念以及本公司的具体做法、成绩等，向顾客施加环境的影响，增强顾客对本公司的信任程度。在接单过程中充分考虑客户所涉及到的环境及安全相关要求。针对产品运输公司，发放了告知书，明确进厂的注意事项，施加环境方面的影响。</w:t>
            </w:r>
          </w:p>
          <w:p w:rsidR="00637459" w:rsidRPr="0087246E" w:rsidRDefault="00637459" w:rsidP="00637459">
            <w:pPr>
              <w:rPr>
                <w:sz w:val="18"/>
                <w:szCs w:val="18"/>
              </w:rPr>
            </w:pPr>
            <w:r w:rsidRPr="0087246E">
              <w:rPr>
                <w:rFonts w:hint="eastAsia"/>
                <w:sz w:val="18"/>
                <w:szCs w:val="18"/>
              </w:rPr>
              <w:t>企业目前一个在建项目：中国北京市建国门内大街</w:t>
            </w:r>
            <w:r w:rsidRPr="0087246E">
              <w:rPr>
                <w:rFonts w:hint="eastAsia"/>
                <w:sz w:val="18"/>
                <w:szCs w:val="18"/>
              </w:rPr>
              <w:t>9</w:t>
            </w:r>
            <w:r w:rsidRPr="0087246E">
              <w:rPr>
                <w:rFonts w:hint="eastAsia"/>
                <w:sz w:val="18"/>
                <w:szCs w:val="18"/>
              </w:rPr>
              <w:t>号北京国际饭店有限责任公司会议服务</w:t>
            </w:r>
          </w:p>
          <w:p w:rsidR="00637459" w:rsidRPr="0087246E" w:rsidRDefault="00637459" w:rsidP="00637459">
            <w:pPr>
              <w:rPr>
                <w:sz w:val="18"/>
                <w:szCs w:val="18"/>
              </w:rPr>
            </w:pPr>
            <w:r w:rsidRPr="0087246E">
              <w:rPr>
                <w:rFonts w:hint="eastAsia"/>
                <w:sz w:val="18"/>
                <w:szCs w:val="18"/>
              </w:rPr>
              <w:t>项目开始时间：</w:t>
            </w:r>
            <w:r w:rsidRPr="0087246E">
              <w:rPr>
                <w:rFonts w:hint="eastAsia"/>
                <w:sz w:val="18"/>
                <w:szCs w:val="18"/>
              </w:rPr>
              <w:t>2021</w:t>
            </w:r>
            <w:r w:rsidRPr="0087246E">
              <w:rPr>
                <w:rFonts w:hint="eastAsia"/>
                <w:sz w:val="18"/>
                <w:szCs w:val="18"/>
              </w:rPr>
              <w:t>年</w:t>
            </w:r>
            <w:r w:rsidRPr="0087246E">
              <w:rPr>
                <w:rFonts w:hint="eastAsia"/>
                <w:sz w:val="18"/>
                <w:szCs w:val="18"/>
              </w:rPr>
              <w:t>3</w:t>
            </w:r>
            <w:r w:rsidRPr="0087246E">
              <w:rPr>
                <w:rFonts w:hint="eastAsia"/>
                <w:sz w:val="18"/>
                <w:szCs w:val="18"/>
              </w:rPr>
              <w:t>月</w:t>
            </w:r>
            <w:r w:rsidRPr="0087246E">
              <w:rPr>
                <w:rFonts w:hint="eastAsia"/>
                <w:sz w:val="18"/>
                <w:szCs w:val="18"/>
              </w:rPr>
              <w:t>23</w:t>
            </w:r>
            <w:r w:rsidRPr="0087246E">
              <w:rPr>
                <w:rFonts w:hint="eastAsia"/>
                <w:sz w:val="18"/>
                <w:szCs w:val="18"/>
              </w:rPr>
              <w:t>日项目结束时间：</w:t>
            </w:r>
            <w:r w:rsidRPr="0087246E">
              <w:rPr>
                <w:rFonts w:hint="eastAsia"/>
                <w:sz w:val="18"/>
                <w:szCs w:val="18"/>
              </w:rPr>
              <w:t>2021</w:t>
            </w:r>
            <w:r w:rsidRPr="0087246E">
              <w:rPr>
                <w:rFonts w:hint="eastAsia"/>
                <w:sz w:val="18"/>
                <w:szCs w:val="18"/>
              </w:rPr>
              <w:t>年</w:t>
            </w:r>
            <w:r w:rsidRPr="0087246E">
              <w:rPr>
                <w:rFonts w:hint="eastAsia"/>
                <w:sz w:val="18"/>
                <w:szCs w:val="18"/>
              </w:rPr>
              <w:t>4</w:t>
            </w:r>
            <w:r w:rsidRPr="0087246E">
              <w:rPr>
                <w:rFonts w:hint="eastAsia"/>
                <w:sz w:val="18"/>
                <w:szCs w:val="18"/>
              </w:rPr>
              <w:t>月</w:t>
            </w:r>
            <w:r w:rsidRPr="0087246E">
              <w:rPr>
                <w:rFonts w:hint="eastAsia"/>
                <w:sz w:val="18"/>
                <w:szCs w:val="18"/>
              </w:rPr>
              <w:t>3</w:t>
            </w:r>
            <w:r w:rsidRPr="0087246E">
              <w:rPr>
                <w:rFonts w:hint="eastAsia"/>
                <w:sz w:val="18"/>
                <w:szCs w:val="18"/>
              </w:rPr>
              <w:t>日</w:t>
            </w:r>
          </w:p>
          <w:p w:rsidR="00637459" w:rsidRPr="0087246E" w:rsidRDefault="00637459" w:rsidP="00637459">
            <w:pPr>
              <w:rPr>
                <w:sz w:val="18"/>
                <w:szCs w:val="18"/>
              </w:rPr>
            </w:pPr>
            <w:r w:rsidRPr="0087246E">
              <w:rPr>
                <w:rFonts w:hint="eastAsia"/>
                <w:sz w:val="18"/>
                <w:szCs w:val="18"/>
              </w:rPr>
              <w:t>目前为前期准备阶段：安排酒店、人员邀请确认、发布通知、会议宣传工作等</w:t>
            </w:r>
          </w:p>
          <w:p w:rsidR="00637459" w:rsidRPr="00637459" w:rsidRDefault="00637459" w:rsidP="00637459">
            <w:pPr>
              <w:rPr>
                <w:sz w:val="18"/>
                <w:szCs w:val="18"/>
              </w:rPr>
            </w:pPr>
            <w:r w:rsidRPr="0087246E">
              <w:rPr>
                <w:rFonts w:hint="eastAsia"/>
                <w:sz w:val="18"/>
                <w:szCs w:val="18"/>
              </w:rPr>
              <w:t>目前此会议服务进行顺利</w:t>
            </w:r>
          </w:p>
        </w:tc>
      </w:tr>
      <w:tr w:rsidR="0087246E" w:rsidTr="00637459">
        <w:trPr>
          <w:cantSplit/>
          <w:trHeight w:val="3720"/>
          <w:jc w:val="center"/>
        </w:trPr>
        <w:tc>
          <w:tcPr>
            <w:tcW w:w="720" w:type="dxa"/>
            <w:vMerge/>
            <w:vAlign w:val="center"/>
          </w:tcPr>
          <w:p w:rsidR="0087246E" w:rsidRDefault="0087246E">
            <w:pPr>
              <w:spacing w:line="240" w:lineRule="exact"/>
              <w:jc w:val="center"/>
              <w:rPr>
                <w:b/>
                <w:color w:val="000000" w:themeColor="text1"/>
                <w:szCs w:val="21"/>
              </w:rPr>
            </w:pPr>
          </w:p>
        </w:tc>
        <w:tc>
          <w:tcPr>
            <w:tcW w:w="9198" w:type="dxa"/>
          </w:tcPr>
          <w:p w:rsidR="0087246E" w:rsidRDefault="0087246E" w:rsidP="00A7621D">
            <w:pPr>
              <w:spacing w:line="240" w:lineRule="exact"/>
              <w:ind w:left="201" w:hangingChars="100" w:hanging="201"/>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37459" w:rsidRPr="00637459" w:rsidRDefault="00637459" w:rsidP="00637459">
            <w:pPr>
              <w:rPr>
                <w:sz w:val="18"/>
                <w:szCs w:val="18"/>
              </w:rPr>
            </w:pPr>
            <w:r w:rsidRPr="00637459">
              <w:rPr>
                <w:rFonts w:hint="eastAsia"/>
                <w:sz w:val="18"/>
                <w:szCs w:val="18"/>
              </w:rPr>
              <w:t>查策划有《应急准备和响应控制程序》，编制有《火灾</w:t>
            </w:r>
            <w:r w:rsidRPr="00637459">
              <w:rPr>
                <w:rFonts w:hint="eastAsia"/>
                <w:sz w:val="18"/>
                <w:szCs w:val="18"/>
              </w:rPr>
              <w:t>/</w:t>
            </w:r>
            <w:r w:rsidRPr="00637459">
              <w:rPr>
                <w:rFonts w:hint="eastAsia"/>
                <w:sz w:val="18"/>
                <w:szCs w:val="18"/>
              </w:rPr>
              <w:t>触电事故应急预案》。</w:t>
            </w:r>
          </w:p>
          <w:p w:rsidR="00637459" w:rsidRPr="00637459" w:rsidRDefault="00637459" w:rsidP="00637459">
            <w:pPr>
              <w:rPr>
                <w:sz w:val="18"/>
                <w:szCs w:val="18"/>
              </w:rPr>
            </w:pPr>
            <w:r w:rsidRPr="00637459">
              <w:rPr>
                <w:rFonts w:hint="eastAsia"/>
                <w:sz w:val="18"/>
                <w:szCs w:val="18"/>
              </w:rPr>
              <w:t>2</w:t>
            </w:r>
            <w:r w:rsidRPr="00637459">
              <w:rPr>
                <w:rFonts w:hint="eastAsia"/>
                <w:sz w:val="18"/>
                <w:szCs w:val="18"/>
              </w:rPr>
              <w:t>、应急准备工作开展以下活动：</w:t>
            </w:r>
          </w:p>
          <w:p w:rsidR="00637459" w:rsidRPr="00637459" w:rsidRDefault="00637459" w:rsidP="00637459">
            <w:pPr>
              <w:rPr>
                <w:sz w:val="18"/>
                <w:szCs w:val="18"/>
              </w:rPr>
            </w:pPr>
            <w:r w:rsidRPr="00637459">
              <w:rPr>
                <w:rFonts w:hint="eastAsia"/>
                <w:sz w:val="18"/>
                <w:szCs w:val="18"/>
              </w:rPr>
              <w:t>——建立有应急组织，提供应急组织机构图、人员名单、职责权限规定等。</w:t>
            </w:r>
          </w:p>
          <w:p w:rsidR="00637459" w:rsidRPr="00637459" w:rsidRDefault="00637459" w:rsidP="00637459">
            <w:pPr>
              <w:rPr>
                <w:sz w:val="18"/>
                <w:szCs w:val="18"/>
              </w:rPr>
            </w:pPr>
            <w:r w:rsidRPr="00637459">
              <w:rPr>
                <w:rFonts w:hint="eastAsia"/>
                <w:sz w:val="18"/>
                <w:szCs w:val="18"/>
              </w:rPr>
              <w:t>——配备相应的设备。</w:t>
            </w:r>
          </w:p>
          <w:p w:rsidR="00637459" w:rsidRPr="00637459" w:rsidRDefault="00637459" w:rsidP="00637459">
            <w:pPr>
              <w:rPr>
                <w:sz w:val="18"/>
                <w:szCs w:val="18"/>
              </w:rPr>
            </w:pPr>
            <w:r w:rsidRPr="00637459">
              <w:rPr>
                <w:rFonts w:hint="eastAsia"/>
                <w:sz w:val="18"/>
                <w:szCs w:val="18"/>
              </w:rPr>
              <w:t>——进行常识和能力的培训</w:t>
            </w:r>
          </w:p>
          <w:p w:rsidR="00637459" w:rsidRPr="00637459" w:rsidRDefault="00637459" w:rsidP="00637459">
            <w:pPr>
              <w:rPr>
                <w:sz w:val="18"/>
                <w:szCs w:val="18"/>
              </w:rPr>
            </w:pPr>
            <w:r w:rsidRPr="00637459">
              <w:rPr>
                <w:rFonts w:hint="eastAsia"/>
                <w:sz w:val="18"/>
                <w:szCs w:val="18"/>
              </w:rPr>
              <w:t>3</w:t>
            </w:r>
            <w:r w:rsidRPr="00637459">
              <w:rPr>
                <w:rFonts w:hint="eastAsia"/>
                <w:sz w:val="18"/>
                <w:szCs w:val="18"/>
              </w:rPr>
              <w:t>、该部门介绍开展了器材的使用和人员紧急疏散演练活动：</w:t>
            </w:r>
          </w:p>
          <w:p w:rsidR="00637459" w:rsidRPr="00637459" w:rsidRDefault="00637459" w:rsidP="00637459">
            <w:pPr>
              <w:rPr>
                <w:sz w:val="18"/>
                <w:szCs w:val="18"/>
              </w:rPr>
            </w:pPr>
            <w:r w:rsidRPr="00637459">
              <w:rPr>
                <w:rFonts w:hint="eastAsia"/>
                <w:sz w:val="18"/>
                <w:szCs w:val="18"/>
              </w:rPr>
              <w:t>提供有“演习记录”。</w:t>
            </w:r>
          </w:p>
          <w:p w:rsidR="00637459" w:rsidRPr="00637459" w:rsidRDefault="00637459" w:rsidP="00637459">
            <w:pPr>
              <w:rPr>
                <w:sz w:val="18"/>
                <w:szCs w:val="18"/>
              </w:rPr>
            </w:pPr>
            <w:r w:rsidRPr="00637459">
              <w:rPr>
                <w:rFonts w:hint="eastAsia"/>
                <w:sz w:val="18"/>
                <w:szCs w:val="18"/>
              </w:rPr>
              <w:t>——演练时间：</w:t>
            </w:r>
            <w:r w:rsidRPr="00637459">
              <w:rPr>
                <w:rFonts w:hint="eastAsia"/>
                <w:sz w:val="18"/>
                <w:szCs w:val="18"/>
              </w:rPr>
              <w:t>2020</w:t>
            </w:r>
            <w:r w:rsidRPr="00637459">
              <w:rPr>
                <w:rFonts w:hint="eastAsia"/>
                <w:sz w:val="18"/>
                <w:szCs w:val="18"/>
              </w:rPr>
              <w:t>年</w:t>
            </w:r>
            <w:r w:rsidRPr="00637459">
              <w:rPr>
                <w:rFonts w:hint="eastAsia"/>
                <w:sz w:val="18"/>
                <w:szCs w:val="18"/>
              </w:rPr>
              <w:t>8</w:t>
            </w:r>
            <w:r w:rsidRPr="00637459">
              <w:rPr>
                <w:rFonts w:hint="eastAsia"/>
                <w:sz w:val="18"/>
                <w:szCs w:val="18"/>
              </w:rPr>
              <w:t>月</w:t>
            </w:r>
            <w:r w:rsidRPr="00637459">
              <w:rPr>
                <w:rFonts w:hint="eastAsia"/>
                <w:sz w:val="18"/>
                <w:szCs w:val="18"/>
              </w:rPr>
              <w:t>26</w:t>
            </w:r>
            <w:r w:rsidRPr="00637459">
              <w:rPr>
                <w:rFonts w:hint="eastAsia"/>
                <w:sz w:val="18"/>
                <w:szCs w:val="18"/>
              </w:rPr>
              <w:t>日火灾；</w:t>
            </w:r>
            <w:r w:rsidRPr="00637459">
              <w:rPr>
                <w:rFonts w:hint="eastAsia"/>
                <w:sz w:val="18"/>
                <w:szCs w:val="18"/>
              </w:rPr>
              <w:t>2020</w:t>
            </w:r>
            <w:r w:rsidRPr="00637459">
              <w:rPr>
                <w:rFonts w:hint="eastAsia"/>
                <w:sz w:val="18"/>
                <w:szCs w:val="18"/>
              </w:rPr>
              <w:t>年</w:t>
            </w:r>
            <w:r w:rsidRPr="00637459">
              <w:rPr>
                <w:rFonts w:hint="eastAsia"/>
                <w:sz w:val="18"/>
                <w:szCs w:val="18"/>
              </w:rPr>
              <w:t>10</w:t>
            </w:r>
            <w:r w:rsidRPr="00637459">
              <w:rPr>
                <w:rFonts w:hint="eastAsia"/>
                <w:sz w:val="18"/>
                <w:szCs w:val="18"/>
              </w:rPr>
              <w:t>月</w:t>
            </w:r>
            <w:r w:rsidRPr="00637459">
              <w:rPr>
                <w:rFonts w:hint="eastAsia"/>
                <w:sz w:val="18"/>
                <w:szCs w:val="18"/>
              </w:rPr>
              <w:t>5</w:t>
            </w:r>
            <w:r w:rsidRPr="00637459">
              <w:rPr>
                <w:rFonts w:hint="eastAsia"/>
                <w:sz w:val="18"/>
                <w:szCs w:val="18"/>
              </w:rPr>
              <w:t>日触电</w:t>
            </w:r>
          </w:p>
          <w:p w:rsidR="00637459" w:rsidRPr="00637459" w:rsidRDefault="00637459" w:rsidP="00637459">
            <w:pPr>
              <w:rPr>
                <w:sz w:val="18"/>
                <w:szCs w:val="18"/>
              </w:rPr>
            </w:pPr>
            <w:r w:rsidRPr="00637459">
              <w:rPr>
                <w:rFonts w:hint="eastAsia"/>
                <w:sz w:val="18"/>
                <w:szCs w:val="18"/>
              </w:rPr>
              <w:t>——演练组织部门：综合管理部；参加人员：全体</w:t>
            </w:r>
          </w:p>
          <w:p w:rsidR="00637459" w:rsidRPr="00637459" w:rsidRDefault="00637459" w:rsidP="00637459">
            <w:pPr>
              <w:rPr>
                <w:sz w:val="18"/>
                <w:szCs w:val="18"/>
              </w:rPr>
            </w:pPr>
            <w:r w:rsidRPr="00637459">
              <w:rPr>
                <w:rFonts w:hint="eastAsia"/>
                <w:sz w:val="18"/>
                <w:szCs w:val="18"/>
              </w:rPr>
              <w:t>——演练效果评价记录：基本符合预期。</w:t>
            </w:r>
          </w:p>
          <w:p w:rsidR="0087246E" w:rsidRPr="00B920E7" w:rsidRDefault="00637459" w:rsidP="00637459">
            <w:pPr>
              <w:spacing w:line="240" w:lineRule="exact"/>
              <w:rPr>
                <w:sz w:val="18"/>
                <w:szCs w:val="18"/>
              </w:rPr>
            </w:pPr>
            <w:r w:rsidRPr="00637459">
              <w:rPr>
                <w:rFonts w:hint="eastAsia"/>
                <w:sz w:val="18"/>
                <w:szCs w:val="18"/>
              </w:rPr>
              <w:t>——对消防应急预案的适用性、可操作性进行评审；符合要求</w:t>
            </w:r>
            <w:r w:rsidR="0087246E" w:rsidRPr="00B920E7">
              <w:rPr>
                <w:rFonts w:hint="eastAsia"/>
                <w:sz w:val="18"/>
                <w:szCs w:val="18"/>
              </w:rPr>
              <w:t>。</w:t>
            </w:r>
          </w:p>
        </w:tc>
      </w:tr>
      <w:tr w:rsidR="00342DB9" w:rsidTr="00B920E7">
        <w:trPr>
          <w:cantSplit/>
          <w:trHeight w:val="486"/>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423BD6">
            <w:pPr>
              <w:spacing w:line="240" w:lineRule="exact"/>
              <w:rPr>
                <w:b/>
                <w:color w:val="000000" w:themeColor="text1"/>
                <w:sz w:val="20"/>
                <w:szCs w:val="20"/>
              </w:rPr>
            </w:pPr>
            <w:r>
              <w:rPr>
                <w:rFonts w:hint="eastAsia"/>
                <w:b/>
                <w:color w:val="000000" w:themeColor="text1"/>
                <w:sz w:val="20"/>
                <w:szCs w:val="20"/>
              </w:rPr>
              <w:t>6</w:t>
            </w:r>
            <w:r w:rsidR="00ED6E96">
              <w:rPr>
                <w:rFonts w:hint="eastAsia"/>
                <w:b/>
                <w:color w:val="000000" w:themeColor="text1"/>
                <w:sz w:val="20"/>
                <w:szCs w:val="20"/>
              </w:rPr>
              <w:t xml:space="preserve">. </w:t>
            </w:r>
            <w:r w:rsidR="00ED6E96">
              <w:rPr>
                <w:rFonts w:hint="eastAsia"/>
                <w:b/>
                <w:color w:val="000000" w:themeColor="text1"/>
                <w:sz w:val="20"/>
                <w:szCs w:val="20"/>
              </w:rPr>
              <w:t>对特种设备的维护，检定</w:t>
            </w:r>
            <w:r w:rsidR="00ED6E96">
              <w:rPr>
                <w:rFonts w:hint="eastAsia"/>
                <w:b/>
                <w:color w:val="000000" w:themeColor="text1"/>
                <w:sz w:val="20"/>
                <w:szCs w:val="20"/>
              </w:rPr>
              <w:t xml:space="preserve">; </w:t>
            </w:r>
          </w:p>
          <w:p w:rsidR="00A24B2E" w:rsidRDefault="00E153E8">
            <w:pPr>
              <w:spacing w:line="240" w:lineRule="exact"/>
              <w:rPr>
                <w:b/>
                <w:color w:val="000000" w:themeColor="text1"/>
                <w:sz w:val="20"/>
                <w:szCs w:val="20"/>
              </w:rPr>
            </w:pPr>
            <w:r>
              <w:rPr>
                <w:b/>
                <w:color w:val="000000" w:themeColor="text1"/>
                <w:sz w:val="20"/>
                <w:szCs w:val="20"/>
              </w:rPr>
              <w:t>不涉及</w:t>
            </w:r>
          </w:p>
        </w:tc>
      </w:tr>
      <w:tr w:rsidR="00342DB9" w:rsidTr="00B920E7">
        <w:trPr>
          <w:cantSplit/>
          <w:trHeight w:val="550"/>
          <w:jc w:val="center"/>
        </w:trPr>
        <w:tc>
          <w:tcPr>
            <w:tcW w:w="720" w:type="dxa"/>
            <w:vMerge/>
            <w:vAlign w:val="center"/>
          </w:tcPr>
          <w:p w:rsidR="00A24B2E" w:rsidRDefault="00A24B2E">
            <w:pPr>
              <w:spacing w:line="240" w:lineRule="exact"/>
              <w:jc w:val="center"/>
              <w:rPr>
                <w:b/>
                <w:color w:val="000000" w:themeColor="text1"/>
                <w:szCs w:val="21"/>
              </w:rPr>
            </w:pPr>
          </w:p>
        </w:tc>
        <w:tc>
          <w:tcPr>
            <w:tcW w:w="9198" w:type="dxa"/>
          </w:tcPr>
          <w:p w:rsidR="00A24B2E" w:rsidRDefault="00423BD6">
            <w:pPr>
              <w:spacing w:line="240" w:lineRule="exact"/>
              <w:rPr>
                <w:b/>
                <w:color w:val="000000" w:themeColor="text1"/>
                <w:sz w:val="20"/>
                <w:szCs w:val="20"/>
              </w:rPr>
            </w:pPr>
            <w:r>
              <w:rPr>
                <w:rFonts w:hint="eastAsia"/>
                <w:b/>
                <w:color w:val="000000" w:themeColor="text1"/>
                <w:sz w:val="20"/>
                <w:szCs w:val="20"/>
              </w:rPr>
              <w:t>7</w:t>
            </w:r>
            <w:r w:rsidR="00ED6E96">
              <w:rPr>
                <w:rFonts w:hint="eastAsia"/>
                <w:b/>
                <w:color w:val="000000" w:themeColor="text1"/>
                <w:sz w:val="20"/>
                <w:szCs w:val="20"/>
              </w:rPr>
              <w:t xml:space="preserve"> .</w:t>
            </w:r>
            <w:r w:rsidR="00ED6E96">
              <w:rPr>
                <w:rFonts w:hint="eastAsia"/>
                <w:b/>
                <w:color w:val="000000" w:themeColor="text1"/>
                <w:sz w:val="20"/>
                <w:szCs w:val="20"/>
              </w:rPr>
              <w:t>对危险化学品销售、使用、储存、运输处置，规定的执行力度</w:t>
            </w:r>
            <w:r w:rsidR="00ED6E96">
              <w:rPr>
                <w:rFonts w:hint="eastAsia"/>
                <w:b/>
                <w:color w:val="000000" w:themeColor="text1"/>
                <w:sz w:val="20"/>
                <w:szCs w:val="20"/>
              </w:rPr>
              <w:t>(</w:t>
            </w:r>
            <w:r w:rsidR="00ED6E96">
              <w:rPr>
                <w:rFonts w:hint="eastAsia"/>
                <w:b/>
                <w:color w:val="000000" w:themeColor="text1"/>
                <w:sz w:val="20"/>
                <w:szCs w:val="20"/>
              </w:rPr>
              <w:t>必要时</w:t>
            </w:r>
            <w:r w:rsidR="00ED6E96">
              <w:rPr>
                <w:rFonts w:hint="eastAsia"/>
                <w:b/>
                <w:color w:val="000000" w:themeColor="text1"/>
                <w:sz w:val="20"/>
                <w:szCs w:val="20"/>
              </w:rPr>
              <w:t>);</w:t>
            </w:r>
          </w:p>
          <w:p w:rsidR="00E153E8" w:rsidRDefault="00E153E8">
            <w:pPr>
              <w:spacing w:line="240" w:lineRule="exact"/>
              <w:rPr>
                <w:b/>
                <w:color w:val="000000" w:themeColor="text1"/>
                <w:sz w:val="20"/>
                <w:szCs w:val="20"/>
              </w:rPr>
            </w:pPr>
            <w:r>
              <w:rPr>
                <w:rFonts w:hint="eastAsia"/>
                <w:b/>
                <w:color w:val="000000" w:themeColor="text1"/>
                <w:sz w:val="20"/>
                <w:szCs w:val="20"/>
              </w:rPr>
              <w:t>不涉及</w:t>
            </w:r>
          </w:p>
        </w:tc>
      </w:tr>
      <w:tr w:rsidR="00342DB9">
        <w:trPr>
          <w:cantSplit/>
          <w:trHeight w:val="1415"/>
          <w:jc w:val="center"/>
        </w:trPr>
        <w:tc>
          <w:tcPr>
            <w:tcW w:w="720" w:type="dxa"/>
            <w:vMerge w:val="restart"/>
            <w:textDirection w:val="tbRlV"/>
            <w:vAlign w:val="center"/>
          </w:tcPr>
          <w:p w:rsidR="00A24B2E" w:rsidRDefault="00ED6E96">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24B2E" w:rsidRDefault="00ED6E96" w:rsidP="00A762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37459" w:rsidRPr="006B16C3" w:rsidRDefault="00637459" w:rsidP="00637459">
            <w:pPr>
              <w:pStyle w:val="a9"/>
              <w:numPr>
                <w:ilvl w:val="0"/>
                <w:numId w:val="4"/>
              </w:numPr>
              <w:ind w:firstLineChars="0"/>
              <w:rPr>
                <w:sz w:val="18"/>
                <w:szCs w:val="18"/>
              </w:rPr>
            </w:pPr>
            <w:r w:rsidRPr="006B16C3">
              <w:rPr>
                <w:rFonts w:hint="eastAsia"/>
                <w:sz w:val="18"/>
                <w:szCs w:val="18"/>
              </w:rPr>
              <w:t>通过以下几种方式对运行过程进行监视和测量：</w:t>
            </w:r>
          </w:p>
          <w:p w:rsidR="00637459" w:rsidRPr="006B16C3" w:rsidRDefault="00637459" w:rsidP="00637459">
            <w:pPr>
              <w:pStyle w:val="a9"/>
              <w:numPr>
                <w:ilvl w:val="0"/>
                <w:numId w:val="4"/>
              </w:numPr>
              <w:ind w:firstLineChars="0"/>
              <w:rPr>
                <w:sz w:val="18"/>
                <w:szCs w:val="18"/>
              </w:rPr>
            </w:pPr>
            <w:r w:rsidRPr="006B16C3">
              <w:rPr>
                <w:rFonts w:hint="eastAsia"/>
                <w:sz w:val="18"/>
                <w:szCs w:val="18"/>
              </w:rPr>
              <w:t>●该公司对管理体系过程进行监视和测量的方法包括：内审、管理评审、目标考核、过程的监视和测量检查等。</w:t>
            </w:r>
          </w:p>
          <w:p w:rsidR="00637459" w:rsidRPr="006B16C3" w:rsidRDefault="00637459" w:rsidP="00637459">
            <w:pPr>
              <w:pStyle w:val="a9"/>
              <w:numPr>
                <w:ilvl w:val="0"/>
                <w:numId w:val="4"/>
              </w:numPr>
              <w:ind w:firstLineChars="0"/>
              <w:rPr>
                <w:sz w:val="18"/>
                <w:szCs w:val="18"/>
              </w:rPr>
            </w:pPr>
            <w:r w:rsidRPr="006B16C3">
              <w:rPr>
                <w:rFonts w:hint="eastAsia"/>
                <w:sz w:val="18"/>
                <w:szCs w:val="18"/>
              </w:rPr>
              <w:t>内审、管理评审、目标考核详见相关审核记录</w:t>
            </w:r>
            <w:r w:rsidRPr="006B16C3">
              <w:rPr>
                <w:rFonts w:hint="eastAsia"/>
                <w:sz w:val="18"/>
                <w:szCs w:val="18"/>
              </w:rPr>
              <w:t>.</w:t>
            </w:r>
          </w:p>
          <w:p w:rsidR="00637459" w:rsidRPr="006B16C3" w:rsidRDefault="00637459" w:rsidP="00637459">
            <w:pPr>
              <w:pStyle w:val="a9"/>
              <w:numPr>
                <w:ilvl w:val="0"/>
                <w:numId w:val="4"/>
              </w:numPr>
              <w:ind w:firstLineChars="0"/>
              <w:rPr>
                <w:sz w:val="18"/>
                <w:szCs w:val="18"/>
              </w:rPr>
            </w:pPr>
            <w:r w:rsidRPr="006B16C3">
              <w:rPr>
                <w:rFonts w:hint="eastAsia"/>
                <w:sz w:val="18"/>
                <w:szCs w:val="18"/>
              </w:rPr>
              <w:t>每月进行一次过程的监视和测量的检查，发现问题立即整改。</w:t>
            </w:r>
          </w:p>
          <w:p w:rsidR="00637459" w:rsidRPr="006B16C3" w:rsidRDefault="00637459" w:rsidP="00637459">
            <w:pPr>
              <w:pStyle w:val="a9"/>
              <w:numPr>
                <w:ilvl w:val="0"/>
                <w:numId w:val="4"/>
              </w:numPr>
              <w:ind w:firstLineChars="0"/>
              <w:rPr>
                <w:sz w:val="18"/>
                <w:szCs w:val="18"/>
              </w:rPr>
            </w:pPr>
            <w:r w:rsidRPr="006B16C3">
              <w:rPr>
                <w:rFonts w:hint="eastAsia"/>
                <w:sz w:val="18"/>
                <w:szCs w:val="18"/>
              </w:rPr>
              <w:t>查见</w:t>
            </w:r>
            <w:r w:rsidRPr="006B16C3">
              <w:rPr>
                <w:rFonts w:hint="eastAsia"/>
                <w:sz w:val="18"/>
                <w:szCs w:val="18"/>
              </w:rPr>
              <w:t>2020.11</w:t>
            </w:r>
            <w:r w:rsidRPr="006B16C3">
              <w:rPr>
                <w:rFonts w:hint="eastAsia"/>
                <w:sz w:val="18"/>
                <w:szCs w:val="18"/>
              </w:rPr>
              <w:t>月《环境运行检查记录》，内容包括：环境因素</w:t>
            </w:r>
            <w:r w:rsidRPr="006B16C3">
              <w:rPr>
                <w:rFonts w:hint="eastAsia"/>
                <w:sz w:val="18"/>
                <w:szCs w:val="18"/>
              </w:rPr>
              <w:t>/</w:t>
            </w:r>
            <w:r w:rsidRPr="006B16C3">
              <w:rPr>
                <w:rFonts w:hint="eastAsia"/>
                <w:sz w:val="18"/>
                <w:szCs w:val="18"/>
              </w:rPr>
              <w:t>危险源、法律法规其他要求、目标、指标和方案、资源、作用、职责和权限、能力、培训和意识、信息交流、文件控制等。</w:t>
            </w:r>
          </w:p>
          <w:p w:rsidR="00637459" w:rsidRPr="006B16C3" w:rsidRDefault="00637459" w:rsidP="00637459">
            <w:pPr>
              <w:pStyle w:val="a9"/>
              <w:numPr>
                <w:ilvl w:val="0"/>
                <w:numId w:val="4"/>
              </w:numPr>
              <w:ind w:firstLineChars="0"/>
              <w:rPr>
                <w:sz w:val="18"/>
                <w:szCs w:val="18"/>
              </w:rPr>
            </w:pPr>
            <w:r w:rsidRPr="006B16C3">
              <w:rPr>
                <w:rFonts w:hint="eastAsia"/>
                <w:sz w:val="18"/>
                <w:szCs w:val="18"/>
              </w:rPr>
              <w:t>●日常监督检查：管代负责对各部门的环境行为进行不定期的巡检。</w:t>
            </w:r>
          </w:p>
          <w:p w:rsidR="00637459" w:rsidRPr="006B16C3" w:rsidRDefault="00637459" w:rsidP="00637459">
            <w:pPr>
              <w:pStyle w:val="a9"/>
              <w:numPr>
                <w:ilvl w:val="0"/>
                <w:numId w:val="4"/>
              </w:numPr>
              <w:ind w:firstLineChars="0"/>
              <w:rPr>
                <w:sz w:val="18"/>
                <w:szCs w:val="18"/>
              </w:rPr>
            </w:pPr>
            <w:r w:rsidRPr="006B16C3">
              <w:rPr>
                <w:rFonts w:hint="eastAsia"/>
                <w:sz w:val="18"/>
                <w:szCs w:val="18"/>
              </w:rPr>
              <w:t>●环境绩效监测：办公区卫生间废水排入城市管网。</w:t>
            </w:r>
          </w:p>
          <w:p w:rsidR="00637459" w:rsidRPr="006B16C3" w:rsidRDefault="00637459" w:rsidP="00637459">
            <w:pPr>
              <w:pStyle w:val="a9"/>
              <w:numPr>
                <w:ilvl w:val="0"/>
                <w:numId w:val="4"/>
              </w:numPr>
              <w:ind w:firstLineChars="0"/>
              <w:rPr>
                <w:sz w:val="18"/>
                <w:szCs w:val="18"/>
              </w:rPr>
            </w:pPr>
            <w:r w:rsidRPr="006B16C3">
              <w:rPr>
                <w:rFonts w:hint="eastAsia"/>
                <w:sz w:val="18"/>
                <w:szCs w:val="18"/>
              </w:rPr>
              <w:t>废包装纸皮纸箱的，综合管理部的废铁、废铝、饮料瓶罐等、综合管理部类的废纸等；与相关的供应商签订供应合同时明确由供应商回收；供应商不能回收的，分类交由物业管理处理由其交由市政环卫处理。</w:t>
            </w:r>
          </w:p>
          <w:p w:rsidR="00637459" w:rsidRPr="006B16C3" w:rsidRDefault="00637459" w:rsidP="00637459">
            <w:pPr>
              <w:pStyle w:val="a9"/>
              <w:numPr>
                <w:ilvl w:val="0"/>
                <w:numId w:val="4"/>
              </w:numPr>
              <w:ind w:firstLineChars="0"/>
              <w:rPr>
                <w:sz w:val="18"/>
                <w:szCs w:val="18"/>
              </w:rPr>
            </w:pPr>
            <w:r w:rsidRPr="006B16C3">
              <w:rPr>
                <w:rFonts w:hint="eastAsia"/>
                <w:sz w:val="18"/>
                <w:szCs w:val="18"/>
              </w:rPr>
              <w:t>被动监测：自体系建立以来没有发生过环境污染事故</w:t>
            </w:r>
          </w:p>
          <w:p w:rsidR="00A24B2E" w:rsidRDefault="00637459" w:rsidP="00637459">
            <w:pPr>
              <w:numPr>
                <w:ilvl w:val="0"/>
                <w:numId w:val="4"/>
              </w:numPr>
              <w:spacing w:line="240" w:lineRule="exact"/>
              <w:rPr>
                <w:b/>
                <w:color w:val="000000" w:themeColor="text1"/>
                <w:sz w:val="20"/>
                <w:szCs w:val="20"/>
              </w:rPr>
            </w:pPr>
            <w:r w:rsidRPr="006B16C3">
              <w:rPr>
                <w:rFonts w:hint="eastAsia"/>
                <w:sz w:val="18"/>
                <w:szCs w:val="18"/>
              </w:rPr>
              <w:t>●监测设备：公司暂无环境监测设备</w:t>
            </w:r>
            <w:r w:rsidR="00E153E8" w:rsidRPr="006B16C3">
              <w:rPr>
                <w:rFonts w:hint="eastAsia"/>
                <w:sz w:val="18"/>
                <w:szCs w:val="18"/>
              </w:rPr>
              <w:t>。</w:t>
            </w:r>
          </w:p>
        </w:tc>
      </w:tr>
      <w:tr w:rsidR="00342DB9" w:rsidTr="00423BD6">
        <w:trPr>
          <w:cantSplit/>
          <w:trHeight w:val="743"/>
          <w:jc w:val="center"/>
        </w:trPr>
        <w:tc>
          <w:tcPr>
            <w:tcW w:w="720" w:type="dxa"/>
            <w:vMerge/>
            <w:textDirection w:val="tbRlV"/>
            <w:vAlign w:val="center"/>
          </w:tcPr>
          <w:p w:rsidR="00A24B2E" w:rsidRDefault="00A24B2E">
            <w:pPr>
              <w:spacing w:line="240" w:lineRule="exact"/>
              <w:ind w:left="113" w:right="113"/>
              <w:jc w:val="center"/>
              <w:rPr>
                <w:b/>
                <w:color w:val="000000" w:themeColor="text1"/>
                <w:szCs w:val="21"/>
              </w:rPr>
            </w:pPr>
          </w:p>
        </w:tc>
        <w:tc>
          <w:tcPr>
            <w:tcW w:w="9198" w:type="dxa"/>
          </w:tcPr>
          <w:p w:rsidR="00A24B2E" w:rsidRDefault="00ED6E96" w:rsidP="00A7621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153E8" w:rsidRDefault="00E153E8" w:rsidP="00A7621D">
            <w:pPr>
              <w:spacing w:line="240" w:lineRule="exact"/>
              <w:ind w:left="100" w:hangingChars="50" w:hanging="100"/>
              <w:rPr>
                <w:b/>
                <w:color w:val="000000" w:themeColor="text1"/>
                <w:sz w:val="20"/>
                <w:szCs w:val="20"/>
              </w:rPr>
            </w:pPr>
          </w:p>
          <w:p w:rsidR="00E153E8" w:rsidRDefault="00E153E8" w:rsidP="00A7621D">
            <w:pPr>
              <w:spacing w:line="240" w:lineRule="exact"/>
              <w:ind w:left="100" w:hangingChars="50" w:hanging="100"/>
              <w:rPr>
                <w:b/>
                <w:color w:val="000000" w:themeColor="text1"/>
                <w:sz w:val="20"/>
                <w:szCs w:val="20"/>
              </w:rPr>
            </w:pPr>
            <w:r>
              <w:rPr>
                <w:rFonts w:hint="eastAsia"/>
                <w:b/>
                <w:color w:val="000000" w:themeColor="text1"/>
                <w:sz w:val="20"/>
                <w:szCs w:val="20"/>
              </w:rPr>
              <w:t>无顾客投诉事件发生</w:t>
            </w:r>
          </w:p>
        </w:tc>
      </w:tr>
      <w:tr w:rsidR="00342DB9">
        <w:trPr>
          <w:cantSplit/>
          <w:trHeight w:val="2117"/>
          <w:jc w:val="center"/>
        </w:trPr>
        <w:tc>
          <w:tcPr>
            <w:tcW w:w="720" w:type="dxa"/>
            <w:vMerge/>
            <w:textDirection w:val="tbRlV"/>
            <w:vAlign w:val="center"/>
          </w:tcPr>
          <w:p w:rsidR="00A24B2E" w:rsidRDefault="00A24B2E" w:rsidP="00A7621D">
            <w:pPr>
              <w:spacing w:line="240" w:lineRule="exact"/>
              <w:ind w:left="201" w:right="113" w:hangingChars="100" w:hanging="201"/>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37459" w:rsidRPr="006B16C3" w:rsidRDefault="00637459" w:rsidP="00637459">
            <w:pPr>
              <w:rPr>
                <w:sz w:val="18"/>
                <w:szCs w:val="18"/>
              </w:rPr>
            </w:pPr>
            <w:r w:rsidRPr="006B16C3">
              <w:rPr>
                <w:rFonts w:cs="宋体" w:hint="eastAsia"/>
                <w:sz w:val="18"/>
                <w:szCs w:val="18"/>
              </w:rPr>
              <w:t>编制《</w:t>
            </w:r>
            <w:r w:rsidRPr="006B16C3">
              <w:rPr>
                <w:rFonts w:hint="eastAsia"/>
                <w:sz w:val="18"/>
                <w:szCs w:val="18"/>
              </w:rPr>
              <w:t>内部审核控制程序</w:t>
            </w:r>
            <w:r w:rsidRPr="006B16C3">
              <w:rPr>
                <w:rFonts w:cs="宋体" w:hint="eastAsia"/>
                <w:sz w:val="18"/>
                <w:szCs w:val="18"/>
              </w:rPr>
              <w:t>》，基本符合标准要求。</w:t>
            </w:r>
          </w:p>
          <w:p w:rsidR="00637459" w:rsidRPr="006B16C3" w:rsidRDefault="00637459" w:rsidP="00637459">
            <w:pPr>
              <w:rPr>
                <w:sz w:val="18"/>
                <w:szCs w:val="18"/>
              </w:rPr>
            </w:pPr>
            <w:r w:rsidRPr="006B16C3">
              <w:rPr>
                <w:rFonts w:cs="宋体" w:hint="eastAsia"/>
                <w:sz w:val="18"/>
                <w:szCs w:val="18"/>
              </w:rPr>
              <w:t>经查问：总经理、管代、各部门主管均经培训并参加了内部审核。</w:t>
            </w:r>
          </w:p>
          <w:p w:rsidR="00637459" w:rsidRPr="006B16C3" w:rsidRDefault="00637459" w:rsidP="00637459">
            <w:pPr>
              <w:rPr>
                <w:sz w:val="18"/>
                <w:szCs w:val="18"/>
              </w:rPr>
            </w:pPr>
            <w:r w:rsidRPr="006B16C3">
              <w:rPr>
                <w:rFonts w:hint="eastAsia"/>
                <w:sz w:val="18"/>
                <w:szCs w:val="18"/>
              </w:rPr>
              <w:t>2020</w:t>
            </w:r>
            <w:r w:rsidRPr="006B16C3">
              <w:rPr>
                <w:rFonts w:hint="eastAsia"/>
                <w:sz w:val="18"/>
                <w:szCs w:val="18"/>
              </w:rPr>
              <w:t>年</w:t>
            </w:r>
            <w:r w:rsidRPr="006B16C3">
              <w:rPr>
                <w:rFonts w:hint="eastAsia"/>
                <w:sz w:val="18"/>
                <w:szCs w:val="18"/>
              </w:rPr>
              <w:t>12</w:t>
            </w:r>
            <w:r w:rsidRPr="006B16C3">
              <w:rPr>
                <w:rFonts w:hint="eastAsia"/>
                <w:sz w:val="18"/>
                <w:szCs w:val="18"/>
              </w:rPr>
              <w:t>月</w:t>
            </w:r>
            <w:r w:rsidRPr="006B16C3">
              <w:rPr>
                <w:rFonts w:hint="eastAsia"/>
                <w:sz w:val="18"/>
                <w:szCs w:val="18"/>
              </w:rPr>
              <w:t>12/13</w:t>
            </w:r>
            <w:r w:rsidRPr="006B16C3">
              <w:rPr>
                <w:rFonts w:hint="eastAsia"/>
                <w:sz w:val="18"/>
                <w:szCs w:val="18"/>
              </w:rPr>
              <w:t>日</w:t>
            </w:r>
            <w:r w:rsidRPr="006B16C3">
              <w:rPr>
                <w:rFonts w:cs="宋体" w:hint="eastAsia"/>
                <w:sz w:val="18"/>
                <w:szCs w:val="18"/>
              </w:rPr>
              <w:t>开展管理体系内部审核活动，并提供有以下内审的资料：</w:t>
            </w:r>
          </w:p>
          <w:p w:rsidR="00637459" w:rsidRPr="006B16C3" w:rsidRDefault="00637459" w:rsidP="00637459">
            <w:pPr>
              <w:rPr>
                <w:rFonts w:cs="宋体"/>
                <w:sz w:val="18"/>
                <w:szCs w:val="18"/>
              </w:rPr>
            </w:pPr>
            <w:r w:rsidRPr="006B16C3">
              <w:rPr>
                <w:sz w:val="18"/>
                <w:szCs w:val="18"/>
              </w:rPr>
              <w:t>——</w:t>
            </w:r>
            <w:r w:rsidRPr="006B16C3">
              <w:rPr>
                <w:rFonts w:cs="宋体" w:hint="eastAsia"/>
                <w:sz w:val="18"/>
                <w:szCs w:val="18"/>
              </w:rPr>
              <w:t>《审核实施计划》，编制：</w:t>
            </w:r>
            <w:r w:rsidRPr="006B16C3">
              <w:rPr>
                <w:rFonts w:hint="eastAsia"/>
                <w:sz w:val="18"/>
                <w:szCs w:val="18"/>
              </w:rPr>
              <w:t>综合管理部</w:t>
            </w:r>
            <w:r w:rsidRPr="006B16C3">
              <w:rPr>
                <w:rFonts w:cs="宋体" w:hint="eastAsia"/>
                <w:sz w:val="18"/>
                <w:szCs w:val="18"/>
              </w:rPr>
              <w:t>，批准：</w:t>
            </w:r>
            <w:r w:rsidRPr="006B16C3">
              <w:rPr>
                <w:rFonts w:hint="eastAsia"/>
                <w:sz w:val="18"/>
                <w:szCs w:val="18"/>
              </w:rPr>
              <w:t>倪晖</w:t>
            </w:r>
          </w:p>
          <w:p w:rsidR="00637459" w:rsidRPr="006B16C3" w:rsidRDefault="00637459" w:rsidP="00637459">
            <w:pPr>
              <w:rPr>
                <w:sz w:val="18"/>
                <w:szCs w:val="18"/>
              </w:rPr>
            </w:pPr>
            <w:r w:rsidRPr="006B16C3">
              <w:rPr>
                <w:rFonts w:cs="宋体" w:hint="eastAsia"/>
                <w:sz w:val="18"/>
                <w:szCs w:val="18"/>
              </w:rPr>
              <w:t>计划中规定审核的目的、依据、范围、时间、审核安排；</w:t>
            </w:r>
          </w:p>
          <w:p w:rsidR="00637459" w:rsidRPr="006B16C3" w:rsidRDefault="00637459" w:rsidP="00637459">
            <w:pPr>
              <w:rPr>
                <w:sz w:val="18"/>
                <w:szCs w:val="18"/>
              </w:rPr>
            </w:pPr>
            <w:r w:rsidRPr="006B16C3">
              <w:rPr>
                <w:rFonts w:cs="宋体" w:hint="eastAsia"/>
                <w:sz w:val="18"/>
                <w:szCs w:val="18"/>
              </w:rPr>
              <w:t>审核组组长：</w:t>
            </w:r>
            <w:r w:rsidRPr="006B16C3">
              <w:rPr>
                <w:rFonts w:hint="eastAsia"/>
                <w:sz w:val="18"/>
                <w:szCs w:val="18"/>
              </w:rPr>
              <w:t>马晓秋</w:t>
            </w:r>
            <w:r w:rsidRPr="006B16C3">
              <w:rPr>
                <w:rFonts w:cs="宋体" w:hint="eastAsia"/>
                <w:sz w:val="18"/>
                <w:szCs w:val="18"/>
              </w:rPr>
              <w:t>，组员：</w:t>
            </w:r>
            <w:r w:rsidRPr="006B16C3">
              <w:rPr>
                <w:rFonts w:hint="eastAsia"/>
                <w:sz w:val="18"/>
                <w:szCs w:val="18"/>
              </w:rPr>
              <w:t>孟晓东</w:t>
            </w:r>
          </w:p>
          <w:p w:rsidR="00637459" w:rsidRPr="006B16C3" w:rsidRDefault="00637459" w:rsidP="00637459">
            <w:pPr>
              <w:rPr>
                <w:sz w:val="18"/>
                <w:szCs w:val="18"/>
              </w:rPr>
            </w:pPr>
            <w:r w:rsidRPr="006B16C3">
              <w:rPr>
                <w:rFonts w:cs="宋体" w:hint="eastAsia"/>
                <w:sz w:val="18"/>
                <w:szCs w:val="18"/>
              </w:rPr>
              <w:t>计划中没有漏标准条款、没有遗漏体系覆盖的部门和场所，内审员没有审核自己的工作。</w:t>
            </w:r>
          </w:p>
          <w:p w:rsidR="00637459" w:rsidRPr="006B16C3" w:rsidRDefault="00637459" w:rsidP="00637459">
            <w:pPr>
              <w:rPr>
                <w:sz w:val="18"/>
                <w:szCs w:val="18"/>
              </w:rPr>
            </w:pPr>
            <w:r w:rsidRPr="006B16C3">
              <w:rPr>
                <w:sz w:val="18"/>
                <w:szCs w:val="18"/>
              </w:rPr>
              <w:t>——</w:t>
            </w:r>
            <w:r w:rsidRPr="006B16C3">
              <w:rPr>
                <w:rFonts w:cs="宋体" w:hint="eastAsia"/>
                <w:sz w:val="18"/>
                <w:szCs w:val="18"/>
              </w:rPr>
              <w:t>内审首末次会议签到（领导层、各部门负责人）；</w:t>
            </w:r>
          </w:p>
          <w:p w:rsidR="00637459" w:rsidRPr="006B16C3" w:rsidRDefault="00637459" w:rsidP="00637459">
            <w:pPr>
              <w:rPr>
                <w:sz w:val="18"/>
                <w:szCs w:val="18"/>
              </w:rPr>
            </w:pPr>
            <w:r w:rsidRPr="006B16C3">
              <w:rPr>
                <w:sz w:val="18"/>
                <w:szCs w:val="18"/>
              </w:rPr>
              <w:t>——</w:t>
            </w:r>
            <w:r w:rsidRPr="006B16C3">
              <w:rPr>
                <w:rFonts w:cs="宋体" w:hint="eastAsia"/>
                <w:sz w:val="18"/>
                <w:szCs w:val="18"/>
              </w:rPr>
              <w:t>内部审核检查表，审核按计划进行，没有遗漏标准条款及体系覆盖的部门和场所，内审员没有审核自己的工作。</w:t>
            </w:r>
          </w:p>
          <w:p w:rsidR="00637459" w:rsidRPr="006B16C3" w:rsidRDefault="00637459" w:rsidP="00637459">
            <w:pPr>
              <w:rPr>
                <w:rFonts w:cs="宋体"/>
                <w:sz w:val="18"/>
                <w:szCs w:val="18"/>
              </w:rPr>
            </w:pPr>
            <w:r w:rsidRPr="006B16C3">
              <w:rPr>
                <w:sz w:val="18"/>
                <w:szCs w:val="18"/>
              </w:rPr>
              <w:t>——</w:t>
            </w:r>
            <w:r w:rsidRPr="006B16C3">
              <w:rPr>
                <w:rFonts w:cs="宋体" w:hint="eastAsia"/>
                <w:sz w:val="18"/>
                <w:szCs w:val="18"/>
              </w:rPr>
              <w:t>本次内审发现</w:t>
            </w:r>
            <w:r w:rsidRPr="006B16C3">
              <w:rPr>
                <w:rFonts w:hint="eastAsia"/>
                <w:sz w:val="18"/>
                <w:szCs w:val="18"/>
              </w:rPr>
              <w:t>1</w:t>
            </w:r>
            <w:r w:rsidRPr="006B16C3">
              <w:rPr>
                <w:rFonts w:cs="宋体" w:hint="eastAsia"/>
                <w:sz w:val="18"/>
                <w:szCs w:val="18"/>
              </w:rPr>
              <w:t>项不合格，为一般不符合项，查看《不符合报告》，不符合事实描述清晰，不符合原因分析准确，并制定了纠正及纠正预防措施，且措施可行，并对其有效性进行了验证，验证人：孙如明</w:t>
            </w:r>
            <w:r w:rsidRPr="006B16C3">
              <w:rPr>
                <w:rFonts w:cs="宋体" w:hint="eastAsia"/>
                <w:sz w:val="18"/>
                <w:szCs w:val="18"/>
              </w:rPr>
              <w:t xml:space="preserve"> 2020.10.19</w:t>
            </w:r>
          </w:p>
          <w:p w:rsidR="00637459" w:rsidRPr="006B16C3" w:rsidRDefault="00637459" w:rsidP="00637459">
            <w:pPr>
              <w:rPr>
                <w:rFonts w:cs="宋体"/>
                <w:sz w:val="18"/>
                <w:szCs w:val="18"/>
              </w:rPr>
            </w:pPr>
            <w:r w:rsidRPr="006B16C3">
              <w:rPr>
                <w:sz w:val="18"/>
                <w:szCs w:val="18"/>
              </w:rPr>
              <w:t>——</w:t>
            </w:r>
            <w:r w:rsidRPr="006B16C3">
              <w:rPr>
                <w:rFonts w:cs="宋体" w:hint="eastAsia"/>
                <w:sz w:val="18"/>
                <w:szCs w:val="18"/>
              </w:rPr>
              <w:t>本次内审编制有《内部管理体系审核报告》，结论：环境管理体系基本符合标准要求，体系运行基本有效。</w:t>
            </w:r>
          </w:p>
          <w:p w:rsidR="00423BD6" w:rsidRPr="00B920E7" w:rsidRDefault="00637459" w:rsidP="00637459">
            <w:pPr>
              <w:rPr>
                <w:szCs w:val="21"/>
              </w:rPr>
            </w:pPr>
            <w:r w:rsidRPr="006B16C3">
              <w:rPr>
                <w:rFonts w:cs="宋体" w:hint="eastAsia"/>
                <w:sz w:val="18"/>
                <w:szCs w:val="18"/>
              </w:rPr>
              <w:t>编制：</w:t>
            </w:r>
            <w:r w:rsidRPr="006B16C3">
              <w:rPr>
                <w:rFonts w:hint="eastAsia"/>
                <w:sz w:val="18"/>
                <w:szCs w:val="18"/>
              </w:rPr>
              <w:t>综合管理部</w:t>
            </w:r>
            <w:r w:rsidRPr="006B16C3">
              <w:rPr>
                <w:rFonts w:cs="宋体" w:hint="eastAsia"/>
                <w:sz w:val="18"/>
                <w:szCs w:val="18"/>
              </w:rPr>
              <w:t>批准：</w:t>
            </w:r>
            <w:r w:rsidRPr="006B16C3">
              <w:rPr>
                <w:rFonts w:hint="eastAsia"/>
                <w:sz w:val="18"/>
                <w:szCs w:val="18"/>
              </w:rPr>
              <w:t>倪晖日期：</w:t>
            </w:r>
            <w:r w:rsidRPr="006B16C3">
              <w:rPr>
                <w:rFonts w:hint="eastAsia"/>
                <w:sz w:val="18"/>
                <w:szCs w:val="18"/>
              </w:rPr>
              <w:t>2020.12.13</w:t>
            </w:r>
          </w:p>
        </w:tc>
      </w:tr>
      <w:tr w:rsidR="006B16C3" w:rsidTr="006B16C3">
        <w:trPr>
          <w:cantSplit/>
          <w:trHeight w:val="4145"/>
          <w:jc w:val="center"/>
        </w:trPr>
        <w:tc>
          <w:tcPr>
            <w:tcW w:w="720" w:type="dxa"/>
            <w:vMerge/>
            <w:textDirection w:val="tbRlV"/>
            <w:vAlign w:val="center"/>
          </w:tcPr>
          <w:p w:rsidR="006B16C3" w:rsidRDefault="006B16C3" w:rsidP="00A7621D">
            <w:pPr>
              <w:spacing w:line="240" w:lineRule="exact"/>
              <w:ind w:left="201" w:right="113" w:hangingChars="100" w:hanging="201"/>
              <w:jc w:val="center"/>
              <w:rPr>
                <w:b/>
                <w:color w:val="000000" w:themeColor="text1"/>
                <w:sz w:val="20"/>
              </w:rPr>
            </w:pPr>
          </w:p>
        </w:tc>
        <w:tc>
          <w:tcPr>
            <w:tcW w:w="9198" w:type="dxa"/>
          </w:tcPr>
          <w:p w:rsidR="006B16C3" w:rsidRPr="006B16C3" w:rsidRDefault="006B16C3" w:rsidP="006B16C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B16C3" w:rsidRPr="006B16C3" w:rsidRDefault="006B16C3" w:rsidP="006B16C3">
            <w:pPr>
              <w:spacing w:line="240" w:lineRule="exact"/>
              <w:rPr>
                <w:color w:val="000000" w:themeColor="text1"/>
                <w:sz w:val="18"/>
                <w:szCs w:val="18"/>
              </w:rPr>
            </w:pPr>
            <w:r w:rsidRPr="006B16C3">
              <w:rPr>
                <w:rFonts w:hint="eastAsia"/>
                <w:color w:val="000000" w:themeColor="text1"/>
                <w:sz w:val="18"/>
                <w:szCs w:val="18"/>
              </w:rPr>
              <w:t>1.</w:t>
            </w:r>
            <w:r w:rsidRPr="006B16C3">
              <w:rPr>
                <w:rFonts w:hint="eastAsia"/>
                <w:color w:val="000000" w:themeColor="text1"/>
                <w:sz w:val="18"/>
                <w:szCs w:val="18"/>
              </w:rPr>
              <w:t>编制有《管理评审控制程序》，对管理评审的时间、方法均有明确的要求，文件符合标准要求。每年进行</w:t>
            </w:r>
            <w:r w:rsidRPr="006B16C3">
              <w:rPr>
                <w:rFonts w:hint="eastAsia"/>
                <w:color w:val="000000" w:themeColor="text1"/>
                <w:sz w:val="18"/>
                <w:szCs w:val="18"/>
              </w:rPr>
              <w:t>1</w:t>
            </w:r>
            <w:r w:rsidRPr="006B16C3">
              <w:rPr>
                <w:rFonts w:hint="eastAsia"/>
                <w:color w:val="000000" w:themeColor="text1"/>
                <w:sz w:val="18"/>
                <w:szCs w:val="18"/>
              </w:rPr>
              <w:t>次，时间间隔不超过</w:t>
            </w:r>
            <w:r w:rsidRPr="006B16C3">
              <w:rPr>
                <w:rFonts w:hint="eastAsia"/>
                <w:color w:val="000000" w:themeColor="text1"/>
                <w:sz w:val="18"/>
                <w:szCs w:val="18"/>
              </w:rPr>
              <w:t>12</w:t>
            </w:r>
            <w:r w:rsidRPr="006B16C3">
              <w:rPr>
                <w:rFonts w:hint="eastAsia"/>
                <w:color w:val="000000" w:themeColor="text1"/>
                <w:sz w:val="18"/>
                <w:szCs w:val="18"/>
              </w:rPr>
              <w:t>个月。</w:t>
            </w:r>
          </w:p>
          <w:p w:rsidR="006B16C3" w:rsidRPr="006B16C3" w:rsidRDefault="006B16C3" w:rsidP="006B16C3">
            <w:pPr>
              <w:spacing w:line="240" w:lineRule="exact"/>
              <w:rPr>
                <w:color w:val="000000" w:themeColor="text1"/>
                <w:sz w:val="18"/>
                <w:szCs w:val="18"/>
              </w:rPr>
            </w:pPr>
            <w:r w:rsidRPr="006B16C3">
              <w:rPr>
                <w:rFonts w:hint="eastAsia"/>
                <w:color w:val="000000" w:themeColor="text1"/>
                <w:sz w:val="18"/>
                <w:szCs w:val="18"/>
              </w:rPr>
              <w:t>2.</w:t>
            </w:r>
            <w:r w:rsidRPr="006B16C3">
              <w:rPr>
                <w:rFonts w:hint="eastAsia"/>
                <w:color w:val="000000" w:themeColor="text1"/>
                <w:sz w:val="18"/>
                <w:szCs w:val="18"/>
              </w:rPr>
              <w:t>组织于</w:t>
            </w:r>
            <w:r w:rsidRPr="006B16C3">
              <w:rPr>
                <w:rFonts w:hint="eastAsia"/>
                <w:color w:val="000000" w:themeColor="text1"/>
                <w:sz w:val="18"/>
                <w:szCs w:val="18"/>
              </w:rPr>
              <w:t>2020</w:t>
            </w:r>
            <w:r w:rsidRPr="006B16C3">
              <w:rPr>
                <w:rFonts w:hint="eastAsia"/>
                <w:color w:val="000000" w:themeColor="text1"/>
                <w:sz w:val="18"/>
                <w:szCs w:val="18"/>
              </w:rPr>
              <w:t>年</w:t>
            </w:r>
            <w:r w:rsidRPr="006B16C3">
              <w:rPr>
                <w:rFonts w:hint="eastAsia"/>
                <w:color w:val="000000" w:themeColor="text1"/>
                <w:sz w:val="18"/>
                <w:szCs w:val="18"/>
              </w:rPr>
              <w:t>12</w:t>
            </w:r>
            <w:r w:rsidRPr="006B16C3">
              <w:rPr>
                <w:rFonts w:hint="eastAsia"/>
                <w:color w:val="000000" w:themeColor="text1"/>
                <w:sz w:val="18"/>
                <w:szCs w:val="18"/>
              </w:rPr>
              <w:t>月</w:t>
            </w:r>
            <w:r w:rsidRPr="006B16C3">
              <w:rPr>
                <w:rFonts w:hint="eastAsia"/>
                <w:color w:val="000000" w:themeColor="text1"/>
                <w:sz w:val="18"/>
                <w:szCs w:val="18"/>
              </w:rPr>
              <w:t>20</w:t>
            </w:r>
            <w:r w:rsidRPr="006B16C3">
              <w:rPr>
                <w:rFonts w:hint="eastAsia"/>
                <w:color w:val="000000" w:themeColor="text1"/>
                <w:sz w:val="18"/>
                <w:szCs w:val="18"/>
              </w:rPr>
              <w:t>日由最高管理者主持，以会议的形式召开，各部门负责人参加。</w:t>
            </w:r>
          </w:p>
          <w:p w:rsidR="006B16C3" w:rsidRPr="006B16C3" w:rsidRDefault="006B16C3" w:rsidP="006B16C3">
            <w:pPr>
              <w:spacing w:line="240" w:lineRule="exact"/>
              <w:rPr>
                <w:color w:val="000000" w:themeColor="text1"/>
                <w:sz w:val="18"/>
                <w:szCs w:val="18"/>
              </w:rPr>
            </w:pPr>
            <w:r w:rsidRPr="006B16C3">
              <w:rPr>
                <w:rFonts w:hint="eastAsia"/>
                <w:color w:val="000000" w:themeColor="text1"/>
                <w:sz w:val="18"/>
                <w:szCs w:val="18"/>
              </w:rPr>
              <w:t>抽查《管理评审计划》，管理评审输入的内容包括：与环境管理体系相关的内外部问题；相关方的需求和期望，包括合规义务；重要环境因素；风险和机遇；环境目标的实现程度；环境绩效方面的信息（不符合和纠正措施；监视和测量的结果；合规义务的履行情况；内部审核结果；资源的充分性。）；来自相关方的有关信息交流，包括抱抱怨；持续改进的机会等。各部门负责人均对上评审的内容进行了汇报。</w:t>
            </w:r>
          </w:p>
          <w:p w:rsidR="006B16C3" w:rsidRPr="006B16C3" w:rsidRDefault="006B16C3" w:rsidP="006B16C3">
            <w:pPr>
              <w:spacing w:line="240" w:lineRule="exact"/>
              <w:rPr>
                <w:color w:val="000000" w:themeColor="text1"/>
                <w:sz w:val="18"/>
                <w:szCs w:val="18"/>
              </w:rPr>
            </w:pPr>
            <w:r w:rsidRPr="006B16C3">
              <w:rPr>
                <w:rFonts w:hint="eastAsia"/>
                <w:color w:val="000000" w:themeColor="text1"/>
                <w:sz w:val="18"/>
                <w:szCs w:val="18"/>
              </w:rPr>
              <w:t>提供了管理评审签到表，均由各部门负责人签名。</w:t>
            </w:r>
          </w:p>
          <w:p w:rsidR="006B16C3" w:rsidRPr="006B16C3" w:rsidRDefault="006B16C3" w:rsidP="006B16C3">
            <w:pPr>
              <w:spacing w:line="240" w:lineRule="exact"/>
              <w:rPr>
                <w:color w:val="000000" w:themeColor="text1"/>
                <w:sz w:val="18"/>
                <w:szCs w:val="18"/>
              </w:rPr>
            </w:pPr>
            <w:r w:rsidRPr="006B16C3">
              <w:rPr>
                <w:rFonts w:hint="eastAsia"/>
                <w:color w:val="000000" w:themeColor="text1"/>
                <w:sz w:val="18"/>
                <w:szCs w:val="18"/>
              </w:rPr>
              <w:t>3.</w:t>
            </w:r>
            <w:r w:rsidRPr="006B16C3">
              <w:rPr>
                <w:rFonts w:hint="eastAsia"/>
                <w:color w:val="000000" w:themeColor="text1"/>
                <w:sz w:val="18"/>
                <w:szCs w:val="18"/>
              </w:rPr>
              <w:t>以书面的形式输出，查见《管理评审报告》，对本次计划评审的内容进行了分析与报告。提出了改进建议，改进措施正在实施中。</w:t>
            </w:r>
          </w:p>
          <w:p w:rsidR="006B16C3" w:rsidRPr="006B16C3" w:rsidRDefault="006B16C3" w:rsidP="006B16C3">
            <w:pPr>
              <w:spacing w:line="240" w:lineRule="exact"/>
              <w:rPr>
                <w:color w:val="000000" w:themeColor="text1"/>
                <w:sz w:val="18"/>
                <w:szCs w:val="18"/>
              </w:rPr>
            </w:pPr>
            <w:r w:rsidRPr="006B16C3">
              <w:rPr>
                <w:rFonts w:hint="eastAsia"/>
                <w:color w:val="000000" w:themeColor="text1"/>
                <w:sz w:val="18"/>
                <w:szCs w:val="18"/>
              </w:rPr>
              <w:t>总体评价：公司环境管理体系具有适宜性、充分性和有效性，管理方针和管理目标适宜，体系运行有效。</w:t>
            </w:r>
          </w:p>
          <w:p w:rsidR="006B16C3" w:rsidRDefault="006B16C3" w:rsidP="006B16C3">
            <w:pPr>
              <w:spacing w:line="240" w:lineRule="exact"/>
              <w:rPr>
                <w:color w:val="000000" w:themeColor="text1"/>
                <w:sz w:val="18"/>
                <w:szCs w:val="18"/>
              </w:rPr>
            </w:pPr>
            <w:r w:rsidRPr="006B16C3">
              <w:rPr>
                <w:rFonts w:hint="eastAsia"/>
                <w:color w:val="000000" w:themeColor="text1"/>
                <w:sz w:val="18"/>
                <w:szCs w:val="18"/>
              </w:rPr>
              <w:t>改进的建议或措施：</w:t>
            </w:r>
            <w:r w:rsidRPr="006B16C3">
              <w:rPr>
                <w:rFonts w:hint="eastAsia"/>
                <w:color w:val="000000" w:themeColor="text1"/>
                <w:sz w:val="18"/>
                <w:szCs w:val="18"/>
              </w:rPr>
              <w:t>a.</w:t>
            </w:r>
            <w:r w:rsidRPr="006B16C3">
              <w:rPr>
                <w:rFonts w:hint="eastAsia"/>
                <w:color w:val="000000" w:themeColor="text1"/>
                <w:sz w:val="18"/>
                <w:szCs w:val="18"/>
              </w:rPr>
              <w:t>与质量管理体系有效性方面的改进：加强标准的学习和理解。</w:t>
            </w:r>
            <w:r w:rsidRPr="006B16C3">
              <w:rPr>
                <w:rFonts w:hint="eastAsia"/>
                <w:color w:val="000000" w:themeColor="text1"/>
                <w:sz w:val="18"/>
                <w:szCs w:val="18"/>
              </w:rPr>
              <w:t>b.</w:t>
            </w:r>
            <w:r w:rsidRPr="006B16C3">
              <w:rPr>
                <w:rFonts w:hint="eastAsia"/>
                <w:color w:val="000000" w:themeColor="text1"/>
                <w:sz w:val="18"/>
                <w:szCs w:val="18"/>
              </w:rPr>
              <w:t>与顾客产品要求的改进：扩大金属建筑保温材料生产数量，增强竞争能力。</w:t>
            </w:r>
            <w:r w:rsidRPr="006B16C3">
              <w:rPr>
                <w:rFonts w:hint="eastAsia"/>
                <w:color w:val="000000" w:themeColor="text1"/>
                <w:sz w:val="18"/>
                <w:szCs w:val="18"/>
              </w:rPr>
              <w:t>c.</w:t>
            </w:r>
            <w:r w:rsidRPr="006B16C3">
              <w:rPr>
                <w:rFonts w:hint="eastAsia"/>
                <w:color w:val="000000" w:themeColor="text1"/>
                <w:sz w:val="18"/>
                <w:szCs w:val="18"/>
              </w:rPr>
              <w:t>资源方面改进：增加销售和技术员等人员；</w:t>
            </w:r>
            <w:r w:rsidRPr="006B16C3">
              <w:rPr>
                <w:rFonts w:hint="eastAsia"/>
                <w:color w:val="000000" w:themeColor="text1"/>
                <w:sz w:val="18"/>
                <w:szCs w:val="18"/>
              </w:rPr>
              <w:t>d.</w:t>
            </w:r>
            <w:r w:rsidRPr="006B16C3">
              <w:rPr>
                <w:rFonts w:hint="eastAsia"/>
                <w:color w:val="000000" w:themeColor="text1"/>
                <w:sz w:val="18"/>
                <w:szCs w:val="18"/>
              </w:rPr>
              <w:t>树立环境保护和安全意识。</w:t>
            </w:r>
          </w:p>
          <w:p w:rsidR="006B16C3" w:rsidRPr="006B16C3" w:rsidRDefault="006B16C3" w:rsidP="006B16C3">
            <w:pPr>
              <w:spacing w:line="240" w:lineRule="exact"/>
              <w:rPr>
                <w:color w:val="000000" w:themeColor="text1"/>
                <w:sz w:val="18"/>
                <w:szCs w:val="18"/>
              </w:rPr>
            </w:pPr>
            <w:r w:rsidRPr="006B16C3">
              <w:rPr>
                <w:rFonts w:hint="eastAsia"/>
                <w:color w:val="000000" w:themeColor="text1"/>
                <w:sz w:val="18"/>
                <w:szCs w:val="18"/>
              </w:rPr>
              <w:t>抽改进措施完成情况，已完成。</w:t>
            </w:r>
          </w:p>
          <w:p w:rsidR="006B16C3" w:rsidRDefault="006B16C3" w:rsidP="006B16C3">
            <w:pPr>
              <w:spacing w:line="240" w:lineRule="exact"/>
              <w:rPr>
                <w:b/>
                <w:color w:val="000000" w:themeColor="text1"/>
                <w:sz w:val="20"/>
                <w:szCs w:val="20"/>
              </w:rPr>
            </w:pPr>
            <w:r w:rsidRPr="006B16C3">
              <w:rPr>
                <w:rFonts w:hint="eastAsia"/>
                <w:color w:val="000000" w:themeColor="text1"/>
                <w:sz w:val="18"/>
                <w:szCs w:val="18"/>
              </w:rPr>
              <w:t>管理评审基本符合要求</w:t>
            </w:r>
          </w:p>
        </w:tc>
      </w:tr>
      <w:tr w:rsidR="00342DB9">
        <w:trPr>
          <w:cantSplit/>
          <w:trHeight w:val="1834"/>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153E8" w:rsidRDefault="00E153E8">
            <w:pPr>
              <w:spacing w:line="240" w:lineRule="exact"/>
              <w:rPr>
                <w:b/>
                <w:color w:val="000000" w:themeColor="text1"/>
                <w:sz w:val="20"/>
                <w:szCs w:val="20"/>
              </w:rPr>
            </w:pPr>
          </w:p>
          <w:p w:rsidR="00E153E8" w:rsidRDefault="00E153E8" w:rsidP="00E153E8">
            <w:pPr>
              <w:spacing w:line="240" w:lineRule="exact"/>
              <w:rPr>
                <w:b/>
                <w:color w:val="000000" w:themeColor="text1"/>
                <w:sz w:val="20"/>
                <w:szCs w:val="20"/>
              </w:rPr>
            </w:pPr>
            <w:r w:rsidRPr="00E153E8">
              <w:rPr>
                <w:rFonts w:hint="eastAsia"/>
                <w:b/>
                <w:color w:val="000000" w:themeColor="text1"/>
                <w:sz w:val="20"/>
                <w:szCs w:val="20"/>
              </w:rPr>
              <w:t>企业为经营主要为为服务行业。主要污染为固废处理及火灾发生。均按企业要求进行监视或测量，符合要求。</w:t>
            </w:r>
          </w:p>
        </w:tc>
      </w:tr>
      <w:tr w:rsidR="00342DB9" w:rsidTr="00423BD6">
        <w:trPr>
          <w:cantSplit/>
          <w:trHeight w:val="1168"/>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Pr>
          <w:p w:rsidR="00A24B2E" w:rsidRDefault="00ED6E9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24B2E" w:rsidRDefault="00A24B2E">
            <w:pPr>
              <w:spacing w:line="240" w:lineRule="exact"/>
              <w:rPr>
                <w:b/>
                <w:color w:val="000000" w:themeColor="text1"/>
                <w:sz w:val="20"/>
                <w:szCs w:val="20"/>
              </w:rPr>
            </w:pPr>
          </w:p>
          <w:p w:rsidR="00E153E8" w:rsidRDefault="00E153E8">
            <w:pPr>
              <w:spacing w:line="240" w:lineRule="exact"/>
              <w:rPr>
                <w:b/>
                <w:color w:val="000000" w:themeColor="text1"/>
                <w:sz w:val="20"/>
                <w:szCs w:val="20"/>
              </w:rPr>
            </w:pPr>
            <w:r>
              <w:rPr>
                <w:rFonts w:hint="eastAsia"/>
                <w:b/>
                <w:color w:val="000000" w:themeColor="text1"/>
                <w:sz w:val="20"/>
                <w:szCs w:val="20"/>
              </w:rPr>
              <w:t>不涉及</w:t>
            </w:r>
          </w:p>
        </w:tc>
      </w:tr>
      <w:tr w:rsidR="00342DB9" w:rsidTr="00423BD6">
        <w:trPr>
          <w:cantSplit/>
          <w:trHeight w:val="561"/>
          <w:jc w:val="center"/>
        </w:trPr>
        <w:tc>
          <w:tcPr>
            <w:tcW w:w="720" w:type="dxa"/>
            <w:vMerge/>
            <w:tcBorders>
              <w:bottom w:val="single" w:sz="4" w:space="0" w:color="auto"/>
            </w:tcBorders>
            <w:vAlign w:val="center"/>
          </w:tcPr>
          <w:p w:rsidR="00A24B2E" w:rsidRDefault="00A24B2E">
            <w:pPr>
              <w:spacing w:line="240" w:lineRule="exact"/>
              <w:jc w:val="center"/>
              <w:rPr>
                <w:b/>
                <w:color w:val="000000" w:themeColor="text1"/>
                <w:sz w:val="20"/>
              </w:rPr>
            </w:pPr>
          </w:p>
        </w:tc>
        <w:tc>
          <w:tcPr>
            <w:tcW w:w="9198" w:type="dxa"/>
            <w:tcBorders>
              <w:bottom w:val="single" w:sz="4" w:space="0" w:color="auto"/>
            </w:tcBorders>
          </w:tcPr>
          <w:p w:rsidR="00A24B2E" w:rsidRDefault="00423BD6">
            <w:pPr>
              <w:widowControl/>
              <w:spacing w:line="240" w:lineRule="exact"/>
              <w:rPr>
                <w:b/>
                <w:color w:val="000000" w:themeColor="text1"/>
                <w:sz w:val="20"/>
                <w:szCs w:val="20"/>
              </w:rPr>
            </w:pPr>
            <w:r>
              <w:rPr>
                <w:rFonts w:hint="eastAsia"/>
                <w:b/>
                <w:color w:val="000000" w:themeColor="text1"/>
                <w:sz w:val="20"/>
                <w:szCs w:val="20"/>
              </w:rPr>
              <w:t>7</w:t>
            </w:r>
            <w:r w:rsidR="00ED6E96">
              <w:rPr>
                <w:rFonts w:hint="eastAsia"/>
                <w:b/>
                <w:color w:val="000000" w:themeColor="text1"/>
                <w:sz w:val="20"/>
                <w:szCs w:val="20"/>
              </w:rPr>
              <w:t xml:space="preserve">. </w:t>
            </w:r>
            <w:r w:rsidR="00ED6E96">
              <w:rPr>
                <w:rFonts w:hint="eastAsia"/>
                <w:b/>
                <w:color w:val="000000" w:themeColor="text1"/>
                <w:sz w:val="20"/>
                <w:szCs w:val="20"/>
              </w:rPr>
              <w:t>其他能够标明组织绩效、信誉的证据</w:t>
            </w:r>
            <w:r w:rsidR="00ED6E96">
              <w:rPr>
                <w:rFonts w:hint="eastAsia"/>
                <w:b/>
                <w:color w:val="000000" w:themeColor="text1"/>
                <w:sz w:val="20"/>
                <w:szCs w:val="20"/>
              </w:rPr>
              <w:t>/</w:t>
            </w:r>
            <w:r w:rsidR="00ED6E96">
              <w:rPr>
                <w:rFonts w:hint="eastAsia"/>
                <w:b/>
                <w:color w:val="000000" w:themeColor="text1"/>
                <w:sz w:val="20"/>
                <w:szCs w:val="20"/>
              </w:rPr>
              <w:t>信息：</w:t>
            </w:r>
            <w:r w:rsidR="00E153E8">
              <w:rPr>
                <w:rFonts w:hint="eastAsia"/>
                <w:b/>
                <w:color w:val="000000" w:themeColor="text1"/>
                <w:sz w:val="20"/>
                <w:szCs w:val="20"/>
              </w:rPr>
              <w:t>无</w:t>
            </w:r>
          </w:p>
        </w:tc>
      </w:tr>
      <w:tr w:rsidR="00342DB9">
        <w:trPr>
          <w:cantSplit/>
          <w:trHeight w:val="1550"/>
          <w:jc w:val="center"/>
        </w:trPr>
        <w:tc>
          <w:tcPr>
            <w:tcW w:w="720" w:type="dxa"/>
            <w:vMerge w:val="restart"/>
            <w:vAlign w:val="center"/>
          </w:tcPr>
          <w:p w:rsidR="00A24B2E" w:rsidRDefault="00ED6E9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153E8" w:rsidRPr="006B16C3" w:rsidRDefault="00E153E8" w:rsidP="00E153E8">
            <w:pPr>
              <w:rPr>
                <w:sz w:val="18"/>
                <w:szCs w:val="18"/>
              </w:rPr>
            </w:pPr>
            <w:r w:rsidRPr="006B16C3">
              <w:rPr>
                <w:rFonts w:hint="eastAsia"/>
                <w:sz w:val="18"/>
                <w:szCs w:val="18"/>
              </w:rPr>
              <w:t>与总经理交流公司在持续改进方面主要做了哪些工作：</w:t>
            </w:r>
            <w:r w:rsidRPr="006B16C3">
              <w:rPr>
                <w:rFonts w:hint="eastAsia"/>
                <w:sz w:val="18"/>
                <w:szCs w:val="18"/>
              </w:rPr>
              <w:t>1</w:t>
            </w:r>
            <w:r w:rsidRPr="006B16C3">
              <w:rPr>
                <w:rFonts w:hint="eastAsia"/>
                <w:sz w:val="18"/>
                <w:szCs w:val="18"/>
              </w:rPr>
              <w:t>．提高绩效的</w:t>
            </w:r>
            <w:r w:rsidRPr="006B16C3">
              <w:rPr>
                <w:rFonts w:hint="eastAsia"/>
                <w:sz w:val="18"/>
                <w:szCs w:val="18"/>
              </w:rPr>
              <w:t>PDCA</w:t>
            </w:r>
            <w:r w:rsidRPr="006B16C3">
              <w:rPr>
                <w:rFonts w:hint="eastAsia"/>
                <w:sz w:val="18"/>
                <w:szCs w:val="18"/>
              </w:rPr>
              <w:t>循环和过程方法活动的建立，正逐步趋于完善，主要通过方针目标的建立，为公司明确改进方向，通过各种监测活动发现问题、查找问题，运用过程方法包括按照组织的环境方针和战略方向，对各过程及其相互作用，系统地进行管理，从而实现预期结果运用分析与评价，寻找变化趋势，以发现潜在问题，获得有效的过程绩效，采取措施实现持续改进。</w:t>
            </w:r>
          </w:p>
          <w:p w:rsidR="00E153E8" w:rsidRPr="006B16C3" w:rsidRDefault="00E153E8" w:rsidP="00E153E8">
            <w:pPr>
              <w:rPr>
                <w:sz w:val="18"/>
                <w:szCs w:val="18"/>
              </w:rPr>
            </w:pPr>
            <w:r w:rsidRPr="006B16C3">
              <w:rPr>
                <w:rFonts w:hint="eastAsia"/>
                <w:sz w:val="18"/>
                <w:szCs w:val="18"/>
              </w:rPr>
              <w:t xml:space="preserve">2. </w:t>
            </w:r>
            <w:r w:rsidRPr="006B16C3">
              <w:rPr>
                <w:rFonts w:hint="eastAsia"/>
                <w:sz w:val="18"/>
                <w:szCs w:val="18"/>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A24B2E" w:rsidRDefault="00E153E8" w:rsidP="00E153E8">
            <w:pPr>
              <w:spacing w:line="240" w:lineRule="exact"/>
              <w:rPr>
                <w:b/>
                <w:color w:val="000000" w:themeColor="text1"/>
                <w:sz w:val="20"/>
                <w:szCs w:val="20"/>
              </w:rPr>
            </w:pPr>
            <w:r w:rsidRPr="006B16C3">
              <w:rPr>
                <w:rFonts w:hint="eastAsia"/>
                <w:sz w:val="18"/>
                <w:szCs w:val="18"/>
              </w:rPr>
              <w:t>3.</w:t>
            </w:r>
            <w:r w:rsidRPr="006B16C3">
              <w:rPr>
                <w:rFonts w:hint="eastAsia"/>
                <w:sz w:val="18"/>
                <w:szCs w:val="18"/>
              </w:rPr>
              <w:t>通过员工质量意识的提高，将提高绩效的循环工作做的更好。公司的不合格和纠正措施大多通过平时工作监督检查来实现。通过员工质量意识的提高，防止不符合或不合格的发生。在内审中发现的</w:t>
            </w:r>
            <w:r w:rsidRPr="006B16C3">
              <w:rPr>
                <w:rFonts w:hint="eastAsia"/>
                <w:sz w:val="18"/>
                <w:szCs w:val="18"/>
              </w:rPr>
              <w:t>1</w:t>
            </w:r>
            <w:r w:rsidRPr="006B16C3">
              <w:rPr>
                <w:rFonts w:hint="eastAsia"/>
                <w:sz w:val="18"/>
                <w:szCs w:val="18"/>
              </w:rPr>
              <w:t>个不符合项，已采取了纠正措施，并进行了有效整改。</w:t>
            </w:r>
          </w:p>
        </w:tc>
      </w:tr>
      <w:tr w:rsidR="00342DB9" w:rsidTr="00423BD6">
        <w:trPr>
          <w:cantSplit/>
          <w:trHeight w:val="702"/>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24B2E" w:rsidRDefault="00A24B2E">
            <w:pPr>
              <w:spacing w:line="240" w:lineRule="exact"/>
              <w:rPr>
                <w:b/>
                <w:color w:val="000000" w:themeColor="text1"/>
                <w:spacing w:val="-20"/>
                <w:sz w:val="20"/>
                <w:szCs w:val="20"/>
              </w:rPr>
            </w:pPr>
          </w:p>
          <w:p w:rsidR="00A24B2E" w:rsidRDefault="00E153E8">
            <w:pPr>
              <w:spacing w:line="240" w:lineRule="exact"/>
              <w:rPr>
                <w:b/>
                <w:color w:val="000000" w:themeColor="text1"/>
                <w:sz w:val="20"/>
                <w:szCs w:val="20"/>
              </w:rPr>
            </w:pPr>
            <w:r>
              <w:rPr>
                <w:b/>
                <w:color w:val="000000" w:themeColor="text1"/>
                <w:sz w:val="20"/>
                <w:szCs w:val="20"/>
              </w:rPr>
              <w:t>无</w:t>
            </w:r>
          </w:p>
        </w:tc>
      </w:tr>
      <w:tr w:rsidR="00342DB9" w:rsidTr="00423BD6">
        <w:trPr>
          <w:cantSplit/>
          <w:trHeight w:val="826"/>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24B2E" w:rsidRDefault="00A24B2E">
            <w:pPr>
              <w:spacing w:line="240" w:lineRule="exact"/>
              <w:rPr>
                <w:b/>
                <w:color w:val="000000" w:themeColor="text1"/>
                <w:spacing w:val="-20"/>
                <w:sz w:val="20"/>
                <w:szCs w:val="20"/>
              </w:rPr>
            </w:pPr>
          </w:p>
          <w:p w:rsidR="00E153E8" w:rsidRDefault="00E153E8">
            <w:pPr>
              <w:spacing w:line="240" w:lineRule="exact"/>
              <w:rPr>
                <w:b/>
                <w:color w:val="000000" w:themeColor="text1"/>
                <w:spacing w:val="-20"/>
                <w:sz w:val="20"/>
                <w:szCs w:val="20"/>
              </w:rPr>
            </w:pPr>
            <w:r>
              <w:rPr>
                <w:rFonts w:hint="eastAsia"/>
                <w:b/>
                <w:color w:val="000000" w:themeColor="text1"/>
                <w:spacing w:val="-20"/>
                <w:sz w:val="20"/>
                <w:szCs w:val="20"/>
              </w:rPr>
              <w:t>无</w:t>
            </w:r>
          </w:p>
        </w:tc>
      </w:tr>
      <w:tr w:rsidR="00342DB9" w:rsidTr="00423BD6">
        <w:trPr>
          <w:cantSplit/>
          <w:trHeight w:val="413"/>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E153E8">
              <w:rPr>
                <w:rFonts w:hint="eastAsia"/>
                <w:b/>
                <w:color w:val="000000" w:themeColor="text1"/>
                <w:sz w:val="20"/>
                <w:szCs w:val="20"/>
              </w:rPr>
              <w:t>：无</w:t>
            </w:r>
          </w:p>
        </w:tc>
      </w:tr>
      <w:tr w:rsidR="00342DB9" w:rsidTr="00423BD6">
        <w:trPr>
          <w:cantSplit/>
          <w:trHeight w:val="846"/>
          <w:jc w:val="center"/>
        </w:trPr>
        <w:tc>
          <w:tcPr>
            <w:tcW w:w="720" w:type="dxa"/>
            <w:vMerge/>
            <w:vAlign w:val="center"/>
          </w:tcPr>
          <w:p w:rsidR="00A24B2E" w:rsidRDefault="00A24B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24B2E" w:rsidRDefault="00ED6E9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E153E8" w:rsidRDefault="00E153E8">
            <w:pPr>
              <w:spacing w:line="240" w:lineRule="exact"/>
              <w:rPr>
                <w:b/>
                <w:color w:val="000000" w:themeColor="text1"/>
                <w:szCs w:val="21"/>
              </w:rPr>
            </w:pPr>
          </w:p>
          <w:p w:rsidR="00E153E8" w:rsidRDefault="00E153E8">
            <w:pPr>
              <w:spacing w:line="240" w:lineRule="exact"/>
              <w:rPr>
                <w:b/>
                <w:color w:val="000000" w:themeColor="text1"/>
                <w:szCs w:val="21"/>
              </w:rPr>
            </w:pPr>
            <w:r>
              <w:rPr>
                <w:rFonts w:hint="eastAsia"/>
                <w:b/>
                <w:color w:val="000000" w:themeColor="text1"/>
                <w:szCs w:val="21"/>
              </w:rPr>
              <w:t>不适用</w:t>
            </w:r>
          </w:p>
        </w:tc>
      </w:tr>
    </w:tbl>
    <w:p w:rsidR="00A24B2E" w:rsidRDefault="00A24B2E">
      <w:pPr>
        <w:spacing w:line="300" w:lineRule="exact"/>
        <w:rPr>
          <w:b/>
          <w:color w:val="000000" w:themeColor="text1"/>
          <w:sz w:val="26"/>
          <w:szCs w:val="26"/>
        </w:rPr>
      </w:pPr>
    </w:p>
    <w:p w:rsidR="00A24B2E" w:rsidRDefault="00ED6E96" w:rsidP="00A7621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24B2E" w:rsidRDefault="00ED6E9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F378E4">
        <w:rPr>
          <w:b/>
          <w:noProof/>
          <w:color w:val="000000" w:themeColor="text1"/>
        </w:rPr>
        <w:pict>
          <v:line id="直接连接符 1" o:spid="_x0000_s1026" style="position:absolute;left:0;text-align:left;z-index:251658240;visibility:visible;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fZbJwIAAC0EAAAOAAAAZHJzL2Uyb0RvYy54bWysU02O0zAY3SNxB8v7Nk1JZ9qo6QglLZsB&#10;Ks1wANd2GgvHtmy3aYW4AhdAYgcrluy5DcMx+Oz+QGGDEF24/nl+ed/7nqc3u1aiLbdOaFXgtD/A&#10;iCuqmVDrAr+6X/TGGDlPFCNSK17gPXf4Zvb40bQzOR/qRkvGLQIS5fLOFLjx3uRJ4mjDW+L62nAF&#10;h7W2LfGwtOuEWdIBeyuT4WBwlXTaMmM15c7BbnU4xLPIX9ec+pd17bhHssCgzcfRxnEVxmQ2Jfna&#10;EtMIepRB/kFFS4SCj56pKuIJ2ljxB1UrqNVO175PdZvouhaUxxqgmnTwWzV3DTE81gLmOHO2yf0/&#10;Wvpiu7RIsAJfY6RICy16eP/l27uP379+gPHh8yeUBpM643LAlmppQ5l0p+7MraavHVK6bIha8yj2&#10;fm+AId5ILq6EhTPwqVX3XDPAkI3X0bFdbdtACV6gXWzM/twYvvOIHjbpaTch+emKsc4/47pFYVJg&#10;KVRwi+Rke+s8iAboCRK2lV4IKWPHpUJdgSej4ShecFoKFg4DzNn1qpQWbUnITPwFB4DsAmb1RrFI&#10;1nDC5se5J0Ie5oCXKvBBESDnODuE4s1kMJmP5+Oslw2v5r1sUFW9p4sy610t0utR9aQqyyp9G6Sl&#10;Wd4IxrgK6k4BTbO/C8DxqRyidY7o2Ybkkj2WCGJP/1F07GJo3CECK832SxvcCA2FTEbw8f2E0P+6&#10;jqifr3z2Aw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d+32W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A24B2E" w:rsidRDefault="00ED6E96" w:rsidP="00A7621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A24B2E" w:rsidRDefault="00ED6E96" w:rsidP="00A7621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24B2E" w:rsidRDefault="00ED6E96" w:rsidP="00A7621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342DB9">
        <w:tc>
          <w:tcPr>
            <w:tcW w:w="5246" w:type="dxa"/>
          </w:tcPr>
          <w:p w:rsidR="00A24B2E" w:rsidRDefault="00ED6E9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24B2E" w:rsidRDefault="00ED6E9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样本量不足</w:t>
            </w:r>
          </w:p>
        </w:tc>
        <w:tc>
          <w:tcPr>
            <w:tcW w:w="4819" w:type="dxa"/>
          </w:tcPr>
          <w:p w:rsidR="00A24B2E" w:rsidRDefault="00A24B2E">
            <w:pPr>
              <w:snapToGrid w:val="0"/>
              <w:spacing w:line="360" w:lineRule="auto"/>
              <w:rPr>
                <w:rFonts w:ascii="宋体" w:hAnsi="宋体"/>
                <w:b/>
                <w:color w:val="000000" w:themeColor="text1"/>
                <w:szCs w:val="21"/>
              </w:rPr>
            </w:pP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24B2E" w:rsidRDefault="00A24B2E">
            <w:pPr>
              <w:snapToGrid w:val="0"/>
              <w:spacing w:line="360" w:lineRule="auto"/>
              <w:rPr>
                <w:rFonts w:ascii="宋体" w:hAnsi="宋体"/>
                <w:b/>
                <w:color w:val="000000" w:themeColor="text1"/>
                <w:szCs w:val="21"/>
              </w:rPr>
            </w:pPr>
          </w:p>
        </w:tc>
      </w:tr>
      <w:tr w:rsidR="00342DB9">
        <w:tc>
          <w:tcPr>
            <w:tcW w:w="5246" w:type="dxa"/>
          </w:tcPr>
          <w:p w:rsidR="00A24B2E" w:rsidRDefault="00ED6E9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24B2E" w:rsidRDefault="00A24B2E">
            <w:pPr>
              <w:snapToGrid w:val="0"/>
              <w:spacing w:line="360" w:lineRule="auto"/>
              <w:rPr>
                <w:rFonts w:ascii="宋体" w:hAnsi="宋体"/>
                <w:b/>
                <w:color w:val="000000" w:themeColor="text1"/>
                <w:szCs w:val="21"/>
              </w:rPr>
            </w:pPr>
          </w:p>
        </w:tc>
      </w:tr>
    </w:tbl>
    <w:p w:rsidR="00A24B2E" w:rsidRDefault="00A24B2E" w:rsidP="00A7621D">
      <w:pPr>
        <w:snapToGrid w:val="0"/>
        <w:spacing w:line="360" w:lineRule="auto"/>
        <w:ind w:leftChars="-337" w:left="-191" w:hangingChars="271" w:hanging="517"/>
        <w:rPr>
          <w:b/>
          <w:color w:val="000000" w:themeColor="text1"/>
          <w:spacing w:val="-10"/>
          <w:szCs w:val="21"/>
        </w:rPr>
      </w:pPr>
    </w:p>
    <w:p w:rsidR="00A24B2E" w:rsidRDefault="00A24B2E">
      <w:pPr>
        <w:snapToGrid w:val="0"/>
        <w:spacing w:line="360" w:lineRule="auto"/>
        <w:rPr>
          <w:b/>
          <w:color w:val="000000" w:themeColor="text1"/>
          <w:spacing w:val="-10"/>
          <w:szCs w:val="21"/>
        </w:rPr>
      </w:pPr>
    </w:p>
    <w:p w:rsidR="00A24B2E" w:rsidRDefault="00ED6E96" w:rsidP="00A7621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24B2E" w:rsidRDefault="00E153E8" w:rsidP="00E153E8">
      <w:pPr>
        <w:snapToGrid w:val="0"/>
        <w:spacing w:line="360" w:lineRule="auto"/>
        <w:ind w:leftChars="-337" w:left="-137" w:hangingChars="271" w:hanging="571"/>
        <w:rPr>
          <w:rFonts w:ascii="宋体" w:hAnsi="宋体"/>
          <w:b/>
          <w:color w:val="000000" w:themeColor="text1"/>
          <w:szCs w:val="21"/>
        </w:rPr>
      </w:pPr>
      <w:r w:rsidRPr="00E153E8">
        <w:rPr>
          <w:rFonts w:ascii="宋体" w:hAnsi="宋体" w:hint="eastAsia"/>
          <w:b/>
          <w:color w:val="000000" w:themeColor="text1"/>
          <w:szCs w:val="21"/>
        </w:rPr>
        <w:t>■</w:t>
      </w:r>
      <w:r w:rsidR="00ED6E96">
        <w:rPr>
          <w:rFonts w:ascii="宋体" w:hAnsi="宋体" w:hint="eastAsia"/>
          <w:b/>
          <w:color w:val="000000" w:themeColor="text1"/>
          <w:szCs w:val="21"/>
        </w:rPr>
        <w:t xml:space="preserve">达到审核目的 </w:t>
      </w:r>
    </w:p>
    <w:p w:rsidR="00A24B2E" w:rsidRDefault="00ED6E96" w:rsidP="00A7621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24B2E" w:rsidRDefault="00ED6E96" w:rsidP="00A7621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42DB9" w:rsidTr="00E153E8">
        <w:trPr>
          <w:trHeight w:val="3416"/>
        </w:trPr>
        <w:tc>
          <w:tcPr>
            <w:tcW w:w="10080" w:type="dxa"/>
          </w:tcPr>
          <w:p w:rsidR="00423BD6" w:rsidRPr="009F4785" w:rsidRDefault="00423BD6" w:rsidP="00423BD6">
            <w:pPr>
              <w:spacing w:line="280" w:lineRule="exact"/>
              <w:rPr>
                <w:sz w:val="22"/>
                <w:szCs w:val="22"/>
              </w:rPr>
            </w:pPr>
            <w:r>
              <w:rPr>
                <w:rFonts w:hint="eastAsia"/>
                <w:b/>
                <w:color w:val="000000" w:themeColor="text1"/>
                <w:spacing w:val="-10"/>
                <w:sz w:val="22"/>
                <w:szCs w:val="22"/>
              </w:rPr>
              <w:t>1</w:t>
            </w:r>
            <w:r w:rsidRPr="009F4785">
              <w:rPr>
                <w:rFonts w:hint="eastAsia"/>
                <w:b/>
                <w:spacing w:val="-10"/>
                <w:sz w:val="22"/>
                <w:szCs w:val="22"/>
              </w:rPr>
              <w:t>.</w:t>
            </w:r>
            <w:r w:rsidR="006B16C3">
              <w:rPr>
                <w:rFonts w:hint="eastAsia"/>
                <w:spacing w:val="-10"/>
                <w:sz w:val="22"/>
                <w:szCs w:val="22"/>
              </w:rPr>
              <w:t>就</w:t>
            </w:r>
            <w:r w:rsidRPr="009F4785">
              <w:rPr>
                <w:rFonts w:hint="eastAsia"/>
                <w:spacing w:val="-10"/>
                <w:sz w:val="22"/>
                <w:szCs w:val="22"/>
              </w:rPr>
              <w:t>审核所收集证据看企业</w:t>
            </w:r>
            <w:r w:rsidRPr="009F4785">
              <w:rPr>
                <w:rFonts w:hint="eastAsia"/>
                <w:spacing w:val="-10"/>
                <w:szCs w:val="21"/>
              </w:rPr>
              <w:t>□</w:t>
            </w:r>
            <w:r w:rsidRPr="009F4785">
              <w:rPr>
                <w:rFonts w:hint="eastAsia"/>
                <w:sz w:val="22"/>
                <w:szCs w:val="22"/>
              </w:rPr>
              <w:t>QMS</w:t>
            </w:r>
            <w:r w:rsidRPr="009F4785">
              <w:rPr>
                <w:rFonts w:hint="eastAsia"/>
                <w:spacing w:val="-10"/>
                <w:szCs w:val="21"/>
              </w:rPr>
              <w:sym w:font="Wingdings 2" w:char="0052"/>
            </w:r>
            <w:r w:rsidRPr="009F4785">
              <w:rPr>
                <w:rFonts w:hint="eastAsia"/>
                <w:sz w:val="22"/>
                <w:szCs w:val="22"/>
              </w:rPr>
              <w:t xml:space="preserve">EMS  </w:t>
            </w:r>
            <w:r w:rsidRPr="009F4785">
              <w:rPr>
                <w:rFonts w:hint="eastAsia"/>
                <w:spacing w:val="-10"/>
                <w:szCs w:val="21"/>
              </w:rPr>
              <w:t>□</w:t>
            </w:r>
            <w:r w:rsidRPr="009F4785">
              <w:rPr>
                <w:rFonts w:hint="eastAsia"/>
                <w:sz w:val="22"/>
                <w:szCs w:val="22"/>
              </w:rPr>
              <w:t>OHSMS</w:t>
            </w:r>
            <w:r w:rsidRPr="009F4785">
              <w:rPr>
                <w:rFonts w:hint="eastAsia"/>
                <w:sz w:val="22"/>
                <w:szCs w:val="22"/>
              </w:rPr>
              <w:t>的适宜性、充分性、运行有效性，自我完善机制等。管理体系满足适用要求和实现预期结果的能力。</w:t>
            </w:r>
          </w:p>
          <w:p w:rsidR="00423BD6" w:rsidRPr="009F4785" w:rsidRDefault="00423BD6" w:rsidP="00423BD6">
            <w:pPr>
              <w:spacing w:line="280" w:lineRule="exact"/>
              <w:ind w:leftChars="100" w:left="210"/>
              <w:rPr>
                <w:sz w:val="22"/>
                <w:szCs w:val="22"/>
              </w:rPr>
            </w:pPr>
            <w:r w:rsidRPr="009F4785">
              <w:rPr>
                <w:rFonts w:hint="eastAsia"/>
                <w:sz w:val="22"/>
                <w:szCs w:val="22"/>
              </w:rPr>
              <w:t>组织实施“过程控制”，满足标准要求和目标，向顾客提供稳定、合格产品，满足适用的法规要求，运行有效。</w:t>
            </w:r>
          </w:p>
          <w:p w:rsidR="00423BD6" w:rsidRPr="009F4785" w:rsidRDefault="00423BD6" w:rsidP="00423BD6">
            <w:pPr>
              <w:spacing w:line="280" w:lineRule="exact"/>
              <w:ind w:left="220" w:hangingChars="100" w:hanging="220"/>
              <w:rPr>
                <w:sz w:val="22"/>
                <w:szCs w:val="22"/>
              </w:rPr>
            </w:pPr>
          </w:p>
          <w:p w:rsidR="00423BD6" w:rsidRPr="009F4785" w:rsidRDefault="00423BD6" w:rsidP="00423BD6">
            <w:pPr>
              <w:spacing w:line="240" w:lineRule="exact"/>
              <w:rPr>
                <w:sz w:val="22"/>
                <w:szCs w:val="22"/>
              </w:rPr>
            </w:pPr>
            <w:r w:rsidRPr="009F4785">
              <w:rPr>
                <w:rFonts w:hint="eastAsia"/>
                <w:spacing w:val="-10"/>
                <w:szCs w:val="21"/>
              </w:rPr>
              <w:t>□</w:t>
            </w:r>
            <w:r w:rsidRPr="009F4785">
              <w:rPr>
                <w:rFonts w:hint="eastAsia"/>
                <w:sz w:val="22"/>
                <w:szCs w:val="22"/>
              </w:rPr>
              <w:t xml:space="preserve">QMS  </w:t>
            </w:r>
            <w:r w:rsidRPr="009F4785">
              <w:rPr>
                <w:rFonts w:hint="eastAsia"/>
                <w:spacing w:val="-10"/>
                <w:szCs w:val="21"/>
              </w:rPr>
              <w:sym w:font="Wingdings 2" w:char="0052"/>
            </w:r>
            <w:r w:rsidRPr="009F4785">
              <w:rPr>
                <w:rFonts w:hint="eastAsia"/>
                <w:sz w:val="22"/>
                <w:szCs w:val="22"/>
              </w:rPr>
              <w:t xml:space="preserve">EMS  </w:t>
            </w:r>
            <w:r w:rsidRPr="009F4785">
              <w:rPr>
                <w:rFonts w:hint="eastAsia"/>
                <w:spacing w:val="-10"/>
                <w:szCs w:val="21"/>
              </w:rPr>
              <w:t>□</w:t>
            </w:r>
            <w:r w:rsidRPr="009F4785">
              <w:rPr>
                <w:rFonts w:hint="eastAsia"/>
                <w:sz w:val="22"/>
                <w:szCs w:val="22"/>
              </w:rPr>
              <w:t>OHSMS</w:t>
            </w:r>
            <w:r w:rsidRPr="009F4785">
              <w:rPr>
                <w:rFonts w:hint="eastAsia"/>
                <w:sz w:val="22"/>
                <w:szCs w:val="22"/>
              </w:rPr>
              <w:t>持续的符合性及运行的有效性，以及与认证范围的持续相关性和适宜性及自我完善机制等。</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134"/>
            </w:tblGrid>
            <w:tr w:rsidR="00423BD6" w:rsidRPr="00423BD6" w:rsidTr="00637459">
              <w:tc>
                <w:tcPr>
                  <w:tcW w:w="2803" w:type="dxa"/>
                </w:tcPr>
                <w:p w:rsidR="00423BD6" w:rsidRPr="009F4785" w:rsidRDefault="00423BD6" w:rsidP="00637459">
                  <w:pPr>
                    <w:pStyle w:val="Default"/>
                    <w:spacing w:line="340" w:lineRule="exact"/>
                    <w:jc w:val="both"/>
                    <w:rPr>
                      <w:color w:val="auto"/>
                      <w:kern w:val="2"/>
                      <w:sz w:val="21"/>
                      <w:szCs w:val="21"/>
                      <w:lang w:val="en-GB"/>
                    </w:rPr>
                  </w:pPr>
                  <w:r w:rsidRPr="009F4785">
                    <w:rPr>
                      <w:rFonts w:hint="eastAsia"/>
                      <w:color w:val="auto"/>
                      <w:kern w:val="2"/>
                      <w:sz w:val="21"/>
                      <w:szCs w:val="21"/>
                      <w:lang w:val="en-GB"/>
                    </w:rPr>
                    <w:t>审核准则的要求</w:t>
                  </w:r>
                </w:p>
              </w:tc>
              <w:tc>
                <w:tcPr>
                  <w:tcW w:w="967" w:type="dxa"/>
                </w:tcPr>
                <w:p w:rsidR="00423BD6" w:rsidRPr="009F4785" w:rsidRDefault="00423BD6" w:rsidP="00637459">
                  <w:pPr>
                    <w:pStyle w:val="Default"/>
                    <w:spacing w:line="340" w:lineRule="exact"/>
                    <w:jc w:val="both"/>
                    <w:rPr>
                      <w:color w:val="auto"/>
                      <w:kern w:val="2"/>
                      <w:sz w:val="21"/>
                      <w:szCs w:val="21"/>
                      <w:lang w:val="en-GB"/>
                    </w:rPr>
                  </w:pPr>
                  <w:r w:rsidRPr="009F4785">
                    <w:rPr>
                      <w:rFonts w:ascii="宋体" w:hAnsi="宋体" w:cs="宋体" w:hint="eastAsia"/>
                      <w:b/>
                      <w:color w:val="auto"/>
                      <w:sz w:val="21"/>
                      <w:szCs w:val="21"/>
                    </w:rPr>
                    <w:t>■</w:t>
                  </w:r>
                  <w:r w:rsidRPr="009F4785">
                    <w:rPr>
                      <w:rFonts w:hint="eastAsia"/>
                      <w:color w:val="auto"/>
                      <w:kern w:val="2"/>
                      <w:sz w:val="21"/>
                      <w:szCs w:val="21"/>
                      <w:lang w:val="en-GB"/>
                    </w:rPr>
                    <w:t>符合</w:t>
                  </w:r>
                </w:p>
              </w:tc>
              <w:tc>
                <w:tcPr>
                  <w:tcW w:w="1134" w:type="dxa"/>
                </w:tcPr>
                <w:p w:rsidR="00423BD6" w:rsidRPr="009F4785" w:rsidRDefault="00423BD6" w:rsidP="00637459">
                  <w:pPr>
                    <w:pStyle w:val="Default"/>
                    <w:spacing w:line="340" w:lineRule="exact"/>
                    <w:jc w:val="both"/>
                    <w:rPr>
                      <w:color w:val="auto"/>
                      <w:kern w:val="2"/>
                      <w:sz w:val="21"/>
                      <w:szCs w:val="21"/>
                      <w:lang w:val="en-GB"/>
                    </w:rPr>
                  </w:pPr>
                  <w:r w:rsidRPr="009F4785">
                    <w:rPr>
                      <w:rFonts w:cs="宋体" w:hint="eastAsia"/>
                      <w:b/>
                      <w:color w:val="auto"/>
                      <w:sz w:val="21"/>
                      <w:szCs w:val="21"/>
                    </w:rPr>
                    <w:t>□</w:t>
                  </w:r>
                  <w:r w:rsidRPr="009F4785">
                    <w:rPr>
                      <w:rFonts w:hint="eastAsia"/>
                      <w:color w:val="auto"/>
                      <w:kern w:val="2"/>
                      <w:sz w:val="21"/>
                      <w:szCs w:val="21"/>
                      <w:lang w:val="en-GB"/>
                    </w:rPr>
                    <w:t>不符合</w:t>
                  </w:r>
                </w:p>
              </w:tc>
            </w:tr>
            <w:tr w:rsidR="00423BD6" w:rsidTr="00637459">
              <w:tc>
                <w:tcPr>
                  <w:tcW w:w="2803" w:type="dxa"/>
                </w:tcPr>
                <w:p w:rsidR="00423BD6" w:rsidRDefault="00423BD6" w:rsidP="00637459">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423BD6" w:rsidRDefault="00423BD6" w:rsidP="00637459">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423BD6" w:rsidRDefault="00423BD6" w:rsidP="00637459">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423BD6" w:rsidTr="00637459">
              <w:tc>
                <w:tcPr>
                  <w:tcW w:w="2803" w:type="dxa"/>
                </w:tcPr>
                <w:p w:rsidR="00423BD6" w:rsidRDefault="00423BD6" w:rsidP="00637459">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423BD6" w:rsidRDefault="00423BD6" w:rsidP="00637459">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423BD6" w:rsidRDefault="00423BD6" w:rsidP="00637459">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423BD6" w:rsidTr="00637459">
              <w:tc>
                <w:tcPr>
                  <w:tcW w:w="2803" w:type="dxa"/>
                </w:tcPr>
                <w:p w:rsidR="00423BD6" w:rsidRDefault="00423BD6" w:rsidP="00637459">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423BD6" w:rsidRDefault="00423BD6" w:rsidP="00637459">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423BD6" w:rsidRDefault="00423BD6" w:rsidP="00637459">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423BD6" w:rsidTr="00637459">
              <w:tc>
                <w:tcPr>
                  <w:tcW w:w="2803" w:type="dxa"/>
                </w:tcPr>
                <w:p w:rsidR="00423BD6" w:rsidRDefault="00423BD6" w:rsidP="00637459">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423BD6" w:rsidRDefault="00423BD6" w:rsidP="00637459">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423BD6" w:rsidRDefault="00423BD6" w:rsidP="00637459">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423BD6" w:rsidTr="00637459">
              <w:tc>
                <w:tcPr>
                  <w:tcW w:w="2803" w:type="dxa"/>
                </w:tcPr>
                <w:p w:rsidR="00423BD6" w:rsidRDefault="00423BD6" w:rsidP="00637459">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423BD6" w:rsidRDefault="00423BD6" w:rsidP="00637459">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423BD6" w:rsidRDefault="00423BD6" w:rsidP="00637459">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A24B2E" w:rsidRDefault="00A24B2E">
            <w:pPr>
              <w:spacing w:line="240" w:lineRule="exact"/>
              <w:rPr>
                <w:b/>
                <w:color w:val="000000" w:themeColor="text1"/>
                <w:sz w:val="28"/>
                <w:szCs w:val="28"/>
              </w:rPr>
            </w:pPr>
          </w:p>
        </w:tc>
      </w:tr>
      <w:tr w:rsidR="00342DB9" w:rsidTr="006B16C3">
        <w:trPr>
          <w:trHeight w:val="1145"/>
        </w:trPr>
        <w:tc>
          <w:tcPr>
            <w:tcW w:w="10080" w:type="dxa"/>
          </w:tcPr>
          <w:p w:rsidR="00A24B2E" w:rsidRDefault="00ED6E96">
            <w:pPr>
              <w:rPr>
                <w:b/>
                <w:color w:val="000000" w:themeColor="text1"/>
              </w:rPr>
            </w:pPr>
            <w:r>
              <w:rPr>
                <w:rFonts w:hint="eastAsia"/>
                <w:b/>
                <w:color w:val="000000" w:themeColor="text1"/>
              </w:rPr>
              <w:t>2.</w:t>
            </w:r>
            <w:r>
              <w:rPr>
                <w:rFonts w:hint="eastAsia"/>
                <w:b/>
                <w:color w:val="000000" w:themeColor="text1"/>
              </w:rPr>
              <w:t>对审核范围适宜性结论</w:t>
            </w:r>
          </w:p>
          <w:p w:rsidR="00A24B2E" w:rsidRDefault="00E153E8">
            <w:pPr>
              <w:rPr>
                <w:b/>
                <w:color w:val="000000" w:themeColor="text1"/>
              </w:rPr>
            </w:pPr>
            <w:r w:rsidRPr="00E153E8">
              <w:rPr>
                <w:rFonts w:hint="eastAsia"/>
                <w:b/>
                <w:color w:val="000000" w:themeColor="text1"/>
                <w:spacing w:val="-10"/>
                <w:szCs w:val="21"/>
              </w:rPr>
              <w:t>■</w:t>
            </w:r>
            <w:r w:rsidR="00ED6E96">
              <w:rPr>
                <w:rFonts w:hint="eastAsia"/>
                <w:b/>
                <w:color w:val="000000" w:themeColor="text1"/>
              </w:rPr>
              <w:t>审核范围适宜，与申请范围一致</w:t>
            </w:r>
          </w:p>
          <w:p w:rsidR="00A24B2E" w:rsidRDefault="00A24B2E" w:rsidP="006B16C3">
            <w:pPr>
              <w:spacing w:line="320" w:lineRule="exact"/>
              <w:rPr>
                <w:b/>
                <w:color w:val="000000" w:themeColor="text1"/>
                <w:spacing w:val="-10"/>
                <w:sz w:val="22"/>
                <w:szCs w:val="22"/>
              </w:rPr>
            </w:pPr>
          </w:p>
        </w:tc>
      </w:tr>
      <w:tr w:rsidR="00342DB9">
        <w:trPr>
          <w:trHeight w:val="3615"/>
        </w:trPr>
        <w:tc>
          <w:tcPr>
            <w:tcW w:w="10080" w:type="dxa"/>
          </w:tcPr>
          <w:p w:rsidR="00A24B2E" w:rsidRDefault="00ED6E9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24B2E" w:rsidRDefault="00ED6E9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153E8">
            <w:pPr>
              <w:rPr>
                <w:b/>
                <w:color w:val="000000" w:themeColor="text1"/>
                <w:spacing w:val="-10"/>
                <w:sz w:val="22"/>
                <w:szCs w:val="22"/>
              </w:rPr>
            </w:pPr>
            <w:r w:rsidRPr="00E153E8">
              <w:rPr>
                <w:rFonts w:hint="eastAsia"/>
                <w:b/>
                <w:color w:val="000000" w:themeColor="text1"/>
                <w:spacing w:val="-10"/>
                <w:szCs w:val="21"/>
              </w:rPr>
              <w:t>■</w:t>
            </w:r>
            <w:r w:rsidR="00ED6E96">
              <w:rPr>
                <w:rFonts w:hint="eastAsia"/>
                <w:b/>
                <w:color w:val="000000" w:themeColor="text1"/>
                <w:spacing w:val="-4"/>
              </w:rPr>
              <w:t>在完成纠正措施后</w:t>
            </w:r>
            <w:r w:rsidR="00ED6E96">
              <w:rPr>
                <w:rFonts w:hint="eastAsia"/>
                <w:b/>
                <w:color w:val="000000" w:themeColor="text1"/>
              </w:rPr>
              <w:t>推荐认证注册</w:t>
            </w:r>
            <w:r w:rsidR="00ED6E96">
              <w:rPr>
                <w:rFonts w:hint="eastAsia"/>
                <w:b/>
                <w:color w:val="000000" w:themeColor="text1"/>
                <w:szCs w:val="21"/>
              </w:rPr>
              <w:t>(</w:t>
            </w:r>
            <w:r w:rsidR="00ED6E96">
              <w:rPr>
                <w:rFonts w:hint="eastAsia"/>
                <w:b/>
                <w:color w:val="000000" w:themeColor="text1"/>
                <w:spacing w:val="-10"/>
                <w:szCs w:val="21"/>
              </w:rPr>
              <w:t>□</w:t>
            </w:r>
            <w:r w:rsidR="00ED6E96">
              <w:rPr>
                <w:rFonts w:hint="eastAsia"/>
                <w:b/>
                <w:color w:val="000000" w:themeColor="text1"/>
                <w:szCs w:val="21"/>
              </w:rPr>
              <w:t xml:space="preserve">QMS  </w:t>
            </w:r>
            <w:r w:rsidRPr="00E153E8">
              <w:rPr>
                <w:rFonts w:hint="eastAsia"/>
                <w:b/>
                <w:color w:val="000000" w:themeColor="text1"/>
                <w:spacing w:val="-10"/>
                <w:szCs w:val="21"/>
              </w:rPr>
              <w:t>■</w:t>
            </w:r>
            <w:r w:rsidR="00ED6E96">
              <w:rPr>
                <w:rFonts w:hint="eastAsia"/>
                <w:b/>
                <w:color w:val="000000" w:themeColor="text1"/>
                <w:szCs w:val="21"/>
              </w:rPr>
              <w:t xml:space="preserve">EMS   </w:t>
            </w:r>
            <w:r w:rsidR="00ED6E96">
              <w:rPr>
                <w:rFonts w:hint="eastAsia"/>
                <w:b/>
                <w:color w:val="000000" w:themeColor="text1"/>
                <w:spacing w:val="-10"/>
                <w:szCs w:val="21"/>
              </w:rPr>
              <w:t>□</w:t>
            </w:r>
            <w:r w:rsidR="00ED6E96">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24B2E" w:rsidRDefault="00ED6E9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42DB9">
        <w:tblPrEx>
          <w:tblBorders>
            <w:left w:val="nil"/>
            <w:bottom w:val="nil"/>
            <w:right w:val="nil"/>
            <w:insideH w:val="nil"/>
            <w:insideV w:val="nil"/>
          </w:tblBorders>
        </w:tblPrEx>
        <w:trPr>
          <w:trHeight w:val="100"/>
        </w:trPr>
        <w:tc>
          <w:tcPr>
            <w:tcW w:w="10080" w:type="dxa"/>
            <w:tcBorders>
              <w:top w:val="single" w:sz="4" w:space="0" w:color="auto"/>
            </w:tcBorders>
          </w:tcPr>
          <w:p w:rsidR="00A24B2E" w:rsidRDefault="00A24B2E">
            <w:pPr>
              <w:spacing w:line="360" w:lineRule="auto"/>
              <w:rPr>
                <w:b/>
                <w:color w:val="000000" w:themeColor="text1"/>
              </w:rPr>
            </w:pPr>
          </w:p>
        </w:tc>
      </w:tr>
    </w:tbl>
    <w:p w:rsidR="00A24B2E" w:rsidRDefault="00ED6E96" w:rsidP="00A7621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 xml:space="preserve">审核基于对可获得信息的抽样过程的免责声明； </w:t>
      </w:r>
    </w:p>
    <w:p w:rsidR="00A24B2E" w:rsidRDefault="00ED6E96" w:rsidP="00A7621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24B2E" w:rsidRDefault="00ED6E9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24B2E" w:rsidRDefault="00ED6E96" w:rsidP="00A7621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A24B2E" w:rsidRPr="00D6469E" w:rsidRDefault="00ED6E96" w:rsidP="007D2D8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A24B2E" w:rsidRDefault="00A24B2E">
      <w:pPr>
        <w:snapToGrid w:val="0"/>
        <w:rPr>
          <w:b/>
          <w:bCs/>
          <w:color w:val="000000" w:themeColor="text1"/>
          <w:szCs w:val="28"/>
          <w:u w:val="single"/>
        </w:rPr>
      </w:pPr>
    </w:p>
    <w:p w:rsidR="00A24B2E" w:rsidRDefault="00D6469E" w:rsidP="007D2D8F">
      <w:pPr>
        <w:snapToGrid w:val="0"/>
        <w:spacing w:afterLines="50" w:line="360" w:lineRule="auto"/>
        <w:ind w:leftChars="-405" w:left="-165" w:hangingChars="326" w:hanging="685"/>
        <w:rPr>
          <w:b/>
          <w:color w:val="000000" w:themeColor="text1"/>
          <w:sz w:val="16"/>
          <w:szCs w:val="16"/>
        </w:rPr>
      </w:pPr>
      <w:r>
        <w:rPr>
          <w:noProof/>
        </w:rPr>
        <w:drawing>
          <wp:anchor distT="0" distB="0" distL="114300" distR="114300" simplePos="0" relativeHeight="251667456" behindDoc="1" locked="0" layoutInCell="1" allowOverlap="1">
            <wp:simplePos x="0" y="0"/>
            <wp:positionH relativeFrom="column">
              <wp:posOffset>1522730</wp:posOffset>
            </wp:positionH>
            <wp:positionV relativeFrom="paragraph">
              <wp:posOffset>60325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5720" cy="751840"/>
                    </a:xfrm>
                    <a:prstGeom prst="rect">
                      <a:avLst/>
                    </a:prstGeom>
                  </pic:spPr>
                </pic:pic>
              </a:graphicData>
            </a:graphic>
          </wp:anchor>
        </w:drawing>
      </w:r>
      <w:r w:rsidR="00ED6E96">
        <w:rPr>
          <w:rFonts w:hint="eastAsia"/>
          <w:b/>
          <w:color w:val="000000" w:themeColor="text1"/>
          <w:sz w:val="26"/>
          <w:szCs w:val="26"/>
        </w:rPr>
        <w:t>十四、审核组签字</w:t>
      </w:r>
    </w:p>
    <w:p w:rsidR="00A24B2E" w:rsidRDefault="00ED6E96" w:rsidP="007D2D8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24B2E" w:rsidRDefault="00A24B2E" w:rsidP="007D2D8F">
      <w:pPr>
        <w:snapToGrid w:val="0"/>
        <w:spacing w:beforeLines="50" w:line="360" w:lineRule="auto"/>
        <w:ind w:firstLineChars="250" w:firstLine="527"/>
        <w:rPr>
          <w:b/>
          <w:color w:val="000000" w:themeColor="text1"/>
        </w:rPr>
      </w:pPr>
    </w:p>
    <w:p w:rsidR="00A24B2E" w:rsidRPr="00B920E7" w:rsidRDefault="00ED6E96" w:rsidP="007D2D8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6B16C3">
        <w:rPr>
          <w:rFonts w:hint="eastAsia"/>
          <w:noProof/>
        </w:rPr>
        <w:t>/</w:t>
      </w:r>
    </w:p>
    <w:p w:rsidR="00A24B2E" w:rsidRDefault="00ED6E96" w:rsidP="00A7621D">
      <w:pPr>
        <w:snapToGrid w:val="0"/>
        <w:spacing w:line="360" w:lineRule="auto"/>
        <w:ind w:firstLineChars="1461" w:firstLine="3080"/>
        <w:rPr>
          <w:b/>
          <w:color w:val="000000" w:themeColor="text1"/>
          <w:sz w:val="16"/>
          <w:szCs w:val="16"/>
        </w:rPr>
      </w:pPr>
      <w:r>
        <w:rPr>
          <w:rFonts w:hint="eastAsia"/>
          <w:b/>
          <w:color w:val="000000" w:themeColor="text1"/>
        </w:rPr>
        <w:t>日期</w:t>
      </w:r>
      <w:r w:rsidR="00E153E8">
        <w:rPr>
          <w:rFonts w:hint="eastAsia"/>
          <w:b/>
          <w:color w:val="000000" w:themeColor="text1"/>
        </w:rPr>
        <w:t>:20</w:t>
      </w:r>
      <w:r w:rsidR="00D6469E">
        <w:rPr>
          <w:rFonts w:hint="eastAsia"/>
          <w:b/>
          <w:color w:val="000000" w:themeColor="text1"/>
        </w:rPr>
        <w:t>2</w:t>
      </w:r>
      <w:r w:rsidR="006B16C3">
        <w:rPr>
          <w:rFonts w:hint="eastAsia"/>
          <w:b/>
          <w:color w:val="000000" w:themeColor="text1"/>
        </w:rPr>
        <w:t>1</w:t>
      </w:r>
      <w:r>
        <w:rPr>
          <w:rFonts w:asciiTheme="minorEastAsia" w:eastAsiaTheme="minorEastAsia" w:hAnsiTheme="minorEastAsia" w:hint="eastAsia"/>
          <w:b/>
          <w:color w:val="000000" w:themeColor="text1"/>
        </w:rPr>
        <w:t>年</w:t>
      </w:r>
      <w:r w:rsidR="006B16C3">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月</w:t>
      </w:r>
      <w:r w:rsidR="00E153E8">
        <w:rPr>
          <w:rFonts w:asciiTheme="minorEastAsia" w:eastAsiaTheme="minorEastAsia" w:hAnsiTheme="minorEastAsia" w:hint="eastAsia"/>
          <w:b/>
          <w:color w:val="000000" w:themeColor="text1"/>
        </w:rPr>
        <w:t>2</w:t>
      </w:r>
      <w:r w:rsidR="006B16C3">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日</w:t>
      </w:r>
    </w:p>
    <w:p w:rsidR="00A24B2E" w:rsidRDefault="00ED6E96" w:rsidP="007D2D8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24B2E" w:rsidRDefault="00ED6E96" w:rsidP="007D2D8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rPr>
      </w:pPr>
      <w:r>
        <w:rPr>
          <w:rFonts w:hint="eastAsia"/>
          <w:b/>
          <w:bCs/>
          <w:color w:val="000000" w:themeColor="text1"/>
          <w:szCs w:val="21"/>
        </w:rPr>
        <w:t>审核中发现的</w:t>
      </w:r>
      <w:r w:rsidR="00E153E8" w:rsidRPr="00E153E8">
        <w:rPr>
          <w:rFonts w:hint="eastAsia"/>
          <w:b/>
          <w:color w:val="000000" w:themeColor="text1"/>
          <w:spacing w:val="-10"/>
          <w:szCs w:val="21"/>
        </w:rPr>
        <w:t>■</w:t>
      </w:r>
      <w:r>
        <w:rPr>
          <w:rFonts w:hint="eastAsia"/>
          <w:b/>
          <w:color w:val="000000" w:themeColor="text1"/>
          <w:szCs w:val="21"/>
        </w:rPr>
        <w:t xml:space="preserve">EMS(  </w:t>
      </w:r>
      <w:r w:rsidR="00423BD6">
        <w:rPr>
          <w:rFonts w:hint="eastAsia"/>
          <w:b/>
          <w:color w:val="000000" w:themeColor="text1"/>
          <w:szCs w:val="21"/>
        </w:rPr>
        <w:t xml:space="preserve">1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xml:space="preserve">( </w:t>
      </w:r>
      <w:r w:rsidR="00E153E8">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153E8" w:rsidRPr="00E153E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24B2E" w:rsidRDefault="00ED6E96">
      <w:pPr>
        <w:spacing w:line="360" w:lineRule="auto"/>
        <w:rPr>
          <w:b/>
          <w:color w:val="000000" w:themeColor="text1"/>
          <w:szCs w:val="21"/>
          <w:u w:val="single"/>
        </w:rPr>
      </w:pPr>
      <w:r>
        <w:rPr>
          <w:rFonts w:hint="eastAsia"/>
          <w:b/>
          <w:color w:val="000000" w:themeColor="text1"/>
          <w:szCs w:val="21"/>
        </w:rPr>
        <w:t>存在问题说明及意见：</w:t>
      </w:r>
    </w:p>
    <w:p w:rsidR="00A24B2E" w:rsidRDefault="00A24B2E" w:rsidP="007D2D8F">
      <w:pPr>
        <w:spacing w:afterLines="50"/>
        <w:ind w:firstLineChars="200" w:firstLine="422"/>
        <w:rPr>
          <w:b/>
          <w:color w:val="000000" w:themeColor="text1"/>
          <w:szCs w:val="21"/>
        </w:rPr>
      </w:pPr>
    </w:p>
    <w:p w:rsidR="00A24B2E" w:rsidRDefault="00ED6E96" w:rsidP="007D2D8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24B2E" w:rsidRDefault="00423BD6" w:rsidP="00423BD6">
      <w:pPr>
        <w:ind w:firstLineChars="400" w:firstLine="840"/>
        <w:rPr>
          <w:b/>
          <w:color w:val="000000" w:themeColor="text1"/>
          <w:szCs w:val="21"/>
        </w:rPr>
      </w:pPr>
      <w:r>
        <w:rPr>
          <w:noProof/>
        </w:rPr>
        <w:drawing>
          <wp:anchor distT="0" distB="0" distL="114300" distR="114300" simplePos="0" relativeHeight="251665408" behindDoc="1" locked="0" layoutInCell="1" allowOverlap="1">
            <wp:simplePos x="0" y="0"/>
            <wp:positionH relativeFrom="column">
              <wp:posOffset>1173023</wp:posOffset>
            </wp:positionH>
            <wp:positionV relativeFrom="paragraph">
              <wp:posOffset>190628</wp:posOffset>
            </wp:positionV>
            <wp:extent cx="1319632" cy="753465"/>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9632" cy="753465"/>
                    </a:xfrm>
                    <a:prstGeom prst="rect">
                      <a:avLst/>
                    </a:prstGeom>
                  </pic:spPr>
                </pic:pic>
              </a:graphicData>
            </a:graphic>
          </wp:anchor>
        </w:drawing>
      </w:r>
      <w:r w:rsidR="00E153E8" w:rsidRPr="00E153E8">
        <w:rPr>
          <w:rFonts w:hint="eastAsia"/>
          <w:b/>
          <w:color w:val="000000" w:themeColor="text1"/>
          <w:spacing w:val="-10"/>
          <w:szCs w:val="21"/>
        </w:rPr>
        <w:t>■</w:t>
      </w:r>
      <w:r w:rsidR="00ED6E96">
        <w:rPr>
          <w:rFonts w:hint="eastAsia"/>
          <w:b/>
          <w:color w:val="000000" w:themeColor="text1"/>
          <w:szCs w:val="21"/>
        </w:rPr>
        <w:t>推荐注册□不推荐注册</w:t>
      </w:r>
      <w:r w:rsidR="00ED6E96">
        <w:rPr>
          <w:rFonts w:hint="eastAsia"/>
          <w:b/>
          <w:color w:val="000000" w:themeColor="text1"/>
          <w:spacing w:val="-10"/>
          <w:szCs w:val="21"/>
        </w:rPr>
        <w:t>□推荐重新认证</w:t>
      </w:r>
      <w:r w:rsidR="00ED6E96">
        <w:rPr>
          <w:rFonts w:hint="eastAsia"/>
          <w:b/>
          <w:color w:val="000000" w:themeColor="text1"/>
          <w:szCs w:val="21"/>
        </w:rPr>
        <w:t>注册（再认证填写）</w:t>
      </w:r>
    </w:p>
    <w:p w:rsidR="00A24B2E" w:rsidRDefault="00ED6E96" w:rsidP="007D2D8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E153E8">
        <w:rPr>
          <w:rFonts w:hint="eastAsia"/>
          <w:b/>
          <w:color w:val="000000" w:themeColor="text1"/>
          <w:szCs w:val="21"/>
        </w:rPr>
        <w:t>朱晓丽</w:t>
      </w:r>
      <w:r w:rsidR="007D2D8F">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153E8">
        <w:rPr>
          <w:rFonts w:hint="eastAsia"/>
          <w:b/>
          <w:color w:val="000000" w:themeColor="text1"/>
          <w:szCs w:val="21"/>
        </w:rPr>
        <w:t>20</w:t>
      </w:r>
      <w:r w:rsidR="00423BD6">
        <w:rPr>
          <w:rFonts w:hint="eastAsia"/>
          <w:b/>
          <w:color w:val="000000" w:themeColor="text1"/>
          <w:szCs w:val="21"/>
        </w:rPr>
        <w:t>2</w:t>
      </w:r>
      <w:r w:rsidR="006B16C3">
        <w:rPr>
          <w:rFonts w:hint="eastAsia"/>
          <w:b/>
          <w:color w:val="000000" w:themeColor="text1"/>
          <w:szCs w:val="21"/>
        </w:rPr>
        <w:t>1</w:t>
      </w:r>
      <w:r>
        <w:rPr>
          <w:rFonts w:hint="eastAsia"/>
          <w:b/>
          <w:color w:val="000000" w:themeColor="text1"/>
          <w:szCs w:val="21"/>
        </w:rPr>
        <w:t>年</w:t>
      </w:r>
      <w:r w:rsidR="007D2D8F">
        <w:rPr>
          <w:rFonts w:hint="eastAsia"/>
          <w:b/>
          <w:color w:val="000000" w:themeColor="text1"/>
          <w:szCs w:val="21"/>
        </w:rPr>
        <w:t>3</w:t>
      </w:r>
      <w:r>
        <w:rPr>
          <w:rFonts w:hint="eastAsia"/>
          <w:b/>
          <w:color w:val="000000" w:themeColor="text1"/>
          <w:szCs w:val="21"/>
        </w:rPr>
        <w:t>月</w:t>
      </w:r>
      <w:r w:rsidR="007D2D8F">
        <w:rPr>
          <w:rFonts w:hint="eastAsia"/>
          <w:b/>
          <w:color w:val="000000" w:themeColor="text1"/>
          <w:szCs w:val="21"/>
        </w:rPr>
        <w:t>28</w:t>
      </w:r>
      <w:r>
        <w:rPr>
          <w:rFonts w:hint="eastAsia"/>
          <w:b/>
          <w:color w:val="000000" w:themeColor="text1"/>
          <w:szCs w:val="21"/>
        </w:rPr>
        <w:t>日</w:t>
      </w:r>
    </w:p>
    <w:p w:rsidR="00D6469E" w:rsidRDefault="00D6469E" w:rsidP="00A7621D">
      <w:pPr>
        <w:spacing w:line="360" w:lineRule="auto"/>
        <w:ind w:leftChars="-405" w:hangingChars="403" w:hanging="850"/>
        <w:rPr>
          <w:b/>
          <w:color w:val="000000" w:themeColor="text1"/>
        </w:rPr>
      </w:pPr>
    </w:p>
    <w:p w:rsidR="00D6469E" w:rsidRDefault="00D6469E" w:rsidP="00A7621D">
      <w:pPr>
        <w:spacing w:line="360" w:lineRule="auto"/>
        <w:ind w:leftChars="-405" w:hangingChars="403" w:hanging="850"/>
        <w:rPr>
          <w:b/>
          <w:color w:val="000000" w:themeColor="text1"/>
        </w:rPr>
      </w:pPr>
    </w:p>
    <w:p w:rsidR="00D6469E" w:rsidRDefault="00D6469E" w:rsidP="00A7621D">
      <w:pPr>
        <w:spacing w:line="360" w:lineRule="auto"/>
        <w:ind w:leftChars="-405" w:hangingChars="403" w:hanging="850"/>
        <w:rPr>
          <w:b/>
          <w:color w:val="000000" w:themeColor="text1"/>
        </w:rPr>
      </w:pPr>
    </w:p>
    <w:p w:rsidR="00D6469E" w:rsidRDefault="00D6469E" w:rsidP="00A7621D">
      <w:pPr>
        <w:spacing w:line="360" w:lineRule="auto"/>
        <w:ind w:leftChars="-405" w:hangingChars="403" w:hanging="850"/>
        <w:rPr>
          <w:b/>
          <w:color w:val="000000" w:themeColor="text1"/>
        </w:rPr>
      </w:pPr>
    </w:p>
    <w:p w:rsidR="00A24B2E" w:rsidRDefault="00ED6E96" w:rsidP="00A7621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24B2E" w:rsidRDefault="00ED6E96" w:rsidP="00A7621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24B2E" w:rsidRDefault="00ED6E96" w:rsidP="00A7621D">
      <w:pPr>
        <w:spacing w:line="360" w:lineRule="auto"/>
        <w:ind w:leftChars="-405" w:hangingChars="403" w:hanging="850"/>
        <w:rPr>
          <w:b/>
          <w:color w:val="000000" w:themeColor="text1"/>
        </w:rPr>
      </w:pPr>
      <w:r>
        <w:rPr>
          <w:rFonts w:hint="eastAsia"/>
          <w:b/>
          <w:color w:val="000000" w:themeColor="text1"/>
        </w:rPr>
        <w:t>认证评定负责人：日期：年月日</w:t>
      </w:r>
    </w:p>
    <w:p w:rsidR="00A24B2E" w:rsidRDefault="00ED6E96" w:rsidP="00A7621D">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24B2E" w:rsidRDefault="00ED6E96" w:rsidP="00A7621D">
      <w:pPr>
        <w:spacing w:line="360" w:lineRule="auto"/>
        <w:ind w:leftChars="-405" w:hangingChars="403" w:hanging="850"/>
        <w:rPr>
          <w:b/>
          <w:color w:val="000000" w:themeColor="text1"/>
        </w:rPr>
      </w:pPr>
      <w:r>
        <w:rPr>
          <w:rFonts w:hint="eastAsia"/>
          <w:b/>
          <w:color w:val="000000" w:themeColor="text1"/>
        </w:rPr>
        <w:t>批准人（总经理）：日期：年月日</w:t>
      </w:r>
    </w:p>
    <w:p w:rsidR="00D6469E" w:rsidRDefault="00D6469E" w:rsidP="00A7621D">
      <w:pPr>
        <w:snapToGrid w:val="0"/>
        <w:spacing w:line="360" w:lineRule="auto"/>
        <w:ind w:leftChars="-405" w:left="202" w:hangingChars="403" w:hanging="1052"/>
        <w:rPr>
          <w:b/>
          <w:color w:val="000000" w:themeColor="text1"/>
          <w:sz w:val="26"/>
          <w:szCs w:val="26"/>
        </w:rPr>
      </w:pPr>
    </w:p>
    <w:p w:rsidR="00D6469E" w:rsidRDefault="00D6469E" w:rsidP="00A7621D">
      <w:pPr>
        <w:snapToGrid w:val="0"/>
        <w:spacing w:line="360" w:lineRule="auto"/>
        <w:ind w:leftChars="-405" w:left="202" w:hangingChars="403" w:hanging="1052"/>
        <w:rPr>
          <w:b/>
          <w:color w:val="000000" w:themeColor="text1"/>
          <w:sz w:val="26"/>
          <w:szCs w:val="26"/>
        </w:rPr>
      </w:pPr>
    </w:p>
    <w:p w:rsidR="00A24B2E" w:rsidRDefault="00ED6E96" w:rsidP="00A7621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24B2E" w:rsidRDefault="00A24B2E" w:rsidP="00D6469E">
      <w:pPr>
        <w:snapToGrid w:val="0"/>
        <w:spacing w:line="360" w:lineRule="auto"/>
        <w:rPr>
          <w:b/>
          <w:color w:val="000000" w:themeColor="text1"/>
          <w:szCs w:val="21"/>
          <w:u w:val="single"/>
        </w:rPr>
      </w:pPr>
    </w:p>
    <w:p w:rsidR="00A24B2E" w:rsidRDefault="00ED6E96" w:rsidP="007D2D8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24B2E" w:rsidRDefault="00ED6E96" w:rsidP="007D2D8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24B2E" w:rsidRDefault="00ED6E96" w:rsidP="007D2D8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24B2E" w:rsidRDefault="00ED6E96" w:rsidP="007D2D8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24B2E" w:rsidRDefault="00ED6E9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24B2E" w:rsidRDefault="00ED6E9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24B2E" w:rsidRDefault="00ED6E9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24B2E" w:rsidRDefault="00A24B2E">
      <w:pPr>
        <w:rPr>
          <w:rFonts w:ascii="宋体" w:hAnsi="宋体"/>
          <w:b/>
          <w:color w:val="000000" w:themeColor="text1"/>
          <w:sz w:val="26"/>
          <w:szCs w:val="26"/>
        </w:rPr>
      </w:pPr>
    </w:p>
    <w:sectPr w:rsidR="00A24B2E" w:rsidSect="00A24B2E">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F0B" w:rsidRDefault="002C6F0B">
      <w:r>
        <w:separator/>
      </w:r>
    </w:p>
  </w:endnote>
  <w:endnote w:type="continuationSeparator" w:id="1">
    <w:p w:rsidR="002C6F0B" w:rsidRDefault="002C6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F0B" w:rsidRDefault="002C6F0B">
      <w:r>
        <w:separator/>
      </w:r>
    </w:p>
  </w:footnote>
  <w:footnote w:type="continuationSeparator" w:id="1">
    <w:p w:rsidR="002C6F0B" w:rsidRDefault="002C6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2E" w:rsidRPr="00390345" w:rsidRDefault="00F378E4" w:rsidP="00A7621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6" w:name="_Hlk8555230"/>
    <w:r w:rsidRPr="00F378E4">
      <w:rPr>
        <w:noProof/>
      </w:rPr>
      <w:pict>
        <v:shapetype id="_x0000_t202" coordsize="21600,21600" o:spt="202" path="m,l,21600r21600,l21600,xe">
          <v:stroke joinstyle="miter"/>
          <v:path gradientshapeok="t" o:connecttype="rect"/>
        </v:shapetype>
        <v:shape id="文本框 1" o:spid="_x0000_s4097" type="#_x0000_t202" style="position:absolute;left:0;text-align:left;margin-left:249.35pt;margin-top:5.25pt;width:164.1pt;height:20.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CtlAIAABAFAAAOAAAAZHJzL2Uyb0RvYy54bWysVMuO0zAU3SPxD5b3nTyUPhJNOpp2KEIa&#10;HtLAB7i201gktrHdJgNiC3/Aig17vqvfwbUz7XR4SAiRhWP7Xh/fc8+9Pr/o2wbtuLFCyRInZzFG&#10;XFLFhNyU+M3r1WiGkXVEMtIoyUt8yy2+mD9+dN7pgqeqVg3jBgGItEWnS1w7p4sosrTmLbFnSnMJ&#10;xkqZljhYmk3EDOkAvW2iNI4nUacM00ZRbi3sXg1GPA/4VcWpe1lVljvUlBhic2E0YVz7MZqfk2Jj&#10;iK4FvQuD/EMULRESLj1CXRFH0NaIX6BaQY2yqnJnVLWRqipBeeAAbJL4JzY3NdE8cIHkWH1Mk/1/&#10;sPTF7pVBgpV4gpEkLUi0//J5//X7/tsnlPj0dNoW4HWjwc/1C9WDzIGq1deKvrVIqmVN5IZfGqO6&#10;mhMG4YWT0cnRAcd6kHX3XDG4h2ydCkB9ZVqfO8gGAnSQ6fYoDe8dorCZxrMsnoKJgi0dT8ZZ0C4i&#10;xeG0NtY95apFflJiA9IHdLK7tg54gOvBxV9mVSPYSjRNWJjNetkYtCNQJqvweepw5IFbI72zVP7Y&#10;YB52IEi4w9t8uEH2D3mSZvEizUeryWw6ylbZeJRP49koTvJFPomzPLtaffQBJllRC8a4vBaSH0ow&#10;yf5O4rtmGIonFCHqSpyP0/Eg0R9JxuH7HclWOOjIRrQlnh2dSOGFfSIZ0CaFI6IZ5tHD8EPKIAeH&#10;f8hKKAOv/FADrl/3gOJrY63YLRSEUaAXSAvPCExqZd5j1EFLlti+2xLDMWqeSSiqPMlAdeTCIhtP&#10;U1iYU8v61EIkBagSO4yG6dINfb/VRmxquGkoY6kuoRArEWrkPiqg4BfQdoHM3RPh+/p0HbzuH7L5&#10;DwAAAP//AwBQSwMEFAAGAAgAAAAhAFOg337dAAAACQEAAA8AAABkcnMvZG93bnJldi54bWxMj8tO&#10;wzAQRfdI/IM1SGwQdaiaJ3EqqARi29IPcOJpEhGPo9ht0r/vsILl6B7de6bcLnYQF5x870jByyoC&#10;gdQ401Or4Pj98ZyB8EGT0YMjVHBFD9vq/q7UhXEz7fFyCK3gEvKFVtCFMBZS+qZDq/3KjUicndxk&#10;deBzaqWZ9MzldpDrKEqk1T3xQqdH3HXY/BzOVsHpa36K87n+DMd0v0nedZ/W7qrU48Py9goi4BL+&#10;YPjVZ3Wo2Kl2ZzJeDAo2eZYyykEUg2AgWyc5iFpBHOUgq1L+/6C6AQAA//8DAFBLAQItABQABgAI&#10;AAAAIQC2gziS/gAAAOEBAAATAAAAAAAAAAAAAAAAAAAAAABbQ29udGVudF9UeXBlc10ueG1sUEsB&#10;Ai0AFAAGAAgAAAAhADj9If/WAAAAlAEAAAsAAAAAAAAAAAAAAAAALwEAAF9yZWxzLy5yZWxzUEsB&#10;Ai0AFAAGAAgAAAAhAGIp8K2UAgAAEAUAAA4AAAAAAAAAAAAAAAAALgIAAGRycy9lMm9Eb2MueG1s&#10;UEsBAi0AFAAGAAgAAAAhAFOg337dAAAACQEAAA8AAAAAAAAAAAAAAAAA7gQAAGRycy9kb3ducmV2&#10;LnhtbFBLBQYAAAAABAAEAPMAAAD4BQAAAAA=&#10;" stroked="f">
          <v:textbox>
            <w:txbxContent>
              <w:p w:rsidR="00A24B2E" w:rsidRPr="00532B87" w:rsidRDefault="00A24B2E" w:rsidP="00A24B2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24B2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A24B2E" w:rsidRPr="00390345">
      <w:rPr>
        <w:rStyle w:val="CharChar1"/>
        <w:rFonts w:hint="default"/>
      </w:rPr>
      <w:t>北京国标联合认证有限公司</w:t>
    </w:r>
    <w:r w:rsidR="00A24B2E" w:rsidRPr="00390345">
      <w:rPr>
        <w:rStyle w:val="CharChar1"/>
        <w:rFonts w:hint="default"/>
      </w:rPr>
      <w:tab/>
    </w:r>
    <w:r w:rsidR="00A24B2E" w:rsidRPr="00390345">
      <w:rPr>
        <w:rStyle w:val="CharChar1"/>
        <w:rFonts w:hint="default"/>
      </w:rPr>
      <w:tab/>
    </w:r>
    <w:r w:rsidR="00A24B2E">
      <w:rPr>
        <w:rStyle w:val="CharChar1"/>
        <w:rFonts w:hint="default"/>
      </w:rPr>
      <w:tab/>
    </w:r>
    <w:bookmarkEnd w:id="16"/>
  </w:p>
  <w:p w:rsidR="00A24B2E" w:rsidRPr="008E67FF" w:rsidRDefault="00A24B2E" w:rsidP="00A24B2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11E0F"/>
    <w:multiLevelType w:val="hybridMultilevel"/>
    <w:tmpl w:val="534ACB50"/>
    <w:lvl w:ilvl="0" w:tplc="CAA00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DB9"/>
    <w:rsid w:val="0027472A"/>
    <w:rsid w:val="002C6F0B"/>
    <w:rsid w:val="00342DB9"/>
    <w:rsid w:val="00423BD6"/>
    <w:rsid w:val="00522447"/>
    <w:rsid w:val="00593C29"/>
    <w:rsid w:val="00602CBB"/>
    <w:rsid w:val="00637459"/>
    <w:rsid w:val="006B16C3"/>
    <w:rsid w:val="0070378D"/>
    <w:rsid w:val="00713BF5"/>
    <w:rsid w:val="007D2D8F"/>
    <w:rsid w:val="0087246E"/>
    <w:rsid w:val="008C61F7"/>
    <w:rsid w:val="00956E56"/>
    <w:rsid w:val="00A24B2E"/>
    <w:rsid w:val="00A72CA9"/>
    <w:rsid w:val="00A7621D"/>
    <w:rsid w:val="00B920E7"/>
    <w:rsid w:val="00C46618"/>
    <w:rsid w:val="00C95FFC"/>
    <w:rsid w:val="00CD215B"/>
    <w:rsid w:val="00D159C4"/>
    <w:rsid w:val="00D6469E"/>
    <w:rsid w:val="00D83B44"/>
    <w:rsid w:val="00D87122"/>
    <w:rsid w:val="00E073C2"/>
    <w:rsid w:val="00E153E8"/>
    <w:rsid w:val="00ED6E96"/>
    <w:rsid w:val="00F378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423BD6"/>
    <w:pPr>
      <w:widowControl w:val="0"/>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423BD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1713</Words>
  <Characters>9769</Characters>
  <Application>Microsoft Office Word</Application>
  <DocSecurity>0</DocSecurity>
  <Lines>81</Lines>
  <Paragraphs>22</Paragraphs>
  <ScaleCrop>false</ScaleCrop>
  <Company>微软中国</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cp:revision>
  <cp:lastPrinted>2019-05-13T03:19:00Z</cp:lastPrinted>
  <dcterms:created xsi:type="dcterms:W3CDTF">2015-06-17T14:51:00Z</dcterms:created>
  <dcterms:modified xsi:type="dcterms:W3CDTF">2021-03-31T01:49:00Z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