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drawing>
          <wp:anchor distT="0" distB="0" distL="114300" distR="114300" simplePos="0" relativeHeight="251658240" behindDoc="0" locked="0" layoutInCell="1" allowOverlap="1">
            <wp:simplePos x="0" y="0"/>
            <wp:positionH relativeFrom="column">
              <wp:posOffset>-594995</wp:posOffset>
            </wp:positionH>
            <wp:positionV relativeFrom="paragraph">
              <wp:posOffset>-1043940</wp:posOffset>
            </wp:positionV>
            <wp:extent cx="7500620" cy="10574020"/>
            <wp:effectExtent l="0" t="0" r="5080" b="5080"/>
            <wp:wrapNone/>
            <wp:docPr id="2" name="图片 2" descr="扫描全能王 2021-03-20 10.38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20 10.38_16"/>
                    <pic:cNvPicPr>
                      <a:picLocks noChangeAspect="1"/>
                    </pic:cNvPicPr>
                  </pic:nvPicPr>
                  <pic:blipFill>
                    <a:blip r:embed="rId6"/>
                    <a:stretch>
                      <a:fillRect/>
                    </a:stretch>
                  </pic:blipFill>
                  <pic:spPr>
                    <a:xfrm>
                      <a:off x="0" y="0"/>
                      <a:ext cx="7500620" cy="10574020"/>
                    </a:xfrm>
                    <a:prstGeom prst="rect">
                      <a:avLst/>
                    </a:prstGeom>
                  </pic:spPr>
                </pic:pic>
              </a:graphicData>
            </a:graphic>
          </wp:anchor>
        </w:drawing>
      </w: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陕西合众联航科技有限公司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办公室</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r>
              <w:rPr>
                <w:rFonts w:hint="eastAsia" w:ascii="方正仿宋简体" w:eastAsia="方正仿宋简体"/>
                <w:b/>
              </w:rPr>
              <w:t>许超西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hint="default" w:ascii="方正仿宋简体" w:eastAsia="方正仿宋简体"/>
                <w:b/>
                <w:lang w:val="en-US"/>
              </w:rPr>
            </w:pPr>
            <w:r>
              <w:rPr>
                <w:rFonts w:hint="eastAsia" w:eastAsia="宋体" w:cs="Arial"/>
                <w:bCs/>
                <w:sz w:val="22"/>
                <w:lang w:val="en-GB" w:eastAsia="zh-CN"/>
              </w:rPr>
              <w:t>未能提供对拼接屏和摄像机等监控设备供方进行评价的证据</w:t>
            </w:r>
            <w:r>
              <w:rPr>
                <w:rFonts w:hint="eastAsia" w:cs="Arial"/>
                <w:bCs/>
                <w:sz w:val="22"/>
                <w:lang w:val="en-US" w:eastAsia="zh-CN"/>
              </w:rPr>
              <w:t>.</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sym w:font="Wingdings 2" w:char="0052"/>
            </w:r>
            <w:r>
              <w:rPr>
                <w:rFonts w:hint="eastAsia" w:ascii="宋体" w:hAnsi="宋体"/>
                <w:b/>
                <w:sz w:val="22"/>
                <w:szCs w:val="22"/>
              </w:rPr>
              <w:t xml:space="preserve"> GB/T 19001:2016 idt ISO 9001:2015标准 </w:t>
            </w:r>
            <w:r>
              <w:rPr>
                <w:rFonts w:hint="eastAsia" w:ascii="宋体" w:hAnsi="宋体"/>
                <w:b/>
                <w:sz w:val="22"/>
                <w:szCs w:val="22"/>
                <w:lang w:val="en-US" w:eastAsia="zh-CN"/>
              </w:rPr>
              <w:t>8.4</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sym w:font="Wingdings 2" w:char="0052"/>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drawing>
          <wp:anchor distT="0" distB="0" distL="114300" distR="114300" simplePos="0" relativeHeight="251659264" behindDoc="0" locked="0" layoutInCell="1" allowOverlap="1">
            <wp:simplePos x="0" y="0"/>
            <wp:positionH relativeFrom="column">
              <wp:posOffset>-607695</wp:posOffset>
            </wp:positionH>
            <wp:positionV relativeFrom="paragraph">
              <wp:posOffset>-1012190</wp:posOffset>
            </wp:positionV>
            <wp:extent cx="7492365" cy="10588625"/>
            <wp:effectExtent l="0" t="0" r="635" b="3175"/>
            <wp:wrapNone/>
            <wp:docPr id="3" name="图片 3" descr="扫描全能王 2021-03-20 10.38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20 10.38_17"/>
                    <pic:cNvPicPr>
                      <a:picLocks noChangeAspect="1"/>
                    </pic:cNvPicPr>
                  </pic:nvPicPr>
                  <pic:blipFill>
                    <a:blip r:embed="rId7"/>
                    <a:stretch>
                      <a:fillRect/>
                    </a:stretch>
                  </pic:blipFill>
                  <pic:spPr>
                    <a:xfrm>
                      <a:off x="0" y="0"/>
                      <a:ext cx="7492365" cy="10588625"/>
                    </a:xfrm>
                    <a:prstGeom prst="rect">
                      <a:avLst/>
                    </a:prstGeom>
                  </pic:spPr>
                </pic:pic>
              </a:graphicData>
            </a:graphic>
          </wp:anchor>
        </w:drawing>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hint="eastAsia" w:eastAsia="方正仿宋简体"/>
                <w:b/>
              </w:rPr>
            </w:pPr>
            <w:r>
              <w:rPr>
                <w:rFonts w:hint="eastAsia" w:eastAsia="方正仿宋简体"/>
                <w:b/>
                <w:lang w:val="en-GB" w:eastAsia="zh-CN"/>
              </w:rPr>
              <w:t>未能提供对拼接屏和摄像机等监控设备供方进行评价的证据</w:t>
            </w:r>
            <w:r>
              <w:rPr>
                <w:rFonts w:hint="eastAsia" w:eastAsia="方正仿宋简体"/>
                <w:b/>
                <w:lang w:val="en-US" w:eastAsia="zh-CN"/>
              </w:rPr>
              <w:t>.</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hint="default" w:eastAsia="方正仿宋简体"/>
                <w:b/>
                <w:lang w:val="en-US"/>
              </w:rPr>
            </w:pPr>
            <w:r>
              <w:rPr>
                <w:rFonts w:hint="eastAsia" w:hAnsi="Arial" w:eastAsia="宋体"/>
                <w:b/>
                <w:sz w:val="22"/>
                <w:lang w:val="en-GB" w:eastAsia="zh-CN"/>
              </w:rPr>
              <w:t>立即由</w:t>
            </w:r>
            <w:r>
              <w:rPr>
                <w:rFonts w:hint="eastAsia" w:hAnsi="Arial"/>
                <w:b/>
                <w:sz w:val="22"/>
                <w:lang w:val="en-US" w:eastAsia="zh-CN"/>
              </w:rPr>
              <w:t>办公室</w:t>
            </w:r>
            <w:r>
              <w:rPr>
                <w:rFonts w:hint="eastAsia" w:hAnsi="Arial" w:eastAsia="宋体"/>
                <w:b/>
                <w:sz w:val="22"/>
                <w:lang w:val="en-GB" w:eastAsia="zh-CN"/>
              </w:rPr>
              <w:t>对拼接屏和摄像机等监控设备供方西安派克电子智能科技有限公司进行补充评价，收集相关资质</w:t>
            </w:r>
            <w:r>
              <w:rPr>
                <w:rFonts w:hint="eastAsia" w:hAnsi="Arial"/>
                <w:b/>
                <w:sz w:val="22"/>
                <w:lang w:val="en-US" w:eastAsia="zh-CN"/>
              </w:rPr>
              <w:t>.</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r>
              <w:rPr>
                <w:rFonts w:hint="eastAsia" w:hAnsi="Arial"/>
                <w:b/>
                <w:sz w:val="22"/>
                <w:lang w:val="en-GB" w:eastAsia="zh-CN"/>
              </w:rPr>
              <w:t>办公室</w:t>
            </w:r>
            <w:r>
              <w:rPr>
                <w:rFonts w:hint="eastAsia" w:hAnsi="Arial" w:eastAsia="宋体"/>
                <w:b/>
                <w:sz w:val="22"/>
                <w:lang w:val="en-GB" w:eastAsia="zh-CN"/>
              </w:rPr>
              <w:t>相关员工对其他供方进行了评价，但因工作疏忽，遗漏了对拼接屏和摄像机等监控设备供方的评价</w:t>
            </w:r>
            <w:r>
              <w:rPr>
                <w:rFonts w:hint="eastAsia" w:hAnsi="Arial"/>
                <w:b/>
                <w:sz w:val="22"/>
                <w:lang w:val="en-GB" w:eastAsia="zh-CN"/>
              </w:rPr>
              <w:t>。</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r>
              <w:rPr>
                <w:rFonts w:hint="eastAsia" w:hAnsi="Arial" w:eastAsia="宋体"/>
                <w:b/>
                <w:sz w:val="22"/>
                <w:lang w:val="en-GB" w:eastAsia="zh-CN"/>
              </w:rPr>
              <w:t>对</w:t>
            </w:r>
            <w:r>
              <w:rPr>
                <w:rFonts w:hint="eastAsia" w:hAnsi="Arial"/>
                <w:b/>
                <w:sz w:val="22"/>
                <w:lang w:val="en-GB" w:eastAsia="zh-CN"/>
              </w:rPr>
              <w:t>办公室</w:t>
            </w:r>
            <w:r>
              <w:rPr>
                <w:rFonts w:hint="eastAsia" w:hAnsi="Arial" w:eastAsia="宋体"/>
                <w:b/>
                <w:sz w:val="22"/>
                <w:lang w:val="en-GB" w:eastAsia="zh-CN"/>
              </w:rPr>
              <w:t>相关员工进行培训，培训内容包括</w:t>
            </w:r>
            <w:r>
              <w:rPr>
                <w:rFonts w:hAnsi="Arial" w:eastAsia="宋体"/>
                <w:b/>
                <w:sz w:val="22"/>
                <w:lang w:val="en-GB" w:eastAsia="zh-CN"/>
              </w:rPr>
              <w:t>ISO</w:t>
            </w:r>
            <w:r>
              <w:rPr>
                <w:rFonts w:hint="eastAsia" w:hAnsi="Arial" w:eastAsia="宋体"/>
                <w:b/>
                <w:sz w:val="22"/>
                <w:lang w:val="en-GB" w:eastAsia="zh-CN"/>
              </w:rPr>
              <w:t>9</w:t>
            </w:r>
            <w:r>
              <w:rPr>
                <w:rFonts w:hAnsi="Arial" w:eastAsia="宋体"/>
                <w:b/>
                <w:sz w:val="22"/>
                <w:lang w:val="en-GB" w:eastAsia="zh-CN"/>
              </w:rPr>
              <w:t>001:20</w:t>
            </w:r>
            <w:r>
              <w:rPr>
                <w:rFonts w:hint="eastAsia" w:hAnsi="Arial" w:eastAsia="宋体"/>
                <w:b/>
                <w:sz w:val="22"/>
                <w:lang w:val="en-GB" w:eastAsia="zh-CN"/>
              </w:rPr>
              <w:t>15的8.4条款，质量手册8.4条，《采购控制程序》</w:t>
            </w:r>
            <w:r>
              <w:rPr>
                <w:rFonts w:hint="eastAsia" w:hAnsi="Arial"/>
                <w:b/>
                <w:sz w:val="22"/>
                <w:lang w:val="en-GB" w:eastAsia="zh-CN"/>
              </w:rPr>
              <w:t>。</w:t>
            </w:r>
          </w:p>
          <w:p>
            <w:pPr>
              <w:rPr>
                <w:rFonts w:eastAsia="方正仿宋简体"/>
                <w:b/>
              </w:rPr>
            </w:pPr>
          </w:p>
          <w:p>
            <w:pPr>
              <w:rPr>
                <w:rFonts w:hint="default" w:eastAsia="方正仿宋简体"/>
                <w:b/>
                <w:lang w:val="en-US" w:eastAsia="zh-CN"/>
              </w:rPr>
            </w:pPr>
            <w:r>
              <w:rPr>
                <w:rFonts w:hint="eastAsia" w:ascii="方正仿宋简体" w:eastAsia="方正仿宋简体"/>
                <w:b/>
              </w:rPr>
              <w:t xml:space="preserve"> 预定完成日期：</w:t>
            </w:r>
            <w:r>
              <w:rPr>
                <w:rFonts w:hint="eastAsia" w:ascii="方正仿宋简体" w:eastAsia="方正仿宋简体"/>
                <w:b/>
                <w:lang w:val="en-US" w:eastAsia="zh-CN"/>
              </w:rPr>
              <w:t>2021.3.15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hint="default" w:eastAsia="方正仿宋简体"/>
                <w:b/>
                <w:lang w:val="en-US" w:eastAsia="zh-CN"/>
              </w:rPr>
            </w:pPr>
            <w:r>
              <w:rPr>
                <w:rFonts w:hint="eastAsia" w:eastAsia="方正仿宋简体"/>
                <w:b/>
                <w:lang w:val="en-US" w:eastAsia="zh-CN"/>
              </w:rPr>
              <w:t>自查，暂无此类情况发生。</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hint="default" w:eastAsia="方正仿宋简体"/>
                <w:b/>
                <w:lang w:val="en-US" w:eastAsia="zh-CN"/>
              </w:rPr>
            </w:pPr>
            <w:r>
              <w:rPr>
                <w:rFonts w:hint="eastAsia" w:eastAsia="方正仿宋简体"/>
                <w:b/>
                <w:lang w:val="en-US" w:eastAsia="zh-CN"/>
              </w:rPr>
              <w:t>经验证，措施有效。</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p>
      <w:pPr>
        <w:rPr>
          <w:rFonts w:hint="eastAsia" w:eastAsia="方正仿宋简体"/>
          <w:b/>
          <w:lang w:eastAsia="zh-CN"/>
        </w:rPr>
      </w:pPr>
      <w:r>
        <w:rPr>
          <w:rFonts w:hint="eastAsia" w:eastAsia="方正仿宋简体"/>
          <w:b/>
          <w:lang w:eastAsia="zh-CN"/>
        </w:rPr>
        <w:br w:type="page"/>
      </w:r>
    </w:p>
    <w:p>
      <w:pPr>
        <w:rPr>
          <w:rFonts w:hint="eastAsia" w:eastAsia="方正仿宋简体"/>
          <w:b/>
          <w:lang w:eastAsia="zh-CN"/>
        </w:rPr>
      </w:pPr>
      <w:r>
        <w:rPr>
          <w:rFonts w:hint="eastAsia" w:eastAsia="方正仿宋简体"/>
          <w:b/>
          <w:lang w:eastAsia="zh-CN"/>
        </w:rPr>
        <w:br w:type="page"/>
      </w:r>
      <w:r>
        <w:rPr>
          <w:rFonts w:hint="eastAsia" w:eastAsia="方正仿宋简体"/>
          <w:b/>
          <w:lang w:eastAsia="zh-CN"/>
        </w:rPr>
        <w:drawing>
          <wp:inline distT="0" distB="0" distL="114300" distR="114300">
            <wp:extent cx="6381750" cy="8991600"/>
            <wp:effectExtent l="0" t="0" r="6350" b="0"/>
            <wp:docPr id="4" name="图片 4" descr="扫描全能王 2021-03-20 10.38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1-03-20 10.38_18"/>
                    <pic:cNvPicPr>
                      <a:picLocks noChangeAspect="1"/>
                    </pic:cNvPicPr>
                  </pic:nvPicPr>
                  <pic:blipFill>
                    <a:blip r:embed="rId8"/>
                    <a:stretch>
                      <a:fillRect/>
                    </a:stretch>
                  </pic:blipFill>
                  <pic:spPr>
                    <a:xfrm>
                      <a:off x="0" y="0"/>
                      <a:ext cx="6381750" cy="8991600"/>
                    </a:xfrm>
                    <a:prstGeom prst="rect">
                      <a:avLst/>
                    </a:prstGeom>
                  </pic:spPr>
                </pic:pic>
              </a:graphicData>
            </a:graphic>
          </wp:inline>
        </w:drawing>
      </w:r>
    </w:p>
    <w:p>
      <w:pPr>
        <w:rPr>
          <w:rFonts w:hint="eastAsia" w:eastAsia="方正仿宋简体"/>
          <w:b/>
          <w:lang w:eastAsia="zh-CN"/>
        </w:rPr>
      </w:pPr>
      <w:r>
        <w:rPr>
          <w:rFonts w:hint="eastAsia" w:eastAsia="方正仿宋简体"/>
          <w:b/>
          <w:lang w:eastAsia="zh-CN"/>
        </w:rPr>
        <w:drawing>
          <wp:inline distT="0" distB="0" distL="114300" distR="114300">
            <wp:extent cx="6388100" cy="8851900"/>
            <wp:effectExtent l="0" t="0" r="0" b="0"/>
            <wp:docPr id="5" name="图片 5" descr="扫描全能王 2021-03-20 10.38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1-03-20 10.38_19"/>
                    <pic:cNvPicPr>
                      <a:picLocks noChangeAspect="1"/>
                    </pic:cNvPicPr>
                  </pic:nvPicPr>
                  <pic:blipFill>
                    <a:blip r:embed="rId9"/>
                    <a:stretch>
                      <a:fillRect/>
                    </a:stretch>
                  </pic:blipFill>
                  <pic:spPr>
                    <a:xfrm>
                      <a:off x="0" y="0"/>
                      <a:ext cx="6388100" cy="8851900"/>
                    </a:xfrm>
                    <a:prstGeom prst="rect">
                      <a:avLst/>
                    </a:prstGeom>
                  </pic:spPr>
                </pic:pic>
              </a:graphicData>
            </a:graphic>
          </wp:inline>
        </w:drawing>
      </w:r>
      <w:bookmarkStart w:id="5" w:name="_GoBack"/>
      <w:bookmarkEnd w:id="5"/>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893763"/>
    <w:rsid w:val="117D1281"/>
    <w:rsid w:val="358D05CF"/>
    <w:rsid w:val="5169089D"/>
    <w:rsid w:val="7E6E36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1</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郭力</cp:lastModifiedBy>
  <cp:lastPrinted>2019-05-13T03:02:00Z</cp:lastPrinted>
  <dcterms:modified xsi:type="dcterms:W3CDTF">2021-03-20T02:59:00Z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