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0055-2020-2021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214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596"/>
        <w:gridCol w:w="1222"/>
        <w:gridCol w:w="1375"/>
        <w:gridCol w:w="123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3293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油管打捞器外径尺寸测量</w:t>
            </w:r>
          </w:p>
        </w:tc>
        <w:tc>
          <w:tcPr>
            <w:tcW w:w="2606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被测参数要求(含公差)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Φ118±0.5mm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73" w:type="dxa"/>
            <w:gridSpan w:val="4"/>
            <w:vAlign w:val="center"/>
          </w:tcPr>
          <w:p>
            <w:pPr>
              <w:rPr>
                <w:rFonts w:hint="eastAsia" w:eastAsia="宋体"/>
              </w:rPr>
            </w:pPr>
            <w:r>
              <w:rPr>
                <w:rFonts w:hint="eastAsia"/>
              </w:rPr>
              <w:t>被测参数要求识别依据文件：</w:t>
            </w:r>
          </w:p>
        </w:tc>
        <w:tc>
          <w:tcPr>
            <w:tcW w:w="4341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SX/CL-01油管打捞器外径尺寸测量过程控制规范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1．在生产过程中，油管打捞器外径尺寸检验控制在（117.5-118.5）mm,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2．测量过程最大允许误差：△允=T×（1/3-1/10）=1×1/4=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</w:rPr>
              <w:t>0.25mm,( （取1/4）)；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3．测量范围推导：（117.5-118.5）mm，测量范围在两边延伸为：（1</w:t>
            </w:r>
            <w:r>
              <w:rPr>
                <w:rFonts w:hint="eastAsia"/>
                <w:lang w:val="en-US" w:eastAsia="zh-CN"/>
              </w:rPr>
              <w:t>00</w:t>
            </w:r>
            <w:r>
              <w:rPr>
                <w:rFonts w:hint="eastAsia"/>
              </w:rPr>
              <w:t>-1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）mm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4．选择（0-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）mm 游标卡尺，设备最大示值误差为±0.0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2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检定证书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检定有效期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)mm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 xml:space="preserve"> </w:t>
            </w:r>
            <w:r>
              <w:rPr>
                <w:rFonts w:hint="eastAsia"/>
              </w:rPr>
              <w:t>918005814-001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2021.1.19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96" w:type="dxa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222" w:type="dxa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375" w:type="dxa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663" w:type="dxa"/>
            <w:gridSpan w:val="2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96" w:type="dxa"/>
          </w:tcPr>
          <w:p>
            <w:pPr>
              <w:rPr>
                <w:rFonts w:hint="eastAsia"/>
              </w:rPr>
            </w:pPr>
          </w:p>
        </w:tc>
        <w:tc>
          <w:tcPr>
            <w:tcW w:w="1222" w:type="dxa"/>
          </w:tcPr>
          <w:p>
            <w:pPr>
              <w:rPr>
                <w:rFonts w:hint="eastAsia"/>
              </w:rPr>
            </w:pPr>
          </w:p>
        </w:tc>
        <w:tc>
          <w:tcPr>
            <w:tcW w:w="1375" w:type="dxa"/>
          </w:tcPr>
          <w:p>
            <w:pPr>
              <w:rPr>
                <w:rFonts w:hint="eastAsia"/>
              </w:rPr>
            </w:pPr>
          </w:p>
        </w:tc>
        <w:tc>
          <w:tcPr>
            <w:tcW w:w="1663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130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ind w:left="36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1.测量设备的测量范围是（0-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0）mm，游标卡尺在检测Φ118mm处，最大允许误差为±0.0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</w:t>
            </w:r>
          </w:p>
          <w:p>
            <w:pPr>
              <w:pStyle w:val="13"/>
              <w:ind w:left="36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油管打捞器外径尺寸控制在（117.5-118.5）mm，测量最大允差为±0.25mm。</w:t>
            </w:r>
          </w:p>
          <w:p>
            <w:pPr>
              <w:pStyle w:val="13"/>
              <w:ind w:left="36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pPr>
              <w:pStyle w:val="13"/>
              <w:ind w:left="420" w:leftChars="20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2.验证合格证书及标识：该游标卡尺通过计量确认合格后，填写计量确认验证纪录并粘贴确认标识。</w:t>
            </w:r>
          </w:p>
          <w:p>
            <w:pPr>
              <w:pStyle w:val="13"/>
              <w:ind w:firstLine="0" w:firstLineChars="0"/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  <w:bookmarkStart w:id="1" w:name="_GoBack"/>
            <w:bookmarkEnd w:id="1"/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1530985</wp:posOffset>
                  </wp:positionH>
                  <wp:positionV relativeFrom="paragraph">
                    <wp:posOffset>107315</wp:posOffset>
                  </wp:positionV>
                  <wp:extent cx="657225" cy="316230"/>
                  <wp:effectExtent l="0" t="0" r="3175" b="1270"/>
                  <wp:wrapNone/>
                  <wp:docPr id="3" name="图片 3" descr="D:\桌面\mmexport1586239404374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桌面\mmexport1586239404374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验证人员签字：王建新 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月 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92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审核记录：</w:t>
            </w:r>
          </w:p>
          <w:p>
            <w:pPr>
              <w:pStyle w:val="14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  <w:r>
              <w:t xml:space="preserve">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审核人员签字：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477520" cy="225425"/>
                  <wp:effectExtent l="0" t="0" r="5080" b="317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" cy="22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934085</wp:posOffset>
                  </wp:positionH>
                  <wp:positionV relativeFrom="paragraph">
                    <wp:posOffset>72390</wp:posOffset>
                  </wp:positionV>
                  <wp:extent cx="657225" cy="316230"/>
                  <wp:effectExtent l="0" t="0" r="3175" b="1270"/>
                  <wp:wrapNone/>
                  <wp:docPr id="5" name="图片 5" descr="D:\桌面\mmexport1586239404374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\桌面\mmexport1586239404374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   年 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14</w:t>
            </w:r>
            <w:r>
              <w:rPr>
                <w:rFonts w:hint="eastAsia"/>
                <w:szCs w:val="21"/>
              </w:rPr>
              <w:t xml:space="preserve">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6A0356"/>
    <w:rsid w:val="07302BD3"/>
    <w:rsid w:val="48AF5308"/>
    <w:rsid w:val="5D7624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2021-03-14T07:38:42Z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