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0165-2021-Q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bookmarkStart w:id="16" w:name="_GoBack"/>
      <w:bookmarkEnd w:id="16"/>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陕西锦艺电子科技有限公司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Shaanxi Jinyi Electronic Technology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西安市雁塔区电子西街3号西京三号第5幢十四层51409号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 51409,14th floor, building 5, Xijing No. 3, No. 3, Electronic West Street, Yanta district, Xi 'an city</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西安市长安区长安科技园创汇路25号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(英文)：25 Chuanghui road, Chang'an science park, Chang'an District, Xi 'an city</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(中文)：西安市雁塔区电子二路锦业大厦8-G  邮编</w:t>
      </w:r>
      <w:r>
        <w:rPr>
          <w:rFonts w:hint="eastAsia" w:ascii="宋体" w:hAnsi="宋体"/>
          <w:b/>
          <w:color w:val="000000" w:themeColor="text1"/>
          <w:sz w:val="22"/>
          <w:szCs w:val="22"/>
        </w:rPr>
        <w:t>:710000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8-G, Jinye building, electronic second road, Yanta district, Xi 'an city</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91610113MA6TX2UN96</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15991809739</w:t>
      </w:r>
      <w:bookmarkEnd w:id="9"/>
    </w:p>
    <w:p>
      <w:pPr>
        <w:pStyle w:val="2"/>
        <w:spacing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李蓬军</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李蓬军</w:t>
      </w:r>
      <w:bookmarkEnd w:id="11"/>
      <w:r>
        <w:rPr>
          <w:rFonts w:hint="eastAsia"/>
          <w:b/>
          <w:color w:val="000000" w:themeColor="text1"/>
          <w:sz w:val="22"/>
          <w:szCs w:val="22"/>
        </w:rPr>
        <w:t xml:space="preserve">      组织人数：</w:t>
      </w:r>
      <w:bookmarkStart w:id="12" w:name="企业人数"/>
      <w:r>
        <w:rPr>
          <w:b/>
          <w:color w:val="000000" w:themeColor="text1"/>
          <w:sz w:val="22"/>
          <w:szCs w:val="22"/>
        </w:rPr>
        <w:t>1</w:t>
      </w:r>
      <w:bookmarkEnd w:id="12"/>
      <w:r>
        <w:rPr>
          <w:rFonts w:hint="eastAsia"/>
          <w:b/>
          <w:color w:val="000000" w:themeColor="text1"/>
          <w:sz w:val="22"/>
          <w:szCs w:val="22"/>
        </w:rPr>
        <w:t>2</w:t>
      </w:r>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rPr>
      </w:pPr>
    </w:p>
    <w:p>
      <w:pPr>
        <w:pStyle w:val="2"/>
        <w:spacing w:line="480" w:lineRule="auto"/>
        <w:ind w:firstLine="0"/>
        <w:rPr>
          <w:b/>
          <w:color w:val="000000" w:themeColor="text1"/>
          <w:sz w:val="22"/>
          <w:szCs w:val="22"/>
        </w:rPr>
      </w:pPr>
      <w:bookmarkStart w:id="15" w:name="审核范围"/>
      <w:r>
        <w:rPr>
          <w:rFonts w:hint="eastAsia"/>
          <w:b/>
          <w:color w:val="000000" w:themeColor="text1"/>
          <w:sz w:val="22"/>
          <w:szCs w:val="22"/>
        </w:rPr>
        <w:t>机械零部件加工</w:t>
      </w:r>
      <w:bookmarkEnd w:id="15"/>
    </w:p>
    <w:p>
      <w:pPr>
        <w:pStyle w:val="2"/>
        <w:spacing w:line="480" w:lineRule="auto"/>
        <w:ind w:firstLine="0"/>
        <w:rPr>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QMS（英文：）：Machinery Parts Manufacturing</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eastAsia="隶书"/>
          <w:b/>
          <w:color w:val="000000" w:themeColor="text1"/>
          <w:sz w:val="30"/>
          <w:szCs w:val="30"/>
        </w:rPr>
        <w:drawing>
          <wp:anchor distT="0" distB="0" distL="114300" distR="114300" simplePos="0" relativeHeight="251658240" behindDoc="0" locked="0" layoutInCell="1" allowOverlap="1">
            <wp:simplePos x="0" y="0"/>
            <wp:positionH relativeFrom="column">
              <wp:posOffset>-639445</wp:posOffset>
            </wp:positionH>
            <wp:positionV relativeFrom="paragraph">
              <wp:posOffset>-845185</wp:posOffset>
            </wp:positionV>
            <wp:extent cx="7475220" cy="10462895"/>
            <wp:effectExtent l="0" t="0" r="5080" b="1905"/>
            <wp:wrapNone/>
            <wp:docPr id="2" name="图片 2" descr="扫描全能王 2021-03-14 17.1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14 17.12_21"/>
                    <pic:cNvPicPr>
                      <a:picLocks noChangeAspect="1"/>
                    </pic:cNvPicPr>
                  </pic:nvPicPr>
                  <pic:blipFill>
                    <a:blip r:embed="rId5"/>
                    <a:stretch>
                      <a:fillRect/>
                    </a:stretch>
                  </pic:blipFill>
                  <pic:spPr>
                    <a:xfrm>
                      <a:off x="0" y="0"/>
                      <a:ext cx="7475220" cy="10462895"/>
                    </a:xfrm>
                    <a:prstGeom prst="rect">
                      <a:avLst/>
                    </a:prstGeom>
                  </pic:spPr>
                </pic:pic>
              </a:graphicData>
            </a:graphic>
          </wp:anchor>
        </w:drawing>
      </w: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8"/>
  <w:drawingGridVerticalSpacing w:val="156"/>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5B59"/>
    <w:rsid w:val="005074F8"/>
    <w:rsid w:val="009720CD"/>
    <w:rsid w:val="00BE5B59"/>
    <w:rsid w:val="3B4702C0"/>
    <w:rsid w:val="40EB4074"/>
    <w:rsid w:val="58DF14A3"/>
    <w:rsid w:val="6F853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1080</Characters>
  <Lines>9</Lines>
  <Paragraphs>2</Paragraphs>
  <TotalTime>7</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2021-03-16T02:04:00Z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