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506041" w:rsidP="00C04B7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C04B7F" w:rsidRDefault="00506041" w:rsidP="00C04B7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 w:rsidR="00C04B7F">
        <w:rPr>
          <w:rFonts w:hint="eastAsia"/>
          <w:b/>
          <w:sz w:val="22"/>
          <w:szCs w:val="22"/>
        </w:rPr>
        <w:t xml:space="preserve"> </w:t>
      </w:r>
      <w:r w:rsidR="00C04B7F">
        <w:rPr>
          <w:rFonts w:hint="eastAsia"/>
          <w:spacing w:val="-2"/>
          <w:sz w:val="20"/>
        </w:rPr>
        <w:t>■</w:t>
      </w:r>
      <w:r w:rsidR="00C04B7F">
        <w:rPr>
          <w:rFonts w:hint="eastAsia"/>
          <w:b/>
          <w:sz w:val="22"/>
          <w:szCs w:val="22"/>
        </w:rPr>
        <w:t xml:space="preserve">HSE </w:t>
      </w:r>
    </w:p>
    <w:p w:rsidR="00BF25A4" w:rsidRDefault="00506041" w:rsidP="00C04B7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3460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四川省交通物资有限责任公司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50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0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5060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29A</w:t>
            </w:r>
            <w:bookmarkEnd w:id="4"/>
            <w:bookmarkEnd w:id="5"/>
          </w:p>
        </w:tc>
      </w:tr>
      <w:tr w:rsidR="0083460B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04B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04B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</w:p>
        </w:tc>
        <w:tc>
          <w:tcPr>
            <w:tcW w:w="1720" w:type="dxa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3460B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C04B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460B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C04B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06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460B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4B7F" w:rsidP="00C04B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t>服务流程：</w:t>
            </w:r>
            <w:r w:rsidRPr="00A1206D">
              <w:rPr>
                <w:rFonts w:hint="eastAsia"/>
                <w:noProof/>
              </w:rPr>
              <w:t>市场调研→签订协议→组织采购用户产品与验收→发货与交付→售后服务</w:t>
            </w:r>
          </w:p>
        </w:tc>
      </w:tr>
      <w:tr w:rsidR="0083460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50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50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4B7F" w:rsidP="00C04B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销售服务过程：产生风险有产品质量不满足客户需求，过程防护不当造成污染事故等</w:t>
            </w:r>
          </w:p>
        </w:tc>
      </w:tr>
      <w:tr w:rsidR="0083460B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4B7F" w:rsidP="00C04B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固废的排放、潜在火灾，通过管理方案和应急预案进行控制。</w:t>
            </w:r>
          </w:p>
        </w:tc>
      </w:tr>
      <w:tr w:rsidR="0083460B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4B7F" w:rsidP="00C04B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触电、潜在火灾，通过管理方案和应急预案进行控制。</w:t>
            </w:r>
          </w:p>
        </w:tc>
      </w:tr>
      <w:tr w:rsidR="0083460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C04B7F" w:rsidRDefault="00C04B7F" w:rsidP="00C04B7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C04B7F">
              <w:rPr>
                <w:rFonts w:hint="eastAsia"/>
                <w:sz w:val="21"/>
                <w:szCs w:val="21"/>
              </w:rPr>
              <w:t>中华人民共和国消费者权益保护法、中华人民共和国计量法、水泥</w:t>
            </w:r>
            <w:r w:rsidRPr="00C04B7F">
              <w:rPr>
                <w:rFonts w:hint="eastAsia"/>
                <w:sz w:val="21"/>
                <w:szCs w:val="21"/>
              </w:rPr>
              <w:t>GB</w:t>
            </w:r>
            <w:r w:rsidRPr="00C04B7F">
              <w:rPr>
                <w:sz w:val="21"/>
                <w:szCs w:val="21"/>
              </w:rPr>
              <w:t>175-2007</w:t>
            </w:r>
            <w:r w:rsidRPr="00C04B7F">
              <w:rPr>
                <w:sz w:val="21"/>
                <w:szCs w:val="21"/>
              </w:rPr>
              <w:t>、</w:t>
            </w:r>
            <w:r w:rsidRPr="00C04B7F">
              <w:rPr>
                <w:rFonts w:hint="eastAsia"/>
                <w:sz w:val="21"/>
                <w:szCs w:val="21"/>
              </w:rPr>
              <w:t>冷轧带肋钢筋</w:t>
            </w:r>
            <w:r w:rsidRPr="00C04B7F">
              <w:rPr>
                <w:rFonts w:hint="eastAsia"/>
                <w:sz w:val="21"/>
                <w:szCs w:val="21"/>
              </w:rPr>
              <w:t>G</w:t>
            </w:r>
            <w:r w:rsidRPr="00C04B7F">
              <w:rPr>
                <w:sz w:val="21"/>
                <w:szCs w:val="21"/>
              </w:rPr>
              <w:t>B13788-2000</w:t>
            </w:r>
            <w:r w:rsidRPr="00C04B7F">
              <w:rPr>
                <w:sz w:val="21"/>
                <w:szCs w:val="21"/>
              </w:rPr>
              <w:t>、</w:t>
            </w:r>
            <w:r w:rsidRPr="00C04B7F">
              <w:rPr>
                <w:rFonts w:ascii="宋体" w:hAnsi="宋体" w:cs="Arial" w:hint="eastAsia"/>
                <w:color w:val="000000" w:themeColor="text1"/>
                <w:sz w:val="21"/>
                <w:szCs w:val="21"/>
              </w:rPr>
              <w:t>污水排入城市下水道水质标准</w:t>
            </w:r>
          </w:p>
        </w:tc>
      </w:tr>
      <w:tr w:rsidR="0083460B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4B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3460B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060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04B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791C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3659065</wp:posOffset>
            </wp:positionH>
            <wp:positionV relativeFrom="paragraph">
              <wp:posOffset>70289</wp:posOffset>
            </wp:positionV>
            <wp:extent cx="367812" cy="34583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12" cy="34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128905</wp:posOffset>
            </wp:positionV>
            <wp:extent cx="367665" cy="345440"/>
            <wp:effectExtent l="19050" t="0" r="0" b="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5060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04B7F">
        <w:rPr>
          <w:rFonts w:ascii="宋体" w:hint="eastAsia"/>
          <w:b/>
          <w:sz w:val="18"/>
          <w:szCs w:val="18"/>
        </w:rPr>
        <w:t xml:space="preserve">    </w:t>
      </w:r>
      <w:r w:rsidR="00791C41">
        <w:rPr>
          <w:rFonts w:ascii="宋体" w:hint="eastAsia"/>
          <w:b/>
          <w:sz w:val="18"/>
          <w:szCs w:val="18"/>
        </w:rPr>
        <w:t xml:space="preserve">     </w:t>
      </w:r>
      <w:r w:rsidR="00C04B7F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1C41">
        <w:rPr>
          <w:rFonts w:ascii="宋体" w:hint="eastAsia"/>
          <w:b/>
          <w:sz w:val="22"/>
          <w:szCs w:val="22"/>
        </w:rPr>
        <w:t>2021.3.12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 w:rsidR="00791C41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1C41">
        <w:rPr>
          <w:rFonts w:hint="eastAsia"/>
          <w:b/>
          <w:sz w:val="18"/>
          <w:szCs w:val="18"/>
        </w:rPr>
        <w:t>2021.3.12</w:t>
      </w:r>
    </w:p>
    <w:p w:rsidR="00BF25A4" w:rsidRDefault="0050604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5060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41" w:rsidRDefault="00506041" w:rsidP="0083460B">
      <w:r>
        <w:separator/>
      </w:r>
    </w:p>
  </w:endnote>
  <w:endnote w:type="continuationSeparator" w:id="0">
    <w:p w:rsidR="00506041" w:rsidRDefault="00506041" w:rsidP="0083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41" w:rsidRDefault="00506041" w:rsidP="0083460B">
      <w:r>
        <w:separator/>
      </w:r>
    </w:p>
  </w:footnote>
  <w:footnote w:type="continuationSeparator" w:id="0">
    <w:p w:rsidR="00506041" w:rsidRDefault="00506041" w:rsidP="00834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506041" w:rsidP="00C04B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3460B" w:rsidP="00C04B7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506041" w:rsidP="00C04B7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604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3460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60B"/>
    <w:rsid w:val="00506041"/>
    <w:rsid w:val="00791C41"/>
    <w:rsid w:val="0083460B"/>
    <w:rsid w:val="00C0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